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260C5" w14:textId="77777777" w:rsidR="00AB58CB" w:rsidRPr="005F64E6" w:rsidRDefault="00AB58CB" w:rsidP="000144B2">
      <w:pPr>
        <w:rPr>
          <w:rFonts w:ascii="Times New Roman" w:hAnsi="Times New Roman"/>
          <w:strike/>
        </w:rPr>
      </w:pPr>
      <w:bookmarkStart w:id="0" w:name="_Hlk36453908"/>
      <w:bookmarkStart w:id="1" w:name="_Toc152314343"/>
      <w:bookmarkEnd w:id="0"/>
    </w:p>
    <w:p w14:paraId="73372D32" w14:textId="77777777" w:rsidR="00AB58CB" w:rsidRPr="005F64E6" w:rsidRDefault="00AB58CB" w:rsidP="00AB58CB">
      <w:pPr>
        <w:jc w:val="center"/>
        <w:rPr>
          <w:rFonts w:ascii="Times New Roman" w:hAnsi="Times New Roman"/>
        </w:rPr>
      </w:pPr>
    </w:p>
    <w:p w14:paraId="26CDC9E2" w14:textId="77777777" w:rsidR="00AB58CB" w:rsidRPr="005F64E6" w:rsidRDefault="00AB58CB" w:rsidP="00AB58CB">
      <w:pPr>
        <w:jc w:val="center"/>
        <w:rPr>
          <w:rFonts w:ascii="Times New Roman" w:hAnsi="Times New Roman"/>
        </w:rPr>
      </w:pPr>
    </w:p>
    <w:bookmarkEnd w:id="1"/>
    <w:p w14:paraId="3FC69A2D" w14:textId="77777777" w:rsidR="00AB58CB" w:rsidRPr="005F64E6" w:rsidRDefault="00AB58CB" w:rsidP="00AB58CB">
      <w:pPr>
        <w:jc w:val="center"/>
        <w:rPr>
          <w:rFonts w:ascii="Times New Roman" w:hAnsi="Times New Roman"/>
        </w:rPr>
      </w:pPr>
    </w:p>
    <w:p w14:paraId="4115773B" w14:textId="77777777" w:rsidR="00AB58CB" w:rsidRPr="005F64E6" w:rsidRDefault="00AB58CB" w:rsidP="00AB58CB">
      <w:pPr>
        <w:jc w:val="center"/>
        <w:rPr>
          <w:rFonts w:ascii="Times New Roman" w:hAnsi="Times New Roman"/>
        </w:rPr>
      </w:pPr>
      <w:bookmarkStart w:id="2" w:name="_Toc440449589"/>
    </w:p>
    <w:p w14:paraId="6F8BE5D4" w14:textId="77777777" w:rsidR="00AB58CB" w:rsidRPr="005F64E6" w:rsidRDefault="00AB58CB" w:rsidP="00AB58CB">
      <w:pPr>
        <w:jc w:val="center"/>
        <w:rPr>
          <w:rFonts w:ascii="Times New Roman" w:hAnsi="Times New Roman"/>
        </w:rPr>
      </w:pPr>
    </w:p>
    <w:p w14:paraId="52B32B3D" w14:textId="77777777" w:rsidR="00AB58CB" w:rsidRPr="005F64E6" w:rsidRDefault="00AB58CB" w:rsidP="00AB58CB">
      <w:pPr>
        <w:jc w:val="center"/>
        <w:rPr>
          <w:rFonts w:ascii="Times New Roman" w:hAnsi="Times New Roman"/>
        </w:rPr>
      </w:pPr>
    </w:p>
    <w:p w14:paraId="3E8E9788" w14:textId="77777777" w:rsidR="00AB58CB" w:rsidRPr="005F64E6" w:rsidRDefault="00AB58CB" w:rsidP="00AB58CB">
      <w:pPr>
        <w:jc w:val="center"/>
        <w:rPr>
          <w:rFonts w:ascii="Times New Roman" w:hAnsi="Times New Roman"/>
        </w:rPr>
      </w:pPr>
    </w:p>
    <w:p w14:paraId="7F58041C" w14:textId="77777777" w:rsidR="00AB58CB" w:rsidRPr="005F64E6" w:rsidRDefault="00AB58CB" w:rsidP="00AB58CB">
      <w:pPr>
        <w:spacing w:line="480" w:lineRule="auto"/>
        <w:jc w:val="center"/>
        <w:rPr>
          <w:rFonts w:ascii="Times New Roman" w:hAnsi="Times New Roman"/>
        </w:rPr>
      </w:pPr>
    </w:p>
    <w:bookmarkEnd w:id="2"/>
    <w:p w14:paraId="075BC617" w14:textId="77777777" w:rsidR="005A6FD0" w:rsidRPr="005A6FD0" w:rsidRDefault="005A6FD0" w:rsidP="005A6FD0">
      <w:pPr>
        <w:spacing w:line="480" w:lineRule="auto"/>
        <w:jc w:val="center"/>
        <w:rPr>
          <w:rFonts w:ascii="Times New Roman" w:hAnsi="Times New Roman"/>
          <w:b/>
          <w:bCs/>
        </w:rPr>
      </w:pPr>
      <w:r w:rsidRPr="005A6FD0">
        <w:rPr>
          <w:rFonts w:ascii="Times New Roman" w:hAnsi="Times New Roman"/>
          <w:b/>
          <w:bCs/>
        </w:rPr>
        <w:t xml:space="preserve">Business Case Proposal to Evaluate the Impact and ROI </w:t>
      </w:r>
    </w:p>
    <w:p w14:paraId="68E5F9DC" w14:textId="4708028D" w:rsidR="00AB1C79" w:rsidRDefault="005A6FD0" w:rsidP="00AB58CB">
      <w:pPr>
        <w:spacing w:line="480" w:lineRule="auto"/>
        <w:jc w:val="center"/>
        <w:rPr>
          <w:rFonts w:ascii="Times New Roman" w:hAnsi="Times New Roman"/>
        </w:rPr>
      </w:pPr>
      <w:r w:rsidRPr="005A6FD0">
        <w:rPr>
          <w:rFonts w:ascii="Times New Roman" w:hAnsi="Times New Roman"/>
          <w:b/>
          <w:bCs/>
        </w:rPr>
        <w:t xml:space="preserve">of Introducing a Non-invasive Technology to Measure Hemoglobin Level at the </w:t>
      </w:r>
      <w:r w:rsidR="00EF6594">
        <w:rPr>
          <w:rFonts w:ascii="Times New Roman" w:hAnsi="Times New Roman"/>
          <w:b/>
          <w:bCs/>
        </w:rPr>
        <w:t>Veteran</w:t>
      </w:r>
      <w:r w:rsidR="008104C5">
        <w:rPr>
          <w:rFonts w:ascii="Times New Roman" w:hAnsi="Times New Roman"/>
          <w:b/>
          <w:bCs/>
        </w:rPr>
        <w:t xml:space="preserve"> Health Care System of the Ozarks</w:t>
      </w:r>
    </w:p>
    <w:p w14:paraId="3936BF17" w14:textId="77777777" w:rsidR="00AB1C79" w:rsidRPr="005F64E6" w:rsidRDefault="00AB1C79" w:rsidP="00AB58CB">
      <w:pPr>
        <w:spacing w:line="480" w:lineRule="auto"/>
        <w:jc w:val="center"/>
        <w:rPr>
          <w:rFonts w:ascii="Times New Roman" w:hAnsi="Times New Roman"/>
        </w:rPr>
      </w:pPr>
    </w:p>
    <w:p w14:paraId="4AD9FC83" w14:textId="53D97E1F" w:rsidR="00B662F9" w:rsidRDefault="004C70DC" w:rsidP="00AB58CB">
      <w:pPr>
        <w:spacing w:line="480" w:lineRule="auto"/>
        <w:jc w:val="center"/>
        <w:rPr>
          <w:rStyle w:val="Strong"/>
          <w:rFonts w:ascii="Times New Roman" w:hAnsi="Times New Roman"/>
          <w:b w:val="0"/>
        </w:rPr>
      </w:pPr>
      <w:bookmarkStart w:id="3" w:name="_Toc440449594"/>
      <w:r w:rsidRPr="005F64E6">
        <w:rPr>
          <w:rStyle w:val="Strong"/>
          <w:rFonts w:ascii="Times New Roman" w:hAnsi="Times New Roman"/>
          <w:b w:val="0"/>
        </w:rPr>
        <w:t xml:space="preserve">Return on Investment </w:t>
      </w:r>
      <w:r w:rsidR="00183CB7" w:rsidRPr="005F64E6">
        <w:rPr>
          <w:rStyle w:val="Strong"/>
          <w:rFonts w:ascii="Times New Roman" w:hAnsi="Times New Roman"/>
          <w:b w:val="0"/>
        </w:rPr>
        <w:t>for Training and P</w:t>
      </w:r>
      <w:r w:rsidRPr="005F64E6">
        <w:rPr>
          <w:rStyle w:val="Strong"/>
          <w:rFonts w:ascii="Times New Roman" w:hAnsi="Times New Roman"/>
          <w:b w:val="0"/>
        </w:rPr>
        <w:t xml:space="preserve">erformance </w:t>
      </w:r>
      <w:r w:rsidR="00274658">
        <w:rPr>
          <w:rStyle w:val="Strong"/>
          <w:rFonts w:ascii="Times New Roman" w:hAnsi="Times New Roman"/>
          <w:b w:val="0"/>
        </w:rPr>
        <w:t>Improvement</w:t>
      </w:r>
    </w:p>
    <w:bookmarkEnd w:id="3"/>
    <w:p w14:paraId="718F0A4D" w14:textId="1D93B2AF" w:rsidR="00AB58CB" w:rsidRPr="005F64E6" w:rsidRDefault="00F26269" w:rsidP="00AB1C79">
      <w:pPr>
        <w:jc w:val="center"/>
        <w:rPr>
          <w:rFonts w:ascii="Times New Roman" w:eastAsia="Calibri" w:hAnsi="Times New Roman"/>
        </w:rPr>
      </w:pPr>
      <w:r>
        <w:rPr>
          <w:rFonts w:ascii="Times New Roman" w:hAnsi="Times New Roman"/>
        </w:rPr>
        <w:t xml:space="preserve">August </w:t>
      </w:r>
      <w:r w:rsidR="00E0604F">
        <w:rPr>
          <w:rFonts w:ascii="Times New Roman" w:hAnsi="Times New Roman"/>
        </w:rPr>
        <w:t>28</w:t>
      </w:r>
      <w:r w:rsidR="00AB1C79">
        <w:rPr>
          <w:rFonts w:ascii="Times New Roman" w:hAnsi="Times New Roman"/>
        </w:rPr>
        <w:t>, 2022</w:t>
      </w:r>
    </w:p>
    <w:p w14:paraId="7D4AE9CA" w14:textId="3DF7F081" w:rsidR="009B5FD6" w:rsidRPr="005F64E6" w:rsidRDefault="009B5FD6" w:rsidP="00AB58CB">
      <w:pPr>
        <w:rPr>
          <w:rFonts w:ascii="Times New Roman" w:eastAsia="Calibri" w:hAnsi="Times New Roman"/>
        </w:rPr>
      </w:pPr>
    </w:p>
    <w:p w14:paraId="6BD26418" w14:textId="0156E7C1" w:rsidR="009B5FD6" w:rsidRPr="005F64E6" w:rsidRDefault="009B5FD6" w:rsidP="00AB58CB">
      <w:pPr>
        <w:rPr>
          <w:rFonts w:ascii="Times New Roman" w:eastAsia="Calibri" w:hAnsi="Times New Roman"/>
        </w:rPr>
      </w:pPr>
    </w:p>
    <w:p w14:paraId="7E05947A" w14:textId="371E0375" w:rsidR="009B5FD6" w:rsidRPr="005F64E6" w:rsidRDefault="009B5FD6" w:rsidP="00AB58CB">
      <w:pPr>
        <w:rPr>
          <w:rFonts w:ascii="Times New Roman" w:eastAsia="Calibri" w:hAnsi="Times New Roman"/>
        </w:rPr>
      </w:pPr>
    </w:p>
    <w:p w14:paraId="15777D8B" w14:textId="4A166C65" w:rsidR="009B5FD6" w:rsidRDefault="009B5FD6" w:rsidP="00AB58CB">
      <w:pPr>
        <w:rPr>
          <w:rFonts w:ascii="Times New Roman" w:eastAsia="Calibri" w:hAnsi="Times New Roman"/>
        </w:rPr>
      </w:pPr>
    </w:p>
    <w:p w14:paraId="59494B09" w14:textId="6BD08B22" w:rsidR="000726EB" w:rsidRDefault="000726EB" w:rsidP="00AB58CB">
      <w:pPr>
        <w:rPr>
          <w:rFonts w:ascii="Times New Roman" w:eastAsia="Calibri" w:hAnsi="Times New Roman"/>
        </w:rPr>
      </w:pPr>
    </w:p>
    <w:p w14:paraId="3A7682A6" w14:textId="77777777" w:rsidR="000726EB" w:rsidRPr="005F64E6" w:rsidRDefault="000726EB" w:rsidP="00AB58CB">
      <w:pPr>
        <w:rPr>
          <w:rFonts w:ascii="Times New Roman" w:eastAsia="Calibri" w:hAnsi="Times New Roman"/>
        </w:rPr>
      </w:pPr>
    </w:p>
    <w:p w14:paraId="4547F4D8" w14:textId="7488E5AC" w:rsidR="009B5FD6" w:rsidRPr="005F64E6" w:rsidRDefault="009B5FD6" w:rsidP="00AB58CB">
      <w:pPr>
        <w:rPr>
          <w:rFonts w:ascii="Times New Roman" w:eastAsia="Calibri" w:hAnsi="Times New Roman"/>
        </w:rPr>
      </w:pPr>
    </w:p>
    <w:p w14:paraId="42DFE435" w14:textId="22428E50" w:rsidR="009B5FD6" w:rsidRPr="005F64E6" w:rsidRDefault="009B5FD6" w:rsidP="00AB58CB">
      <w:pPr>
        <w:rPr>
          <w:rFonts w:ascii="Times New Roman" w:eastAsia="Calibri" w:hAnsi="Times New Roman"/>
        </w:rPr>
      </w:pPr>
    </w:p>
    <w:p w14:paraId="6E5A4A5B" w14:textId="18E38736" w:rsidR="009B5FD6" w:rsidRPr="005F64E6" w:rsidRDefault="009B5FD6" w:rsidP="00AB58CB">
      <w:pPr>
        <w:rPr>
          <w:rFonts w:ascii="Times New Roman" w:eastAsia="Calibri" w:hAnsi="Times New Roman"/>
        </w:rPr>
      </w:pPr>
    </w:p>
    <w:p w14:paraId="6BC6E9B9" w14:textId="77777777" w:rsidR="009B5FD6" w:rsidRPr="005F64E6" w:rsidRDefault="009B5FD6" w:rsidP="00AB58CB">
      <w:pPr>
        <w:rPr>
          <w:rFonts w:ascii="Times New Roman" w:eastAsia="Calibri" w:hAnsi="Times New Roman"/>
        </w:rPr>
      </w:pPr>
    </w:p>
    <w:p w14:paraId="178B11BA" w14:textId="1B3AEA8C" w:rsidR="002A66CD" w:rsidRPr="005F64E6" w:rsidRDefault="002A66CD" w:rsidP="00AB58CB">
      <w:pPr>
        <w:rPr>
          <w:rFonts w:ascii="Times New Roman" w:eastAsia="Calibri" w:hAnsi="Times New Roman"/>
        </w:rPr>
      </w:pPr>
    </w:p>
    <w:p w14:paraId="4D33D9D2" w14:textId="5CDB2DA0" w:rsidR="002A66CD" w:rsidRPr="00F71F64" w:rsidRDefault="002A66CD" w:rsidP="00F71F64">
      <w:pPr>
        <w:pStyle w:val="BodyText0"/>
        <w:jc w:val="center"/>
        <w:rPr>
          <w:rFonts w:ascii="Times New Roman" w:hAnsi="Times New Roman"/>
          <w:b/>
          <w:bCs/>
          <w:sz w:val="24"/>
          <w:szCs w:val="28"/>
        </w:rPr>
      </w:pPr>
      <w:r w:rsidRPr="005F64E6">
        <w:rPr>
          <w:rFonts w:eastAsia="Calibri"/>
        </w:rPr>
        <w:br w:type="page"/>
      </w:r>
    </w:p>
    <w:p w14:paraId="042709F6" w14:textId="05B6559E" w:rsidR="00A44066" w:rsidRDefault="00A44066" w:rsidP="00A44066">
      <w:pPr>
        <w:pStyle w:val="TOCHeading"/>
        <w:rPr>
          <w:rFonts w:ascii="Times New Roman" w:hAnsi="Times New Roman" w:cs="Times New Roman"/>
          <w:b/>
          <w:bCs w:val="0"/>
          <w:color w:val="auto"/>
          <w:sz w:val="24"/>
          <w:szCs w:val="24"/>
        </w:rPr>
      </w:pPr>
      <w:r w:rsidRPr="00EF6594">
        <w:rPr>
          <w:rFonts w:ascii="Times New Roman" w:hAnsi="Times New Roman" w:cs="Times New Roman"/>
          <w:b/>
          <w:bCs w:val="0"/>
          <w:color w:val="auto"/>
          <w:sz w:val="24"/>
          <w:szCs w:val="24"/>
        </w:rPr>
        <w:lastRenderedPageBreak/>
        <w:t>Ex</w:t>
      </w:r>
      <w:r w:rsidR="00393212" w:rsidRPr="00EF6594">
        <w:rPr>
          <w:rFonts w:ascii="Times New Roman" w:hAnsi="Times New Roman" w:cs="Times New Roman"/>
          <w:b/>
          <w:bCs w:val="0"/>
          <w:color w:val="auto"/>
          <w:sz w:val="24"/>
          <w:szCs w:val="24"/>
        </w:rPr>
        <w:t>e</w:t>
      </w:r>
      <w:r w:rsidRPr="00EF6594">
        <w:rPr>
          <w:rFonts w:ascii="Times New Roman" w:hAnsi="Times New Roman" w:cs="Times New Roman"/>
          <w:b/>
          <w:bCs w:val="0"/>
          <w:color w:val="auto"/>
          <w:sz w:val="24"/>
          <w:szCs w:val="24"/>
        </w:rPr>
        <w:t>cutive Summary</w:t>
      </w:r>
    </w:p>
    <w:p w14:paraId="09044858" w14:textId="77777777" w:rsidR="00E53DB7" w:rsidRDefault="00E53DB7" w:rsidP="00B45BC0">
      <w:pPr>
        <w:spacing w:after="160" w:line="480" w:lineRule="auto"/>
        <w:rPr>
          <w:rFonts w:ascii="Times New Roman" w:eastAsia="Calibri" w:hAnsi="Times New Roman"/>
          <w:bCs/>
        </w:rPr>
      </w:pPr>
    </w:p>
    <w:p w14:paraId="1F746645" w14:textId="7938899D" w:rsidR="00B45BC0" w:rsidRPr="00B45BC0" w:rsidRDefault="00B45BC0" w:rsidP="00B45BC0">
      <w:pPr>
        <w:spacing w:after="160" w:line="480" w:lineRule="auto"/>
        <w:rPr>
          <w:rFonts w:ascii="Times New Roman" w:eastAsia="Calibri" w:hAnsi="Times New Roman"/>
          <w:bCs/>
        </w:rPr>
      </w:pPr>
      <w:r>
        <w:rPr>
          <w:rFonts w:ascii="Times New Roman" w:eastAsia="Calibri" w:hAnsi="Times New Roman"/>
          <w:bCs/>
        </w:rPr>
        <w:tab/>
      </w:r>
      <w:r w:rsidRPr="00B45BC0">
        <w:rPr>
          <w:rFonts w:ascii="Times New Roman" w:eastAsia="Calibri" w:hAnsi="Times New Roman"/>
          <w:bCs/>
        </w:rPr>
        <w:t>This proposal will explain how the evaluation process will analyze the program to ensure it is aligned to address the critical performance impact measure needs. It will then establish five program objective levels required to evaluate the program’s success to address these business needs. The proposal will then explain how it will use data collected during the program’s roll-out and the plan to collect the post-implementation results. The proposal will then explain how it proposes to analyze the key performance impact measures to (1) isolate the effects of introducing a non-invasive hemoglobin monitor to VHSO, (2) determine which isolated impact measures to leave as intangibles or convert to a monetary value, (3) recommended a feasible method to convert these impact measures to an economic value, and (4) forecast an ROI based on estimated costs and monetized benefits. This proposal will conclude with recommended next steps.</w:t>
      </w:r>
    </w:p>
    <w:p w14:paraId="4F843145" w14:textId="6F5A2786" w:rsidR="00B45BC0" w:rsidRPr="00B45BC0" w:rsidRDefault="00B45BC0" w:rsidP="00B45BC0">
      <w:pPr>
        <w:spacing w:after="160" w:line="480" w:lineRule="auto"/>
        <w:rPr>
          <w:rFonts w:ascii="Times New Roman" w:eastAsia="Calibri" w:hAnsi="Times New Roman"/>
          <w:bCs/>
        </w:rPr>
      </w:pPr>
      <w:r w:rsidRPr="00B45BC0">
        <w:rPr>
          <w:rFonts w:ascii="Times New Roman" w:eastAsia="Calibri" w:hAnsi="Times New Roman"/>
          <w:bCs/>
        </w:rPr>
        <w:tab/>
        <w:t>At VHSO, patients may have up to 8 blood draws in the first 24-hours when being monitored for acute anemia. At the VHSO the past fiscal year, there were 4256 inpatient blood draws monitoring hemoglobin (cost $225,014.72), 154 patients admitted for acute anemia (cost $79,516.48), and 543 blood transfusions administered</w:t>
      </w:r>
      <w:r w:rsidR="00393212">
        <w:rPr>
          <w:rFonts w:ascii="Times New Roman" w:eastAsia="Calibri" w:hAnsi="Times New Roman"/>
          <w:bCs/>
        </w:rPr>
        <w:t xml:space="preserve"> </w:t>
      </w:r>
      <w:r w:rsidRPr="00B45BC0">
        <w:rPr>
          <w:rFonts w:ascii="Times New Roman" w:eastAsia="Calibri" w:hAnsi="Times New Roman"/>
          <w:bCs/>
        </w:rPr>
        <w:t>(cost $111,315.00). The total cost for VHSO was $415,846.20. The current business impact to VHSO with traditional invasive lab draws additional cost</w:t>
      </w:r>
      <w:r w:rsidR="00393212">
        <w:rPr>
          <w:rFonts w:ascii="Times New Roman" w:eastAsia="Calibri" w:hAnsi="Times New Roman"/>
          <w:bCs/>
        </w:rPr>
        <w:t>s</w:t>
      </w:r>
      <w:r w:rsidRPr="00B45BC0">
        <w:rPr>
          <w:rFonts w:ascii="Times New Roman" w:eastAsia="Calibri" w:hAnsi="Times New Roman"/>
          <w:bCs/>
        </w:rPr>
        <w:t xml:space="preserve"> are potential unintentional needle sticks to healthcare workers, risks for nosocomial infections,  unnecessary blood transfusions, biomedical waste, supplies, and customer (</w:t>
      </w:r>
      <w:r w:rsidR="00EF6594">
        <w:rPr>
          <w:rFonts w:ascii="Times New Roman" w:eastAsia="Calibri" w:hAnsi="Times New Roman"/>
          <w:bCs/>
        </w:rPr>
        <w:t>Veteran</w:t>
      </w:r>
      <w:r w:rsidRPr="00B45BC0">
        <w:rPr>
          <w:rFonts w:ascii="Times New Roman" w:eastAsia="Calibri" w:hAnsi="Times New Roman"/>
          <w:bCs/>
        </w:rPr>
        <w:t>) dissatisfaction from the discomfort of multiple needle sticks during their hospital stay.</w:t>
      </w:r>
    </w:p>
    <w:p w14:paraId="1D62F37E" w14:textId="2482B2C9" w:rsidR="00B45BC0" w:rsidRPr="00B45BC0" w:rsidRDefault="00B45BC0" w:rsidP="00B45BC0">
      <w:pPr>
        <w:spacing w:after="160" w:line="480" w:lineRule="auto"/>
        <w:rPr>
          <w:rFonts w:ascii="Times New Roman" w:eastAsia="Calibri" w:hAnsi="Times New Roman"/>
          <w:bCs/>
        </w:rPr>
      </w:pPr>
      <w:r w:rsidRPr="00B45BC0">
        <w:rPr>
          <w:rFonts w:ascii="Times New Roman" w:eastAsia="Calibri" w:hAnsi="Times New Roman"/>
          <w:bCs/>
        </w:rPr>
        <w:tab/>
        <w:t xml:space="preserve">The problem at the VHSO is that when a </w:t>
      </w:r>
      <w:r w:rsidR="00EF6594">
        <w:rPr>
          <w:rFonts w:ascii="Times New Roman" w:eastAsia="Calibri" w:hAnsi="Times New Roman"/>
          <w:bCs/>
        </w:rPr>
        <w:t>Veteran</w:t>
      </w:r>
      <w:r w:rsidRPr="00B45BC0">
        <w:rPr>
          <w:rFonts w:ascii="Times New Roman" w:eastAsia="Calibri" w:hAnsi="Times New Roman"/>
          <w:bCs/>
        </w:rPr>
        <w:t xml:space="preserve"> is admitted with acute anemia, the traditional practice or current performance is to use an invasive blood test which costs money </w:t>
      </w:r>
      <w:r w:rsidRPr="00B45BC0">
        <w:rPr>
          <w:rFonts w:ascii="Times New Roman" w:eastAsia="Calibri" w:hAnsi="Times New Roman"/>
          <w:bCs/>
        </w:rPr>
        <w:lastRenderedPageBreak/>
        <w:t xml:space="preserve">and takes time to process. </w:t>
      </w:r>
      <w:r w:rsidR="00F779E7">
        <w:rPr>
          <w:rFonts w:ascii="Times New Roman" w:eastAsia="Calibri" w:hAnsi="Times New Roman"/>
          <w:bCs/>
        </w:rPr>
        <w:t>The c</w:t>
      </w:r>
      <w:r w:rsidRPr="00B45BC0">
        <w:rPr>
          <w:rFonts w:ascii="Times New Roman" w:eastAsia="Calibri" w:hAnsi="Times New Roman"/>
          <w:bCs/>
        </w:rPr>
        <w:t xml:space="preserve">ustomer satisfaction impact for the </w:t>
      </w:r>
      <w:r w:rsidR="00EF6594">
        <w:rPr>
          <w:rFonts w:ascii="Times New Roman" w:eastAsia="Calibri" w:hAnsi="Times New Roman"/>
          <w:bCs/>
        </w:rPr>
        <w:t>Veteran</w:t>
      </w:r>
      <w:r w:rsidRPr="00B45BC0">
        <w:rPr>
          <w:rFonts w:ascii="Times New Roman" w:eastAsia="Calibri" w:hAnsi="Times New Roman"/>
          <w:bCs/>
        </w:rPr>
        <w:t xml:space="preserve"> </w:t>
      </w:r>
      <w:r w:rsidR="00F779E7">
        <w:rPr>
          <w:rFonts w:ascii="Times New Roman" w:eastAsia="Calibri" w:hAnsi="Times New Roman"/>
          <w:bCs/>
        </w:rPr>
        <w:t xml:space="preserve">should be improved by </w:t>
      </w:r>
      <w:r w:rsidRPr="00B45BC0">
        <w:rPr>
          <w:rFonts w:ascii="Times New Roman" w:eastAsia="Calibri" w:hAnsi="Times New Roman"/>
          <w:bCs/>
        </w:rPr>
        <w:t>decreas</w:t>
      </w:r>
      <w:r w:rsidR="00F779E7">
        <w:rPr>
          <w:rFonts w:ascii="Times New Roman" w:eastAsia="Calibri" w:hAnsi="Times New Roman"/>
          <w:bCs/>
        </w:rPr>
        <w:t>ing</w:t>
      </w:r>
      <w:r w:rsidRPr="00B45BC0">
        <w:rPr>
          <w:rFonts w:ascii="Times New Roman" w:eastAsia="Calibri" w:hAnsi="Times New Roman"/>
          <w:bCs/>
        </w:rPr>
        <w:t xml:space="preserve"> multiple blood draws, increas</w:t>
      </w:r>
      <w:r w:rsidR="00F779E7">
        <w:rPr>
          <w:rFonts w:ascii="Times New Roman" w:eastAsia="Calibri" w:hAnsi="Times New Roman"/>
          <w:bCs/>
        </w:rPr>
        <w:t>ing</w:t>
      </w:r>
      <w:r w:rsidRPr="00B45BC0">
        <w:rPr>
          <w:rFonts w:ascii="Times New Roman" w:eastAsia="Calibri" w:hAnsi="Times New Roman"/>
          <w:bCs/>
        </w:rPr>
        <w:t xml:space="preserve"> the</w:t>
      </w:r>
      <w:r w:rsidR="00605793">
        <w:rPr>
          <w:rFonts w:ascii="Times New Roman" w:eastAsia="Calibri" w:hAnsi="Times New Roman"/>
          <w:bCs/>
        </w:rPr>
        <w:t xml:space="preserve"> </w:t>
      </w:r>
      <w:r w:rsidR="00EF6594">
        <w:rPr>
          <w:rFonts w:ascii="Times New Roman" w:eastAsia="Calibri" w:hAnsi="Times New Roman"/>
          <w:bCs/>
        </w:rPr>
        <w:t>Veterans</w:t>
      </w:r>
      <w:r w:rsidRPr="00B45BC0">
        <w:rPr>
          <w:rFonts w:ascii="Times New Roman" w:eastAsia="Calibri" w:hAnsi="Times New Roman"/>
          <w:bCs/>
        </w:rPr>
        <w:t>' comfort from less blood draws, decrease</w:t>
      </w:r>
      <w:r w:rsidR="00F779E7">
        <w:rPr>
          <w:rFonts w:ascii="Times New Roman" w:eastAsia="Calibri" w:hAnsi="Times New Roman"/>
          <w:bCs/>
        </w:rPr>
        <w:t>d</w:t>
      </w:r>
      <w:r w:rsidR="00605793">
        <w:rPr>
          <w:rFonts w:ascii="Times New Roman" w:eastAsia="Calibri" w:hAnsi="Times New Roman"/>
          <w:bCs/>
        </w:rPr>
        <w:t xml:space="preserve"> </w:t>
      </w:r>
      <w:r w:rsidRPr="00B45BC0">
        <w:rPr>
          <w:rFonts w:ascii="Times New Roman" w:eastAsia="Calibri" w:hAnsi="Times New Roman"/>
          <w:bCs/>
        </w:rPr>
        <w:t>iatrogenic blood loss from serial blood draws, improve</w:t>
      </w:r>
      <w:r w:rsidR="00F779E7">
        <w:rPr>
          <w:rFonts w:ascii="Times New Roman" w:eastAsia="Calibri" w:hAnsi="Times New Roman"/>
          <w:bCs/>
        </w:rPr>
        <w:t>d</w:t>
      </w:r>
      <w:r w:rsidRPr="00B45BC0">
        <w:rPr>
          <w:rFonts w:ascii="Times New Roman" w:eastAsia="Calibri" w:hAnsi="Times New Roman"/>
          <w:bCs/>
        </w:rPr>
        <w:t xml:space="preserve"> clinical decision-making time for </w:t>
      </w:r>
      <w:r w:rsidR="00EF6594">
        <w:rPr>
          <w:rFonts w:ascii="Times New Roman" w:eastAsia="Calibri" w:hAnsi="Times New Roman"/>
          <w:bCs/>
        </w:rPr>
        <w:t>Veterans</w:t>
      </w:r>
      <w:r w:rsidR="00F779E7" w:rsidRPr="00B45BC0">
        <w:rPr>
          <w:rFonts w:ascii="Times New Roman" w:eastAsia="Calibri" w:hAnsi="Times New Roman"/>
          <w:bCs/>
        </w:rPr>
        <w:t xml:space="preserve">' </w:t>
      </w:r>
      <w:r w:rsidRPr="00B45BC0">
        <w:rPr>
          <w:rFonts w:ascii="Times New Roman" w:eastAsia="Calibri" w:hAnsi="Times New Roman"/>
          <w:bCs/>
        </w:rPr>
        <w:t xml:space="preserve">treatment, and decrease </w:t>
      </w:r>
      <w:r w:rsidR="00EF6594">
        <w:rPr>
          <w:rFonts w:ascii="Times New Roman" w:eastAsia="Calibri" w:hAnsi="Times New Roman"/>
          <w:bCs/>
        </w:rPr>
        <w:t>V</w:t>
      </w:r>
      <w:r w:rsidRPr="00B45BC0">
        <w:rPr>
          <w:rFonts w:ascii="Times New Roman" w:eastAsia="Calibri" w:hAnsi="Times New Roman"/>
          <w:bCs/>
        </w:rPr>
        <w:t xml:space="preserve">eterans' inpatient treatment cost. </w:t>
      </w:r>
    </w:p>
    <w:p w14:paraId="7823F0ED" w14:textId="45119FDD" w:rsidR="00B45BC0" w:rsidRPr="00B45BC0" w:rsidRDefault="00B45BC0" w:rsidP="00B45BC0">
      <w:pPr>
        <w:spacing w:after="160" w:line="480" w:lineRule="auto"/>
        <w:rPr>
          <w:rFonts w:ascii="Times New Roman" w:eastAsia="Calibri" w:hAnsi="Times New Roman"/>
          <w:bCs/>
        </w:rPr>
      </w:pPr>
      <w:r w:rsidRPr="00B45BC0">
        <w:rPr>
          <w:rFonts w:ascii="Times New Roman" w:eastAsia="Calibri" w:hAnsi="Times New Roman"/>
          <w:bCs/>
        </w:rPr>
        <w:tab/>
        <w:t xml:space="preserve">The </w:t>
      </w:r>
      <w:r w:rsidR="004C5C87" w:rsidRPr="00B45BC0">
        <w:rPr>
          <w:rFonts w:ascii="Times New Roman" w:eastAsia="Calibri" w:hAnsi="Times New Roman"/>
          <w:bCs/>
        </w:rPr>
        <w:t>lab turnaround time (TAT)</w:t>
      </w:r>
      <w:r w:rsidR="004C5C87">
        <w:rPr>
          <w:rFonts w:ascii="Times New Roman" w:eastAsia="Calibri" w:hAnsi="Times New Roman"/>
          <w:bCs/>
        </w:rPr>
        <w:t xml:space="preserve"> </w:t>
      </w:r>
      <w:r w:rsidRPr="00B45BC0">
        <w:rPr>
          <w:rFonts w:ascii="Times New Roman" w:eastAsia="Calibri" w:hAnsi="Times New Roman"/>
          <w:bCs/>
        </w:rPr>
        <w:t xml:space="preserve">current performance results in a lag in clinical decision-making time for medical interventions. </w:t>
      </w:r>
      <w:r w:rsidR="00F779E7">
        <w:rPr>
          <w:rFonts w:ascii="Times New Roman" w:eastAsia="Calibri" w:hAnsi="Times New Roman"/>
          <w:bCs/>
        </w:rPr>
        <w:t>The p</w:t>
      </w:r>
      <w:r w:rsidR="00F779E7" w:rsidRPr="00B45BC0">
        <w:rPr>
          <w:rFonts w:ascii="Times New Roman" w:eastAsia="Calibri" w:hAnsi="Times New Roman"/>
          <w:bCs/>
        </w:rPr>
        <w:t xml:space="preserve">erformance </w:t>
      </w:r>
      <w:r w:rsidRPr="00B45BC0">
        <w:rPr>
          <w:rFonts w:ascii="Times New Roman" w:eastAsia="Calibri" w:hAnsi="Times New Roman"/>
          <w:bCs/>
        </w:rPr>
        <w:t xml:space="preserve">improvement team conducted chart reviews of </w:t>
      </w:r>
      <w:r w:rsidR="00EF6594">
        <w:rPr>
          <w:rFonts w:ascii="Times New Roman" w:eastAsia="Calibri" w:hAnsi="Times New Roman"/>
          <w:bCs/>
        </w:rPr>
        <w:t>Veteran</w:t>
      </w:r>
      <w:r w:rsidRPr="00B45BC0">
        <w:rPr>
          <w:rFonts w:ascii="Times New Roman" w:eastAsia="Calibri" w:hAnsi="Times New Roman"/>
          <w:bCs/>
        </w:rPr>
        <w:t xml:space="preserve"> admitted to VHSO with anemia, the clinical decision-making time based on lab </w:t>
      </w:r>
      <w:r w:rsidR="00EF6594">
        <w:rPr>
          <w:rFonts w:ascii="Times New Roman" w:eastAsia="Calibri" w:hAnsi="Times New Roman"/>
          <w:bCs/>
        </w:rPr>
        <w:t>TAT</w:t>
      </w:r>
      <w:r w:rsidR="00605793">
        <w:rPr>
          <w:rFonts w:ascii="Times New Roman" w:eastAsia="Calibri" w:hAnsi="Times New Roman"/>
          <w:bCs/>
        </w:rPr>
        <w:t xml:space="preserve"> </w:t>
      </w:r>
      <w:r w:rsidRPr="00B45BC0">
        <w:rPr>
          <w:rFonts w:ascii="Times New Roman" w:eastAsia="Calibri" w:hAnsi="Times New Roman"/>
          <w:bCs/>
        </w:rPr>
        <w:t xml:space="preserve">to order a type and cross for transfusing blood products is 1 hour and 18 minutes. The minimal total time before a </w:t>
      </w:r>
      <w:r w:rsidR="00EF6594">
        <w:rPr>
          <w:rFonts w:ascii="Times New Roman" w:eastAsia="Calibri" w:hAnsi="Times New Roman"/>
          <w:bCs/>
        </w:rPr>
        <w:t>Veteran</w:t>
      </w:r>
      <w:r w:rsidRPr="00B45BC0">
        <w:rPr>
          <w:rFonts w:ascii="Times New Roman" w:eastAsia="Calibri" w:hAnsi="Times New Roman"/>
          <w:bCs/>
        </w:rPr>
        <w:t xml:space="preserve"> is admitted to VHSO who needs a blood transfusion is 3 hours and 55 mins based on the variables affecting the process. Additionally, with surveillance of the inpatient </w:t>
      </w:r>
      <w:r w:rsidR="00EF6594">
        <w:rPr>
          <w:rFonts w:ascii="Times New Roman" w:eastAsia="Calibri" w:hAnsi="Times New Roman"/>
          <w:bCs/>
        </w:rPr>
        <w:t>Veteran</w:t>
      </w:r>
      <w:r w:rsidRPr="00B45BC0">
        <w:rPr>
          <w:rFonts w:ascii="Times New Roman" w:eastAsia="Calibri" w:hAnsi="Times New Roman"/>
          <w:bCs/>
        </w:rPr>
        <w:t xml:space="preserve"> with acute anemia in the Intensive Care Unit (ICU), the traditional practice or current performance is to use an invasive blood test every three to four hours to monitor the hemoglobin values, resulting in a total of 8 hours 15 mins of lab TAT for 24 hour period. Inpatient hemoglobin labs at the VHSO for one year were $225,000.00. Part of the $225,000 cost is the surveillance for anemia at $69,000.00. Data was collected by chart review of the VHSO computerized patient records (PR) and generated totals from VHSO's other databases. Cost breakdown was obtained by interviewing VHSO's stakeholders in the Clinical Laboratory, Utilization Management Services, and Logistics. Finally, examining the phlebotomist's touchpoints identifies current workflow activities for TAT at VHSO.</w:t>
      </w:r>
    </w:p>
    <w:p w14:paraId="15DEB13B" w14:textId="66D9D1D2" w:rsidR="00B45BC0" w:rsidRPr="00B45BC0" w:rsidRDefault="00B45BC0" w:rsidP="00B45BC0">
      <w:pPr>
        <w:spacing w:after="160" w:line="480" w:lineRule="auto"/>
        <w:ind w:firstLine="720"/>
        <w:rPr>
          <w:rFonts w:ascii="Times New Roman" w:eastAsia="Calibri" w:hAnsi="Times New Roman"/>
          <w:bCs/>
        </w:rPr>
      </w:pPr>
      <w:r w:rsidRPr="00B45BC0">
        <w:rPr>
          <w:rFonts w:ascii="Times New Roman" w:eastAsia="Calibri" w:hAnsi="Times New Roman"/>
          <w:bCs/>
        </w:rPr>
        <w:t xml:space="preserve"> Introducing a non-invasive hemoglobin monitor will decrease invasive blood draws, TAT, and lab process touchpoints for acute anemic hospitalized patients at the VHSO. There will need to be a commitment and coordination with multiple hospital services to introduce the non-invasive continuous hemoglobin monitor to the VHSO This performance improvement </w:t>
      </w:r>
      <w:r w:rsidRPr="00B45BC0">
        <w:rPr>
          <w:rFonts w:ascii="Times New Roman" w:eastAsia="Calibri" w:hAnsi="Times New Roman"/>
          <w:bCs/>
        </w:rPr>
        <w:lastRenderedPageBreak/>
        <w:t>team will evaluate the</w:t>
      </w:r>
      <w:r w:rsidR="00EC5328">
        <w:rPr>
          <w:rFonts w:ascii="Times New Roman" w:eastAsia="Calibri" w:hAnsi="Times New Roman"/>
          <w:bCs/>
        </w:rPr>
        <w:t xml:space="preserve"> feasibility and</w:t>
      </w:r>
      <w:r w:rsidRPr="00B45BC0">
        <w:rPr>
          <w:rFonts w:ascii="Times New Roman" w:eastAsia="Calibri" w:hAnsi="Times New Roman"/>
          <w:bCs/>
        </w:rPr>
        <w:t xml:space="preserve"> business impact and ROI levels by</w:t>
      </w:r>
      <w:r w:rsidR="00EC5328">
        <w:rPr>
          <w:rFonts w:ascii="Times New Roman" w:eastAsia="Calibri" w:hAnsi="Times New Roman"/>
          <w:bCs/>
        </w:rPr>
        <w:t xml:space="preserve"> achieving the following objectives</w:t>
      </w:r>
      <w:r w:rsidRPr="00B45BC0">
        <w:rPr>
          <w:rFonts w:ascii="Times New Roman" w:eastAsia="Calibri" w:hAnsi="Times New Roman"/>
          <w:bCs/>
        </w:rPr>
        <w:t xml:space="preserve">:    </w:t>
      </w:r>
    </w:p>
    <w:p w14:paraId="1B41E519" w14:textId="77777777" w:rsidR="00B45BC0" w:rsidRPr="00B45BC0" w:rsidRDefault="00B45BC0" w:rsidP="00B45BC0">
      <w:pPr>
        <w:numPr>
          <w:ilvl w:val="0"/>
          <w:numId w:val="5"/>
        </w:numPr>
        <w:spacing w:after="200" w:line="480" w:lineRule="auto"/>
        <w:contextualSpacing/>
        <w:rPr>
          <w:rFonts w:ascii="Times New Roman" w:hAnsi="Times New Roman"/>
        </w:rPr>
      </w:pPr>
      <w:r w:rsidRPr="00B45BC0">
        <w:rPr>
          <w:rFonts w:ascii="Times New Roman" w:hAnsi="Times New Roman"/>
        </w:rPr>
        <w:t>Investigate the validity of the non-invasive technology by comparing the non-invasive hemoglobin values to invasive blood hemoglobin levels.</w:t>
      </w:r>
    </w:p>
    <w:p w14:paraId="49FEC08E" w14:textId="4D534E1D" w:rsidR="00B45BC0" w:rsidRPr="00B45BC0" w:rsidRDefault="00B45BC0" w:rsidP="00B45BC0">
      <w:pPr>
        <w:numPr>
          <w:ilvl w:val="0"/>
          <w:numId w:val="5"/>
        </w:numPr>
        <w:spacing w:after="200" w:line="480" w:lineRule="auto"/>
        <w:contextualSpacing/>
        <w:rPr>
          <w:rFonts w:ascii="Times New Roman" w:hAnsi="Times New Roman"/>
        </w:rPr>
      </w:pPr>
      <w:r w:rsidRPr="00B45BC0">
        <w:rPr>
          <w:rFonts w:ascii="Times New Roman" w:hAnsi="Times New Roman"/>
        </w:rPr>
        <w:t>Examine the clinical lab's current TAT for invasive blood draws and the current process to reduce touchpoints for timely lab values.</w:t>
      </w:r>
    </w:p>
    <w:p w14:paraId="4D2DE492" w14:textId="77777777" w:rsidR="00B45BC0" w:rsidRPr="00B45BC0" w:rsidRDefault="00B45BC0" w:rsidP="00B45BC0">
      <w:pPr>
        <w:numPr>
          <w:ilvl w:val="0"/>
          <w:numId w:val="5"/>
        </w:numPr>
        <w:spacing w:after="200" w:line="480" w:lineRule="auto"/>
        <w:contextualSpacing/>
        <w:rPr>
          <w:rFonts w:ascii="Times New Roman" w:hAnsi="Times New Roman"/>
        </w:rPr>
      </w:pPr>
      <w:r w:rsidRPr="00B45BC0">
        <w:rPr>
          <w:rFonts w:ascii="Times New Roman" w:hAnsi="Times New Roman"/>
        </w:rPr>
        <w:t>Investigate if the non-invasive technology will reduce the current process of invasive blood draws.</w:t>
      </w:r>
    </w:p>
    <w:p w14:paraId="74A69ED6" w14:textId="09F0E7CD" w:rsidR="00B45BC0" w:rsidRPr="00B45BC0" w:rsidRDefault="00BA2AD3" w:rsidP="00B45BC0">
      <w:pPr>
        <w:numPr>
          <w:ilvl w:val="0"/>
          <w:numId w:val="5"/>
        </w:numPr>
        <w:spacing w:after="200" w:line="480" w:lineRule="auto"/>
        <w:contextualSpacing/>
        <w:rPr>
          <w:rFonts w:ascii="Times New Roman" w:hAnsi="Times New Roman"/>
        </w:rPr>
      </w:pPr>
      <w:r>
        <w:rPr>
          <w:rFonts w:ascii="Times New Roman" w:hAnsi="Times New Roman"/>
        </w:rPr>
        <w:t>Gain a</w:t>
      </w:r>
      <w:r w:rsidR="00B45BC0" w:rsidRPr="00B45BC0">
        <w:rPr>
          <w:rFonts w:ascii="Times New Roman" w:hAnsi="Times New Roman"/>
        </w:rPr>
        <w:t xml:space="preserve"> commitment by VHSO' to purchase the new technology.</w:t>
      </w:r>
    </w:p>
    <w:p w14:paraId="372863DD" w14:textId="77777777" w:rsidR="00B45BC0" w:rsidRPr="00B45BC0" w:rsidRDefault="00B45BC0" w:rsidP="00B45BC0">
      <w:pPr>
        <w:numPr>
          <w:ilvl w:val="0"/>
          <w:numId w:val="5"/>
        </w:numPr>
        <w:spacing w:after="200" w:line="480" w:lineRule="auto"/>
        <w:contextualSpacing/>
        <w:rPr>
          <w:rFonts w:ascii="Times New Roman" w:hAnsi="Times New Roman"/>
        </w:rPr>
      </w:pPr>
      <w:r w:rsidRPr="00B45BC0">
        <w:rPr>
          <w:rFonts w:ascii="Times New Roman" w:hAnsi="Times New Roman"/>
        </w:rPr>
        <w:t>Examine stakeholders' resistance to accepting new technology in the clinical setting of implementing a non-invasive hemoglobin monitor to monitor hemoglobin levels.</w:t>
      </w:r>
    </w:p>
    <w:p w14:paraId="238BF352" w14:textId="77777777" w:rsidR="00B45BC0" w:rsidRPr="00B45BC0" w:rsidRDefault="00B45BC0" w:rsidP="00B45BC0">
      <w:pPr>
        <w:spacing w:after="160" w:line="480" w:lineRule="auto"/>
        <w:ind w:firstLine="360"/>
        <w:rPr>
          <w:rFonts w:ascii="Times New Roman" w:eastAsia="Times New Roman" w:hAnsi="Times New Roman"/>
          <w:bCs/>
        </w:rPr>
      </w:pPr>
      <w:r w:rsidRPr="00B45BC0">
        <w:rPr>
          <w:rFonts w:ascii="Times New Roman" w:eastAsia="Calibri" w:hAnsi="Times New Roman"/>
          <w:bCs/>
        </w:rPr>
        <w:t xml:space="preserve"> </w:t>
      </w:r>
      <w:r w:rsidRPr="00B45BC0">
        <w:rPr>
          <w:rFonts w:ascii="Times New Roman" w:eastAsia="Times New Roman" w:hAnsi="Times New Roman"/>
          <w:bCs/>
        </w:rPr>
        <w:t xml:space="preserve">The ROI Methodology provides us with a process to apply across organizational boundaries, linking programs, processes, and initiatives to bottom-line measures. The ROI Methodology is the most-used approach to evaluate human capital performance improvement programs, projects, and initiatives for the following three reasons. The ROI Methodology: </w:t>
      </w:r>
    </w:p>
    <w:p w14:paraId="4B02690E" w14:textId="77777777" w:rsidR="00B45BC0" w:rsidRPr="00B45BC0" w:rsidRDefault="00B45BC0" w:rsidP="00B45BC0">
      <w:pPr>
        <w:numPr>
          <w:ilvl w:val="0"/>
          <w:numId w:val="1"/>
        </w:numPr>
        <w:spacing w:after="160" w:line="480" w:lineRule="auto"/>
        <w:rPr>
          <w:rFonts w:ascii="Times New Roman" w:eastAsia="Times New Roman" w:hAnsi="Times New Roman"/>
        </w:rPr>
      </w:pPr>
      <w:r w:rsidRPr="00B45BC0">
        <w:rPr>
          <w:rFonts w:ascii="Times New Roman" w:eastAsia="Times New Roman" w:hAnsi="Times New Roman"/>
        </w:rPr>
        <w:t>reports a balanced set of measures,</w:t>
      </w:r>
    </w:p>
    <w:p w14:paraId="368516E0" w14:textId="77777777" w:rsidR="00B45BC0" w:rsidRPr="00B45BC0" w:rsidRDefault="00B45BC0" w:rsidP="00B45BC0">
      <w:pPr>
        <w:numPr>
          <w:ilvl w:val="0"/>
          <w:numId w:val="1"/>
        </w:numPr>
        <w:spacing w:after="160" w:line="480" w:lineRule="auto"/>
        <w:rPr>
          <w:rFonts w:ascii="Times New Roman" w:eastAsia="Times New Roman" w:hAnsi="Times New Roman"/>
        </w:rPr>
      </w:pPr>
      <w:r w:rsidRPr="00B45BC0">
        <w:rPr>
          <w:rFonts w:ascii="Times New Roman" w:eastAsia="Times New Roman" w:hAnsi="Times New Roman"/>
        </w:rPr>
        <w:t>follows a methodical, step-by-step process, and</w:t>
      </w:r>
    </w:p>
    <w:p w14:paraId="2ACB7295" w14:textId="77777777" w:rsidR="00B45BC0" w:rsidRPr="00B45BC0" w:rsidRDefault="00B45BC0" w:rsidP="00B45BC0">
      <w:pPr>
        <w:numPr>
          <w:ilvl w:val="0"/>
          <w:numId w:val="1"/>
        </w:numPr>
        <w:spacing w:after="160" w:line="480" w:lineRule="auto"/>
        <w:rPr>
          <w:rFonts w:ascii="Times New Roman" w:eastAsia="Times New Roman" w:hAnsi="Times New Roman"/>
        </w:rPr>
      </w:pPr>
      <w:r w:rsidRPr="00B45BC0">
        <w:rPr>
          <w:rFonts w:ascii="Times New Roman" w:eastAsia="Times New Roman" w:hAnsi="Times New Roman"/>
        </w:rPr>
        <w:t>adheres to standards and a philosophy of maintaining a conservative approach and credible outcomes.</w:t>
      </w:r>
    </w:p>
    <w:p w14:paraId="59F7847C" w14:textId="045818A3" w:rsidR="00B45BC0" w:rsidRPr="00B45BC0" w:rsidRDefault="00B45BC0" w:rsidP="00B45BC0">
      <w:pPr>
        <w:spacing w:after="160" w:line="480" w:lineRule="auto"/>
        <w:rPr>
          <w:rFonts w:ascii="Times New Roman" w:eastAsia="Calibri" w:hAnsi="Times New Roman"/>
          <w:bCs/>
        </w:rPr>
      </w:pPr>
      <w:r w:rsidRPr="00B45BC0">
        <w:rPr>
          <w:rFonts w:ascii="Times New Roman" w:eastAsia="Calibri" w:hAnsi="Times New Roman"/>
          <w:bCs/>
        </w:rPr>
        <w:t xml:space="preserve">Based on the needs assessment and needs analysis work, we have developed five </w:t>
      </w:r>
    </w:p>
    <w:p w14:paraId="07A27865" w14:textId="3E0FEA29" w:rsidR="00B45BC0" w:rsidRPr="00B45BC0" w:rsidRDefault="00EF6594" w:rsidP="00B45BC0">
      <w:pPr>
        <w:spacing w:after="160" w:line="480" w:lineRule="auto"/>
        <w:rPr>
          <w:rFonts w:ascii="Times New Roman" w:eastAsia="Calibri" w:hAnsi="Times New Roman"/>
          <w:bCs/>
        </w:rPr>
      </w:pPr>
      <w:r>
        <w:rPr>
          <w:rFonts w:ascii="Times New Roman" w:eastAsia="Calibri" w:hAnsi="Times New Roman"/>
          <w:bCs/>
        </w:rPr>
        <w:lastRenderedPageBreak/>
        <w:tab/>
      </w:r>
      <w:r w:rsidR="00B45BC0" w:rsidRPr="00B45BC0">
        <w:rPr>
          <w:rFonts w:ascii="Times New Roman" w:eastAsia="Calibri" w:hAnsi="Times New Roman"/>
          <w:bCs/>
        </w:rPr>
        <w:t xml:space="preserve">program objectives represented by the following questions for this evaluation to </w:t>
      </w:r>
      <w:r>
        <w:rPr>
          <w:rFonts w:ascii="Times New Roman" w:eastAsia="Calibri" w:hAnsi="Times New Roman"/>
          <w:bCs/>
        </w:rPr>
        <w:tab/>
      </w:r>
      <w:r w:rsidR="00B45BC0" w:rsidRPr="00B45BC0">
        <w:rPr>
          <w:rFonts w:ascii="Times New Roman" w:eastAsia="Calibri" w:hAnsi="Times New Roman"/>
          <w:bCs/>
        </w:rPr>
        <w:t>answer:</w:t>
      </w:r>
    </w:p>
    <w:p w14:paraId="7EF16B04" w14:textId="77777777" w:rsidR="00B45BC0" w:rsidRPr="00B45BC0" w:rsidRDefault="00B45BC0" w:rsidP="00B45BC0">
      <w:pPr>
        <w:spacing w:after="160" w:line="259" w:lineRule="auto"/>
        <w:rPr>
          <w:rFonts w:ascii="Times New Roman" w:eastAsia="Calibri" w:hAnsi="Times New Roman"/>
          <w:bCs/>
        </w:rPr>
      </w:pPr>
      <w:r w:rsidRPr="00B45BC0">
        <w:rPr>
          <w:rFonts w:ascii="Times New Roman" w:eastAsia="Calibri" w:hAnsi="Times New Roman"/>
          <w:bCs/>
        </w:rPr>
        <w:tab/>
      </w:r>
    </w:p>
    <w:p w14:paraId="0EA37EBA" w14:textId="112394FD" w:rsidR="00B45BC0" w:rsidRPr="00B45BC0" w:rsidRDefault="00B45BC0" w:rsidP="00B45BC0">
      <w:pPr>
        <w:spacing w:after="160" w:line="480" w:lineRule="auto"/>
        <w:rPr>
          <w:rFonts w:ascii="Times New Roman" w:eastAsia="Calibri" w:hAnsi="Times New Roman"/>
          <w:bCs/>
        </w:rPr>
      </w:pPr>
      <w:r w:rsidRPr="00B45BC0">
        <w:rPr>
          <w:rFonts w:ascii="Times New Roman" w:eastAsia="Calibri" w:hAnsi="Times New Roman"/>
          <w:bCs/>
        </w:rPr>
        <w:tab/>
        <w:t xml:space="preserve">1. Will implementing an informational session for clinical staff motivate the staff to use </w:t>
      </w:r>
      <w:r w:rsidRPr="00B45BC0">
        <w:rPr>
          <w:rFonts w:ascii="Times New Roman" w:eastAsia="Calibri" w:hAnsi="Times New Roman"/>
          <w:bCs/>
        </w:rPr>
        <w:tab/>
        <w:t xml:space="preserve">the non-invasive hemoglobin monitoring at VHSO to reduce invasive hemoglobin </w:t>
      </w:r>
      <w:r>
        <w:rPr>
          <w:rFonts w:ascii="Times New Roman" w:eastAsia="Calibri" w:hAnsi="Times New Roman"/>
          <w:bCs/>
        </w:rPr>
        <w:tab/>
      </w:r>
      <w:r w:rsidRPr="00B45BC0">
        <w:rPr>
          <w:rFonts w:ascii="Times New Roman" w:eastAsia="Calibri" w:hAnsi="Times New Roman"/>
          <w:bCs/>
        </w:rPr>
        <w:t xml:space="preserve">bloodlabs, reduce the anxiety of staff about new technology, improve the lab process, </w:t>
      </w:r>
      <w:r>
        <w:rPr>
          <w:rFonts w:ascii="Times New Roman" w:eastAsia="Calibri" w:hAnsi="Times New Roman"/>
          <w:bCs/>
        </w:rPr>
        <w:tab/>
      </w:r>
      <w:r w:rsidRPr="00B45BC0">
        <w:rPr>
          <w:rFonts w:ascii="Times New Roman" w:eastAsia="Calibri" w:hAnsi="Times New Roman"/>
          <w:bCs/>
        </w:rPr>
        <w:t xml:space="preserve">decrease </w:t>
      </w:r>
      <w:r w:rsidR="00EF6594">
        <w:rPr>
          <w:rFonts w:ascii="Times New Roman" w:eastAsia="Calibri" w:hAnsi="Times New Roman"/>
          <w:bCs/>
        </w:rPr>
        <w:t>Veterans</w:t>
      </w:r>
      <w:r w:rsidRPr="00B45BC0">
        <w:rPr>
          <w:rFonts w:ascii="Times New Roman" w:eastAsia="Calibri" w:hAnsi="Times New Roman"/>
          <w:bCs/>
        </w:rPr>
        <w:t xml:space="preserve">' discomfort, </w:t>
      </w:r>
      <w:r w:rsidR="00DB5CE1">
        <w:rPr>
          <w:rFonts w:ascii="Times New Roman" w:eastAsia="Calibri" w:hAnsi="Times New Roman"/>
          <w:bCs/>
        </w:rPr>
        <w:t>d</w:t>
      </w:r>
      <w:r w:rsidR="00DB5CE1" w:rsidRPr="00B45BC0">
        <w:rPr>
          <w:rFonts w:ascii="Times New Roman" w:eastAsia="Calibri" w:hAnsi="Times New Roman"/>
          <w:bCs/>
        </w:rPr>
        <w:t xml:space="preserve">ecrease </w:t>
      </w:r>
      <w:r w:rsidRPr="00B45BC0">
        <w:rPr>
          <w:rFonts w:ascii="Times New Roman" w:eastAsia="Calibri" w:hAnsi="Times New Roman"/>
          <w:bCs/>
        </w:rPr>
        <w:t xml:space="preserve">the potential of nosocomial infections,  </w:t>
      </w:r>
      <w:r w:rsidR="00DB5CE1">
        <w:rPr>
          <w:rFonts w:ascii="Times New Roman" w:eastAsia="Calibri" w:hAnsi="Times New Roman"/>
          <w:bCs/>
        </w:rPr>
        <w:t xml:space="preserve">and </w:t>
      </w:r>
      <w:r w:rsidR="00EF6594">
        <w:rPr>
          <w:rFonts w:ascii="Times New Roman" w:eastAsia="Calibri" w:hAnsi="Times New Roman"/>
          <w:bCs/>
        </w:rPr>
        <w:tab/>
      </w:r>
      <w:r w:rsidRPr="00B45BC0">
        <w:rPr>
          <w:rFonts w:ascii="Times New Roman" w:eastAsia="Calibri" w:hAnsi="Times New Roman"/>
          <w:bCs/>
        </w:rPr>
        <w:t>decrease the potential of healthcare workers' unintentional needle sticks?</w:t>
      </w:r>
    </w:p>
    <w:p w14:paraId="31416C3B" w14:textId="236F5606" w:rsidR="00B45BC0" w:rsidRPr="00B45BC0" w:rsidRDefault="00B45BC0" w:rsidP="00B45BC0">
      <w:pPr>
        <w:spacing w:after="160" w:line="480" w:lineRule="auto"/>
        <w:rPr>
          <w:rFonts w:ascii="Times New Roman" w:eastAsia="Calibri" w:hAnsi="Times New Roman"/>
          <w:bCs/>
        </w:rPr>
      </w:pPr>
      <w:r w:rsidRPr="00B45BC0">
        <w:rPr>
          <w:rFonts w:ascii="Times New Roman" w:eastAsia="Calibri" w:hAnsi="Times New Roman"/>
          <w:bCs/>
        </w:rPr>
        <w:tab/>
        <w:t xml:space="preserve">2. Did the clinical staff learn how </w:t>
      </w:r>
      <w:r w:rsidR="002B1096">
        <w:rPr>
          <w:rFonts w:ascii="Times New Roman" w:eastAsia="Calibri" w:hAnsi="Times New Roman"/>
          <w:bCs/>
        </w:rPr>
        <w:t>to use</w:t>
      </w:r>
      <w:r w:rsidR="002B1096" w:rsidRPr="00B45BC0">
        <w:rPr>
          <w:rFonts w:ascii="Times New Roman" w:eastAsia="Calibri" w:hAnsi="Times New Roman"/>
          <w:bCs/>
        </w:rPr>
        <w:t xml:space="preserve"> </w:t>
      </w:r>
      <w:r w:rsidRPr="00B45BC0">
        <w:rPr>
          <w:rFonts w:ascii="Times New Roman" w:eastAsia="Calibri" w:hAnsi="Times New Roman"/>
          <w:bCs/>
        </w:rPr>
        <w:t xml:space="preserve">the non-invasive hemoglobin monitors to </w:t>
      </w:r>
      <w:r w:rsidR="00EF6594">
        <w:rPr>
          <w:rFonts w:ascii="Times New Roman" w:eastAsia="Calibri" w:hAnsi="Times New Roman"/>
          <w:bCs/>
        </w:rPr>
        <w:tab/>
      </w:r>
      <w:r w:rsidRPr="00B45BC0">
        <w:rPr>
          <w:rFonts w:ascii="Times New Roman" w:eastAsia="Calibri" w:hAnsi="Times New Roman"/>
          <w:bCs/>
        </w:rPr>
        <w:t>monitor patients correctly to achieve the desired outcome?</w:t>
      </w:r>
    </w:p>
    <w:p w14:paraId="35E1D1ED" w14:textId="4225C5AB" w:rsidR="00B45BC0" w:rsidRPr="00B45BC0" w:rsidRDefault="00B45BC0" w:rsidP="00B45BC0">
      <w:pPr>
        <w:spacing w:after="160" w:line="480" w:lineRule="auto"/>
        <w:rPr>
          <w:rFonts w:ascii="Times New Roman" w:eastAsia="Calibri" w:hAnsi="Times New Roman"/>
          <w:bCs/>
        </w:rPr>
      </w:pPr>
      <w:r w:rsidRPr="00B45BC0">
        <w:rPr>
          <w:rFonts w:ascii="Times New Roman" w:eastAsia="Calibri" w:hAnsi="Times New Roman"/>
          <w:bCs/>
        </w:rPr>
        <w:tab/>
        <w:t xml:space="preserve">3. </w:t>
      </w:r>
      <w:r w:rsidR="002B1096">
        <w:rPr>
          <w:rFonts w:ascii="Times New Roman" w:eastAsia="Calibri" w:hAnsi="Times New Roman"/>
          <w:bCs/>
        </w:rPr>
        <w:t>W</w:t>
      </w:r>
      <w:r w:rsidR="002B1096" w:rsidRPr="00B45BC0">
        <w:rPr>
          <w:rFonts w:ascii="Times New Roman" w:eastAsia="Calibri" w:hAnsi="Times New Roman"/>
          <w:bCs/>
        </w:rPr>
        <w:t>ithin 30 days</w:t>
      </w:r>
      <w:r w:rsidR="002B1096" w:rsidRPr="00B45BC0" w:rsidDel="002B1096">
        <w:rPr>
          <w:rFonts w:ascii="Times New Roman" w:eastAsia="Calibri" w:hAnsi="Times New Roman"/>
          <w:bCs/>
        </w:rPr>
        <w:t xml:space="preserve"> </w:t>
      </w:r>
      <w:r w:rsidR="002B1096">
        <w:rPr>
          <w:rFonts w:ascii="Times New Roman" w:eastAsia="Calibri" w:hAnsi="Times New Roman"/>
          <w:bCs/>
        </w:rPr>
        <w:t>w</w:t>
      </w:r>
      <w:r w:rsidR="002B1096" w:rsidRPr="00B45BC0">
        <w:rPr>
          <w:rFonts w:ascii="Times New Roman" w:eastAsia="Calibri" w:hAnsi="Times New Roman"/>
          <w:bCs/>
        </w:rPr>
        <w:t xml:space="preserve">ill </w:t>
      </w:r>
      <w:r w:rsidRPr="00B45BC0">
        <w:rPr>
          <w:rFonts w:ascii="Times New Roman" w:eastAsia="Calibri" w:hAnsi="Times New Roman"/>
          <w:bCs/>
        </w:rPr>
        <w:t xml:space="preserve">, 90% of clinical staff who monitor inpatient blood values start </w:t>
      </w:r>
      <w:r w:rsidR="00EF6594">
        <w:rPr>
          <w:rFonts w:ascii="Times New Roman" w:eastAsia="Calibri" w:hAnsi="Times New Roman"/>
          <w:bCs/>
        </w:rPr>
        <w:tab/>
      </w:r>
      <w:r w:rsidRPr="00B45BC0">
        <w:rPr>
          <w:rFonts w:ascii="Times New Roman" w:eastAsia="Calibri" w:hAnsi="Times New Roman"/>
          <w:bCs/>
        </w:rPr>
        <w:t xml:space="preserve">using the non-invasive continuous tool to monitor inpatient patient hemoglobin </w:t>
      </w:r>
      <w:r w:rsidR="00505AA2" w:rsidRPr="00B45BC0">
        <w:rPr>
          <w:rFonts w:ascii="Times New Roman" w:eastAsia="Calibri" w:hAnsi="Times New Roman"/>
          <w:bCs/>
        </w:rPr>
        <w:t>w</w:t>
      </w:r>
      <w:r w:rsidR="00505AA2">
        <w:rPr>
          <w:rFonts w:ascii="Times New Roman" w:eastAsia="Calibri" w:hAnsi="Times New Roman"/>
          <w:bCs/>
        </w:rPr>
        <w:t xml:space="preserve">ith </w:t>
      </w:r>
      <w:r w:rsidR="00EF6594">
        <w:rPr>
          <w:rFonts w:ascii="Times New Roman" w:eastAsia="Calibri" w:hAnsi="Times New Roman"/>
          <w:bCs/>
        </w:rPr>
        <w:tab/>
        <w:t>Veteran</w:t>
      </w:r>
      <w:r w:rsidR="00505AA2">
        <w:rPr>
          <w:rFonts w:ascii="Times New Roman" w:eastAsia="Calibri" w:hAnsi="Times New Roman"/>
          <w:bCs/>
        </w:rPr>
        <w:t>’s being monitored for</w:t>
      </w:r>
      <w:r w:rsidR="005C7C5E">
        <w:rPr>
          <w:rFonts w:ascii="Times New Roman" w:eastAsia="Calibri" w:hAnsi="Times New Roman"/>
          <w:bCs/>
        </w:rPr>
        <w:t xml:space="preserve"> </w:t>
      </w:r>
      <w:r w:rsidRPr="00B45BC0">
        <w:rPr>
          <w:rFonts w:ascii="Times New Roman" w:eastAsia="Calibri" w:hAnsi="Times New Roman"/>
          <w:bCs/>
        </w:rPr>
        <w:t>anemia?</w:t>
      </w:r>
    </w:p>
    <w:p w14:paraId="333F374E" w14:textId="5B0A6494" w:rsidR="00B45BC0" w:rsidRPr="00B45BC0" w:rsidRDefault="00B45BC0" w:rsidP="00B45BC0">
      <w:pPr>
        <w:spacing w:after="160" w:line="480" w:lineRule="auto"/>
        <w:rPr>
          <w:rFonts w:ascii="Times New Roman" w:eastAsia="Calibri" w:hAnsi="Times New Roman"/>
          <w:bCs/>
        </w:rPr>
      </w:pPr>
      <w:r w:rsidRPr="00B45BC0">
        <w:rPr>
          <w:rFonts w:ascii="Times New Roman" w:eastAsia="Calibri" w:hAnsi="Times New Roman"/>
          <w:bCs/>
        </w:rPr>
        <w:tab/>
        <w:t xml:space="preserve">4. Within six months of program implementation, did the organization reduce annual </w:t>
      </w:r>
      <w:r w:rsidRPr="00B45BC0">
        <w:rPr>
          <w:rFonts w:ascii="Times New Roman" w:eastAsia="Calibri" w:hAnsi="Times New Roman"/>
          <w:bCs/>
        </w:rPr>
        <w:tab/>
        <w:t>spending by 60% on the invasive surveillance blood draw</w:t>
      </w:r>
      <w:r w:rsidR="00505AA2">
        <w:rPr>
          <w:rFonts w:ascii="Times New Roman" w:eastAsia="Calibri" w:hAnsi="Times New Roman"/>
          <w:bCs/>
        </w:rPr>
        <w:t>s</w:t>
      </w:r>
      <w:r w:rsidRPr="00B45BC0">
        <w:rPr>
          <w:rFonts w:ascii="Times New Roman" w:eastAsia="Calibri" w:hAnsi="Times New Roman"/>
          <w:bCs/>
        </w:rPr>
        <w:t xml:space="preserve">, reduce 20% of annual </w:t>
      </w:r>
      <w:r w:rsidRPr="00B45BC0">
        <w:rPr>
          <w:rFonts w:ascii="Times New Roman" w:eastAsia="Calibri" w:hAnsi="Times New Roman"/>
          <w:bCs/>
        </w:rPr>
        <w:tab/>
        <w:t>spending on unnecessary blood transfusions,</w:t>
      </w:r>
      <w:r w:rsidRPr="00B45BC0">
        <w:rPr>
          <w:rFonts w:ascii="Times New Roman" w:eastAsia="Calibri" w:hAnsi="Times New Roman"/>
          <w:bCs/>
        </w:rPr>
        <w:tab/>
        <w:t xml:space="preserve"> reduce unintentional needle sticks to </w:t>
      </w:r>
      <w:r w:rsidRPr="00B45BC0">
        <w:rPr>
          <w:rFonts w:ascii="Times New Roman" w:eastAsia="Calibri" w:hAnsi="Times New Roman"/>
          <w:bCs/>
        </w:rPr>
        <w:tab/>
        <w:t xml:space="preserve">healthcare workers by 60%, reduce blood-draw related nosocomial infections by 60%, </w:t>
      </w:r>
      <w:r w:rsidRPr="00B45BC0">
        <w:rPr>
          <w:rFonts w:ascii="Times New Roman" w:eastAsia="Calibri" w:hAnsi="Times New Roman"/>
          <w:bCs/>
        </w:rPr>
        <w:tab/>
      </w:r>
      <w:r w:rsidR="00505AA2" w:rsidRPr="00B45BC0">
        <w:rPr>
          <w:rFonts w:ascii="Times New Roman" w:eastAsia="Calibri" w:hAnsi="Times New Roman"/>
          <w:bCs/>
        </w:rPr>
        <w:t>reduc</w:t>
      </w:r>
      <w:r w:rsidR="00505AA2">
        <w:rPr>
          <w:rFonts w:ascii="Times New Roman" w:eastAsia="Calibri" w:hAnsi="Times New Roman"/>
          <w:bCs/>
        </w:rPr>
        <w:t>e</w:t>
      </w:r>
      <w:r w:rsidRPr="00B45BC0">
        <w:rPr>
          <w:rFonts w:ascii="Times New Roman" w:eastAsia="Calibri" w:hAnsi="Times New Roman"/>
          <w:bCs/>
        </w:rPr>
        <w:t xml:space="preserve"> biowaste by 60%, </w:t>
      </w:r>
      <w:r w:rsidR="00505AA2">
        <w:rPr>
          <w:rFonts w:ascii="Times New Roman" w:eastAsia="Calibri" w:hAnsi="Times New Roman"/>
          <w:bCs/>
        </w:rPr>
        <w:t xml:space="preserve">and </w:t>
      </w:r>
      <w:r w:rsidRPr="00B45BC0">
        <w:rPr>
          <w:rFonts w:ascii="Times New Roman" w:eastAsia="Calibri" w:hAnsi="Times New Roman"/>
          <w:bCs/>
        </w:rPr>
        <w:t xml:space="preserve">increase </w:t>
      </w:r>
      <w:r w:rsidR="00EF6594">
        <w:rPr>
          <w:rFonts w:ascii="Times New Roman" w:eastAsia="Calibri" w:hAnsi="Times New Roman"/>
          <w:bCs/>
        </w:rPr>
        <w:t>Veteran</w:t>
      </w:r>
      <w:r w:rsidRPr="00B45BC0">
        <w:rPr>
          <w:rFonts w:ascii="Times New Roman" w:eastAsia="Calibri" w:hAnsi="Times New Roman"/>
          <w:bCs/>
        </w:rPr>
        <w:t>'s satisfaction by 60%?</w:t>
      </w:r>
    </w:p>
    <w:p w14:paraId="1B398CBF" w14:textId="79B37348" w:rsidR="00B45BC0" w:rsidRPr="00B45BC0" w:rsidRDefault="00B45BC0" w:rsidP="00B45BC0">
      <w:pPr>
        <w:spacing w:after="160" w:line="480" w:lineRule="auto"/>
        <w:rPr>
          <w:rFonts w:ascii="Times New Roman" w:eastAsia="Calibri" w:hAnsi="Times New Roman"/>
          <w:bCs/>
        </w:rPr>
      </w:pPr>
      <w:r w:rsidRPr="00B45BC0">
        <w:rPr>
          <w:rFonts w:ascii="Times New Roman" w:eastAsia="Calibri" w:hAnsi="Times New Roman"/>
          <w:bCs/>
        </w:rPr>
        <w:tab/>
        <w:t xml:space="preserve">5.  </w:t>
      </w:r>
      <w:r w:rsidR="00505AA2" w:rsidRPr="00B45BC0">
        <w:rPr>
          <w:rFonts w:ascii="Times New Roman" w:eastAsia="Calibri" w:hAnsi="Times New Roman"/>
          <w:bCs/>
        </w:rPr>
        <w:t>Di</w:t>
      </w:r>
      <w:r w:rsidR="00505AA2">
        <w:rPr>
          <w:rFonts w:ascii="Times New Roman" w:eastAsia="Calibri" w:hAnsi="Times New Roman"/>
          <w:bCs/>
        </w:rPr>
        <w:t xml:space="preserve">d </w:t>
      </w:r>
      <w:r w:rsidRPr="00B45BC0">
        <w:rPr>
          <w:rFonts w:ascii="Times New Roman" w:eastAsia="Calibri" w:hAnsi="Times New Roman"/>
          <w:bCs/>
        </w:rPr>
        <w:t>the program reduce traditional invasive blood draws</w:t>
      </w:r>
      <w:r w:rsidR="00505AA2">
        <w:rPr>
          <w:rFonts w:ascii="Times New Roman" w:eastAsia="Calibri" w:hAnsi="Times New Roman"/>
          <w:bCs/>
        </w:rPr>
        <w:t xml:space="preserve"> resulting in a </w:t>
      </w:r>
      <w:r w:rsidRPr="00B45BC0">
        <w:rPr>
          <w:rFonts w:ascii="Times New Roman" w:eastAsia="Calibri" w:hAnsi="Times New Roman"/>
          <w:bCs/>
        </w:rPr>
        <w:t xml:space="preserve">a minimum </w:t>
      </w:r>
      <w:r w:rsidR="00EF6594">
        <w:rPr>
          <w:rFonts w:ascii="Times New Roman" w:eastAsia="Calibri" w:hAnsi="Times New Roman"/>
          <w:bCs/>
        </w:rPr>
        <w:tab/>
      </w:r>
      <w:r w:rsidRPr="00B45BC0">
        <w:rPr>
          <w:rFonts w:ascii="Times New Roman" w:eastAsia="Calibri" w:hAnsi="Times New Roman"/>
          <w:bCs/>
        </w:rPr>
        <w:t>ROI of 60%?</w:t>
      </w:r>
    </w:p>
    <w:p w14:paraId="09D933F6" w14:textId="77777777" w:rsidR="00B45BC0" w:rsidRPr="00B45BC0" w:rsidRDefault="00B45BC0" w:rsidP="00B45BC0">
      <w:pPr>
        <w:spacing w:after="160" w:line="480" w:lineRule="auto"/>
        <w:rPr>
          <w:rFonts w:ascii="Times New Roman" w:eastAsia="Calibri" w:hAnsi="Times New Roman"/>
          <w:bCs/>
        </w:rPr>
      </w:pPr>
      <w:r w:rsidRPr="00B45BC0">
        <w:rPr>
          <w:rFonts w:ascii="Times New Roman" w:eastAsia="Calibri" w:hAnsi="Times New Roman"/>
          <w:bCs/>
        </w:rPr>
        <w:tab/>
        <w:t xml:space="preserve">This proposal includes three plans—evaluation, communication, and </w:t>
      </w:r>
    </w:p>
    <w:p w14:paraId="6CAB1D29" w14:textId="77777777" w:rsidR="00B45BC0" w:rsidRPr="00B45BC0" w:rsidRDefault="00B45BC0" w:rsidP="00B45BC0">
      <w:pPr>
        <w:spacing w:after="160" w:line="480" w:lineRule="auto"/>
        <w:rPr>
          <w:rFonts w:ascii="Times New Roman" w:eastAsia="Calibri" w:hAnsi="Times New Roman"/>
          <w:bCs/>
        </w:rPr>
      </w:pPr>
      <w:r w:rsidRPr="00B45BC0">
        <w:rPr>
          <w:rFonts w:ascii="Times New Roman" w:eastAsia="Calibri" w:hAnsi="Times New Roman"/>
          <w:bCs/>
        </w:rPr>
        <w:t xml:space="preserve">implementation—that we will finalize with all key stakeholders to ensure they will </w:t>
      </w:r>
    </w:p>
    <w:p w14:paraId="7B8AA1F5" w14:textId="77777777" w:rsidR="00B45BC0" w:rsidRPr="00B45BC0" w:rsidRDefault="00B45BC0" w:rsidP="00B45BC0">
      <w:pPr>
        <w:spacing w:after="160" w:line="480" w:lineRule="auto"/>
        <w:rPr>
          <w:rFonts w:ascii="Times New Roman" w:eastAsia="Calibri" w:hAnsi="Times New Roman"/>
          <w:bCs/>
        </w:rPr>
      </w:pPr>
      <w:r w:rsidRPr="00B45BC0">
        <w:rPr>
          <w:rFonts w:ascii="Times New Roman" w:eastAsia="Calibri" w:hAnsi="Times New Roman"/>
          <w:bCs/>
        </w:rPr>
        <w:lastRenderedPageBreak/>
        <w:t xml:space="preserve">support this evaluation effort during the data collection, data analysis, and optimize </w:t>
      </w:r>
    </w:p>
    <w:p w14:paraId="10741BC8" w14:textId="77777777" w:rsidR="00B45BC0" w:rsidRPr="00B45BC0" w:rsidRDefault="00B45BC0" w:rsidP="00B45BC0">
      <w:pPr>
        <w:spacing w:after="160" w:line="480" w:lineRule="auto"/>
        <w:rPr>
          <w:rFonts w:ascii="Times New Roman" w:eastAsia="Calibri" w:hAnsi="Times New Roman"/>
          <w:bCs/>
        </w:rPr>
      </w:pPr>
      <w:r w:rsidRPr="00B45BC0">
        <w:rPr>
          <w:rFonts w:ascii="Times New Roman" w:eastAsia="Calibri" w:hAnsi="Times New Roman"/>
          <w:bCs/>
        </w:rPr>
        <w:t xml:space="preserve">results phases. This last phase describes how we will include conclusions and </w:t>
      </w:r>
    </w:p>
    <w:p w14:paraId="515A9129" w14:textId="77777777" w:rsidR="00B45BC0" w:rsidRPr="00B45BC0" w:rsidRDefault="00B45BC0" w:rsidP="00B45BC0">
      <w:pPr>
        <w:spacing w:after="160" w:line="480" w:lineRule="auto"/>
        <w:rPr>
          <w:rFonts w:ascii="Times New Roman" w:eastAsia="Calibri" w:hAnsi="Times New Roman"/>
          <w:bCs/>
        </w:rPr>
      </w:pPr>
      <w:r w:rsidRPr="00B45BC0">
        <w:rPr>
          <w:rFonts w:ascii="Times New Roman" w:eastAsia="Calibri" w:hAnsi="Times New Roman"/>
          <w:bCs/>
        </w:rPr>
        <w:t>recommendations to improve the program based on the evaluation data analysis.</w:t>
      </w:r>
    </w:p>
    <w:p w14:paraId="1A7FB301" w14:textId="77777777" w:rsidR="00B45BC0" w:rsidRPr="00B45BC0" w:rsidRDefault="00B45BC0" w:rsidP="00B45BC0">
      <w:pPr>
        <w:spacing w:after="160" w:line="480" w:lineRule="auto"/>
        <w:rPr>
          <w:rFonts w:ascii="Times New Roman" w:eastAsia="Calibri" w:hAnsi="Times New Roman"/>
          <w:bCs/>
        </w:rPr>
      </w:pPr>
      <w:r w:rsidRPr="00B45BC0">
        <w:rPr>
          <w:rFonts w:ascii="Times New Roman" w:eastAsia="Calibri" w:hAnsi="Times New Roman"/>
          <w:bCs/>
        </w:rPr>
        <w:tab/>
        <w:t xml:space="preserve">Finally, this proposal includes a pre-program forecast ROI using estimated program </w:t>
      </w:r>
    </w:p>
    <w:p w14:paraId="3002F06D" w14:textId="77777777" w:rsidR="00B45BC0" w:rsidRPr="00B45BC0" w:rsidRDefault="00B45BC0" w:rsidP="00B45BC0">
      <w:pPr>
        <w:spacing w:after="160" w:line="480" w:lineRule="auto"/>
        <w:rPr>
          <w:rFonts w:ascii="Times New Roman" w:eastAsia="Calibri" w:hAnsi="Times New Roman"/>
          <w:bCs/>
        </w:rPr>
      </w:pPr>
      <w:r w:rsidRPr="00B45BC0">
        <w:rPr>
          <w:rFonts w:ascii="Times New Roman" w:eastAsia="Calibri" w:hAnsi="Times New Roman"/>
          <w:bCs/>
        </w:rPr>
        <w:t xml:space="preserve">costs and monetized benefits for the three business measures. Credible internal sources </w:t>
      </w:r>
    </w:p>
    <w:p w14:paraId="7BCE4EE0" w14:textId="77777777" w:rsidR="00B45BC0" w:rsidRPr="00B45BC0" w:rsidRDefault="00B45BC0" w:rsidP="00B45BC0">
      <w:pPr>
        <w:spacing w:after="160" w:line="480" w:lineRule="auto"/>
        <w:rPr>
          <w:rFonts w:ascii="Times New Roman" w:eastAsia="Calibri" w:hAnsi="Times New Roman"/>
          <w:bCs/>
        </w:rPr>
      </w:pPr>
      <w:r w:rsidRPr="00B45BC0">
        <w:rPr>
          <w:rFonts w:ascii="Times New Roman" w:eastAsia="Calibri" w:hAnsi="Times New Roman"/>
          <w:bCs/>
        </w:rPr>
        <w:t xml:space="preserve">provided these monetary figures. All forecasts indicate a minimal positive 25 percent ROI is </w:t>
      </w:r>
    </w:p>
    <w:p w14:paraId="34B4D9F1" w14:textId="77777777" w:rsidR="00B45BC0" w:rsidRPr="00B45BC0" w:rsidRDefault="00B45BC0" w:rsidP="00B45BC0">
      <w:pPr>
        <w:spacing w:after="160" w:line="480" w:lineRule="auto"/>
        <w:rPr>
          <w:rFonts w:ascii="Times New Roman" w:eastAsia="Calibri" w:hAnsi="Times New Roman"/>
          <w:bCs/>
        </w:rPr>
      </w:pPr>
      <w:r w:rsidRPr="00B45BC0">
        <w:rPr>
          <w:rFonts w:ascii="Times New Roman" w:eastAsia="Calibri" w:hAnsi="Times New Roman"/>
          <w:bCs/>
        </w:rPr>
        <w:t xml:space="preserve">achievable. </w:t>
      </w:r>
    </w:p>
    <w:p w14:paraId="5AA51D92" w14:textId="745A9600" w:rsidR="00B45BC0" w:rsidRDefault="00B45BC0" w:rsidP="00B45BC0">
      <w:pPr>
        <w:spacing w:after="160" w:line="480" w:lineRule="auto"/>
        <w:rPr>
          <w:rFonts w:ascii="Times New Roman" w:eastAsia="Calibri" w:hAnsi="Times New Roman"/>
          <w:bCs/>
        </w:rPr>
      </w:pPr>
      <w:r w:rsidRPr="00B45BC0">
        <w:rPr>
          <w:rFonts w:ascii="Times New Roman" w:eastAsia="Calibri" w:hAnsi="Times New Roman"/>
          <w:bCs/>
        </w:rPr>
        <w:tab/>
      </w:r>
      <w:r w:rsidRPr="00D14D88">
        <w:rPr>
          <w:rFonts w:ascii="Times New Roman" w:eastAsia="Calibri" w:hAnsi="Times New Roman"/>
          <w:bCs/>
        </w:rPr>
        <w:t xml:space="preserve">We request approval of this proposal to </w:t>
      </w:r>
      <w:r w:rsidR="00D14D88" w:rsidRPr="00D14D88">
        <w:rPr>
          <w:rFonts w:ascii="Times New Roman" w:eastAsia="Calibri" w:hAnsi="Times New Roman"/>
          <w:bCs/>
        </w:rPr>
        <w:t xml:space="preserve">implement a non-invasive hemoglobin monitor </w:t>
      </w:r>
      <w:r w:rsidRPr="00D14D88">
        <w:rPr>
          <w:rFonts w:ascii="Times New Roman" w:eastAsia="Calibri" w:hAnsi="Times New Roman"/>
          <w:bCs/>
        </w:rPr>
        <w:t>and</w:t>
      </w:r>
      <w:r w:rsidR="00D14D88" w:rsidRPr="00D14D88">
        <w:rPr>
          <w:rFonts w:ascii="Times New Roman" w:eastAsia="Calibri" w:hAnsi="Times New Roman"/>
          <w:bCs/>
        </w:rPr>
        <w:t xml:space="preserve"> </w:t>
      </w:r>
      <w:r w:rsidRPr="00D14D88">
        <w:rPr>
          <w:rFonts w:ascii="Times New Roman" w:eastAsia="Calibri" w:hAnsi="Times New Roman"/>
          <w:bCs/>
        </w:rPr>
        <w:t>to begin to finalize the evaluation, communication, and implementation plans in this proposal with the key stakeholders to ensure the program evaluation is successful in answering our five program objective questions.</w:t>
      </w:r>
    </w:p>
    <w:p w14:paraId="53FC08BD" w14:textId="06E8303A" w:rsidR="00B45BC0" w:rsidRDefault="00B45BC0" w:rsidP="00B45BC0">
      <w:pPr>
        <w:spacing w:after="160" w:line="480" w:lineRule="auto"/>
        <w:rPr>
          <w:rFonts w:ascii="Times New Roman" w:eastAsia="Calibri" w:hAnsi="Times New Roman"/>
          <w:bCs/>
        </w:rPr>
      </w:pPr>
    </w:p>
    <w:p w14:paraId="148ED453" w14:textId="467430EB" w:rsidR="00B45BC0" w:rsidRDefault="00B45BC0" w:rsidP="00B45BC0">
      <w:pPr>
        <w:spacing w:after="160" w:line="480" w:lineRule="auto"/>
        <w:rPr>
          <w:rFonts w:ascii="Times New Roman" w:eastAsia="Calibri" w:hAnsi="Times New Roman"/>
          <w:bCs/>
        </w:rPr>
      </w:pPr>
    </w:p>
    <w:p w14:paraId="72858D1F" w14:textId="0883D1BB" w:rsidR="00B45BC0" w:rsidRDefault="00B45BC0" w:rsidP="00B45BC0">
      <w:pPr>
        <w:spacing w:after="160" w:line="480" w:lineRule="auto"/>
        <w:rPr>
          <w:rFonts w:ascii="Times New Roman" w:eastAsia="Calibri" w:hAnsi="Times New Roman"/>
          <w:bCs/>
        </w:rPr>
      </w:pPr>
    </w:p>
    <w:p w14:paraId="4411A2F6" w14:textId="73A5A1C3" w:rsidR="00B45BC0" w:rsidRDefault="00B45BC0" w:rsidP="00B45BC0">
      <w:pPr>
        <w:spacing w:after="160" w:line="480" w:lineRule="auto"/>
        <w:rPr>
          <w:rFonts w:ascii="Times New Roman" w:eastAsia="Calibri" w:hAnsi="Times New Roman"/>
          <w:bCs/>
        </w:rPr>
      </w:pPr>
    </w:p>
    <w:p w14:paraId="343BB359" w14:textId="715C1A65" w:rsidR="00B45BC0" w:rsidRDefault="00B45BC0" w:rsidP="00B45BC0">
      <w:pPr>
        <w:spacing w:after="160" w:line="480" w:lineRule="auto"/>
        <w:rPr>
          <w:rFonts w:ascii="Times New Roman" w:eastAsia="Calibri" w:hAnsi="Times New Roman"/>
          <w:bCs/>
        </w:rPr>
      </w:pPr>
    </w:p>
    <w:p w14:paraId="756D9650" w14:textId="082C848F" w:rsidR="00B45BC0" w:rsidRDefault="00B45BC0" w:rsidP="00B45BC0">
      <w:pPr>
        <w:spacing w:after="160" w:line="480" w:lineRule="auto"/>
        <w:rPr>
          <w:rFonts w:ascii="Times New Roman" w:eastAsia="Calibri" w:hAnsi="Times New Roman"/>
          <w:bCs/>
        </w:rPr>
      </w:pPr>
    </w:p>
    <w:p w14:paraId="2EE6216A" w14:textId="4D9CB394" w:rsidR="00B45BC0" w:rsidRDefault="00B45BC0" w:rsidP="00B45BC0">
      <w:pPr>
        <w:spacing w:after="160" w:line="480" w:lineRule="auto"/>
        <w:rPr>
          <w:rFonts w:ascii="Times New Roman" w:eastAsia="Calibri" w:hAnsi="Times New Roman"/>
          <w:bCs/>
        </w:rPr>
      </w:pPr>
    </w:p>
    <w:p w14:paraId="1C4CC89B" w14:textId="48B8A60B" w:rsidR="00B45BC0" w:rsidRDefault="00B45BC0" w:rsidP="00B45BC0">
      <w:pPr>
        <w:spacing w:after="160" w:line="480" w:lineRule="auto"/>
        <w:rPr>
          <w:rFonts w:ascii="Times New Roman" w:eastAsia="Calibri" w:hAnsi="Times New Roman"/>
          <w:bCs/>
        </w:rPr>
      </w:pPr>
    </w:p>
    <w:p w14:paraId="6EC6D5A0" w14:textId="77777777" w:rsidR="00B45BC0" w:rsidRPr="00B45BC0" w:rsidRDefault="00B45BC0" w:rsidP="00B45BC0">
      <w:pPr>
        <w:spacing w:after="160" w:line="480" w:lineRule="auto"/>
        <w:rPr>
          <w:rFonts w:ascii="Times New Roman" w:eastAsia="Calibri" w:hAnsi="Times New Roman"/>
          <w:bCs/>
        </w:rPr>
      </w:pPr>
    </w:p>
    <w:p w14:paraId="203BCF47" w14:textId="77777777" w:rsidR="00A44066" w:rsidRDefault="00A44066" w:rsidP="00A44066">
      <w:pPr>
        <w:pStyle w:val="TOCHeading"/>
        <w:jc w:val="left"/>
      </w:pPr>
    </w:p>
    <w:p w14:paraId="738F55CA" w14:textId="594C9FE0" w:rsidR="00A44066" w:rsidRPr="00B45BC0" w:rsidRDefault="00A44066" w:rsidP="00A44066">
      <w:pPr>
        <w:pStyle w:val="TOCHeading"/>
        <w:jc w:val="left"/>
        <w:rPr>
          <w:rFonts w:ascii="Times New Roman" w:hAnsi="Times New Roman" w:cs="Times New Roman"/>
          <w:sz w:val="24"/>
          <w:szCs w:val="24"/>
        </w:rPr>
      </w:pPr>
      <w:bookmarkStart w:id="4" w:name="_Toc453778235"/>
    </w:p>
    <w:sdt>
      <w:sdtPr>
        <w:rPr>
          <w:rFonts w:ascii="Cambria" w:eastAsia="Cambria" w:hAnsi="Cambria"/>
          <w:bCs/>
          <w:iCs/>
          <w:sz w:val="24"/>
        </w:rPr>
        <w:id w:val="-519474689"/>
        <w:docPartObj>
          <w:docPartGallery w:val="Table of Contents"/>
          <w:docPartUnique/>
        </w:docPartObj>
      </w:sdtPr>
      <w:sdtEndPr>
        <w:rPr>
          <w:b/>
          <w:bCs w:val="0"/>
          <w:iCs w:val="0"/>
          <w:noProof/>
        </w:rPr>
      </w:sdtEndPr>
      <w:sdtContent>
        <w:p w14:paraId="2EA63001" w14:textId="49985205" w:rsidR="00984292" w:rsidRPr="00A44066" w:rsidRDefault="00BB5731" w:rsidP="00A44066">
          <w:pPr>
            <w:pStyle w:val="BodyText0"/>
            <w:jc w:val="center"/>
            <w:rPr>
              <w:b/>
              <w:bCs/>
              <w:color w:val="000000" w:themeColor="text1"/>
            </w:rPr>
          </w:pPr>
          <w:r w:rsidRPr="00A44066">
            <w:rPr>
              <w:b/>
              <w:bCs/>
              <w:color w:val="000000" w:themeColor="text1"/>
            </w:rPr>
            <w:t>Table of C</w:t>
          </w:r>
          <w:r w:rsidR="00984292" w:rsidRPr="00A44066">
            <w:rPr>
              <w:b/>
              <w:bCs/>
              <w:color w:val="000000" w:themeColor="text1"/>
            </w:rPr>
            <w:t>ontents</w:t>
          </w:r>
        </w:p>
        <w:p w14:paraId="38FF38B9" w14:textId="6A57279D" w:rsidR="00583721" w:rsidRPr="0060166F" w:rsidRDefault="00000000">
          <w:pPr>
            <w:pStyle w:val="TOC1"/>
            <w:tabs>
              <w:tab w:val="right" w:pos="9163"/>
            </w:tabs>
            <w:rPr>
              <w:rFonts w:asciiTheme="minorHAnsi" w:eastAsiaTheme="minorEastAsia" w:hAnsiTheme="minorHAnsi" w:cstheme="minorBidi"/>
              <w:noProof/>
              <w:sz w:val="22"/>
              <w:szCs w:val="22"/>
            </w:rPr>
          </w:pPr>
          <w:hyperlink w:anchor="_Toc69748611" w:history="1">
            <w:r w:rsidR="00583721" w:rsidRPr="0060166F">
              <w:rPr>
                <w:rStyle w:val="Hyperlink"/>
                <w:noProof/>
                <w:color w:val="auto"/>
                <w:u w:val="none"/>
              </w:rPr>
              <w:t>Introduction</w:t>
            </w:r>
            <w:r w:rsidR="00583721" w:rsidRPr="0060166F">
              <w:rPr>
                <w:noProof/>
                <w:webHidden/>
              </w:rPr>
              <w:tab/>
            </w:r>
            <w:r w:rsidR="00BD7B75">
              <w:rPr>
                <w:noProof/>
                <w:webHidden/>
              </w:rPr>
              <w:t>11</w:t>
            </w:r>
          </w:hyperlink>
        </w:p>
        <w:p w14:paraId="322FF084" w14:textId="2D65B20A" w:rsidR="00583721" w:rsidRPr="0060166F" w:rsidRDefault="00000000">
          <w:pPr>
            <w:pStyle w:val="TOC1"/>
            <w:tabs>
              <w:tab w:val="right" w:pos="9163"/>
            </w:tabs>
            <w:rPr>
              <w:rFonts w:asciiTheme="minorHAnsi" w:eastAsiaTheme="minorEastAsia" w:hAnsiTheme="minorHAnsi" w:cstheme="minorBidi"/>
              <w:noProof/>
              <w:sz w:val="22"/>
              <w:szCs w:val="22"/>
            </w:rPr>
          </w:pPr>
          <w:hyperlink w:anchor="_Toc69748612" w:history="1">
            <w:r w:rsidR="00583721" w:rsidRPr="0060166F">
              <w:rPr>
                <w:rStyle w:val="Hyperlink"/>
                <w:noProof/>
                <w:color w:val="auto"/>
                <w:u w:val="none"/>
              </w:rPr>
              <w:t>Background Information</w:t>
            </w:r>
            <w:r w:rsidR="00583721" w:rsidRPr="0060166F">
              <w:rPr>
                <w:noProof/>
                <w:webHidden/>
              </w:rPr>
              <w:tab/>
            </w:r>
          </w:hyperlink>
          <w:r w:rsidR="002E1D92">
            <w:rPr>
              <w:noProof/>
            </w:rPr>
            <w:t>12</w:t>
          </w:r>
        </w:p>
        <w:p w14:paraId="742AD396" w14:textId="6E846FB6" w:rsidR="00583721" w:rsidRPr="0060166F" w:rsidRDefault="00000000" w:rsidP="00CD790D">
          <w:pPr>
            <w:pStyle w:val="TOC2"/>
            <w:rPr>
              <w:rFonts w:asciiTheme="minorHAnsi" w:eastAsiaTheme="minorEastAsia" w:hAnsiTheme="minorHAnsi" w:cstheme="minorBidi"/>
              <w:noProof/>
              <w:sz w:val="22"/>
              <w:szCs w:val="22"/>
            </w:rPr>
          </w:pPr>
          <w:hyperlink w:anchor="_Toc69748613" w:history="1">
            <w:r w:rsidR="00583721" w:rsidRPr="0060166F">
              <w:rPr>
                <w:rStyle w:val="Hyperlink"/>
                <w:rFonts w:ascii="Times New Roman" w:hAnsi="Times New Roman"/>
                <w:noProof/>
                <w:color w:val="auto"/>
                <w:u w:val="none"/>
              </w:rPr>
              <w:t>Organizational Needs Assessment</w:t>
            </w:r>
            <w:r w:rsidR="00583721" w:rsidRPr="0060166F">
              <w:rPr>
                <w:noProof/>
                <w:webHidden/>
              </w:rPr>
              <w:tab/>
            </w:r>
          </w:hyperlink>
          <w:r w:rsidR="002E1D92">
            <w:rPr>
              <w:noProof/>
            </w:rPr>
            <w:t>14</w:t>
          </w:r>
        </w:p>
        <w:p w14:paraId="2A042751" w14:textId="08EFE12D" w:rsidR="00583721" w:rsidRPr="0060166F" w:rsidRDefault="00000000" w:rsidP="00CD790D">
          <w:pPr>
            <w:pStyle w:val="TOC2"/>
            <w:rPr>
              <w:rFonts w:asciiTheme="minorHAnsi" w:eastAsiaTheme="minorEastAsia" w:hAnsiTheme="minorHAnsi" w:cstheme="minorBidi"/>
              <w:noProof/>
              <w:sz w:val="22"/>
              <w:szCs w:val="22"/>
            </w:rPr>
          </w:pPr>
          <w:hyperlink w:anchor="_Toc69748614" w:history="1">
            <w:r w:rsidR="00583721" w:rsidRPr="0060166F">
              <w:rPr>
                <w:rStyle w:val="Hyperlink"/>
                <w:rFonts w:ascii="Times New Roman" w:hAnsi="Times New Roman"/>
                <w:noProof/>
                <w:color w:val="auto"/>
                <w:u w:val="none"/>
              </w:rPr>
              <w:t>Operational Needs Assessment and Analysis</w:t>
            </w:r>
            <w:r w:rsidR="00583721" w:rsidRPr="0060166F">
              <w:rPr>
                <w:noProof/>
                <w:webHidden/>
              </w:rPr>
              <w:tab/>
            </w:r>
          </w:hyperlink>
          <w:r w:rsidR="002E1D92">
            <w:rPr>
              <w:noProof/>
            </w:rPr>
            <w:t xml:space="preserve">15 </w:t>
          </w:r>
        </w:p>
        <w:p w14:paraId="7C6511C8" w14:textId="501E0A55" w:rsidR="00583721" w:rsidRPr="0060166F" w:rsidRDefault="00000000" w:rsidP="00CD790D">
          <w:pPr>
            <w:pStyle w:val="TOC2"/>
            <w:rPr>
              <w:rFonts w:asciiTheme="minorHAnsi" w:eastAsiaTheme="minorEastAsia" w:hAnsiTheme="minorHAnsi" w:cstheme="minorBidi"/>
              <w:noProof/>
              <w:sz w:val="22"/>
              <w:szCs w:val="22"/>
            </w:rPr>
          </w:pPr>
          <w:hyperlink w:anchor="_Toc69748615" w:history="1">
            <w:r w:rsidR="00583721" w:rsidRPr="0060166F">
              <w:rPr>
                <w:rStyle w:val="Hyperlink"/>
                <w:rFonts w:ascii="Times New Roman" w:hAnsi="Times New Roman"/>
                <w:noProof/>
                <w:color w:val="auto"/>
                <w:u w:val="none"/>
              </w:rPr>
              <w:t>Rationale to Evaluate Program to Impact and ROI</w:t>
            </w:r>
            <w:r w:rsidR="00583721" w:rsidRPr="0060166F">
              <w:rPr>
                <w:noProof/>
                <w:webHidden/>
              </w:rPr>
              <w:tab/>
            </w:r>
          </w:hyperlink>
          <w:r w:rsidR="00BE402A" w:rsidRPr="0060166F">
            <w:rPr>
              <w:noProof/>
            </w:rPr>
            <w:t>1</w:t>
          </w:r>
          <w:r w:rsidR="002E1D92">
            <w:rPr>
              <w:noProof/>
            </w:rPr>
            <w:t>8</w:t>
          </w:r>
        </w:p>
        <w:p w14:paraId="4C68312C" w14:textId="10847873" w:rsidR="00583721" w:rsidRPr="0060166F" w:rsidRDefault="00000000">
          <w:pPr>
            <w:pStyle w:val="TOC1"/>
            <w:tabs>
              <w:tab w:val="right" w:pos="9163"/>
            </w:tabs>
            <w:rPr>
              <w:rFonts w:asciiTheme="minorHAnsi" w:eastAsiaTheme="minorEastAsia" w:hAnsiTheme="minorHAnsi" w:cstheme="minorBidi"/>
              <w:noProof/>
              <w:sz w:val="22"/>
              <w:szCs w:val="22"/>
            </w:rPr>
          </w:pPr>
          <w:hyperlink w:anchor="_Toc69748616" w:history="1">
            <w:r w:rsidR="00583721" w:rsidRPr="0060166F">
              <w:rPr>
                <w:rStyle w:val="Hyperlink"/>
                <w:noProof/>
                <w:color w:val="auto"/>
                <w:u w:val="none"/>
              </w:rPr>
              <w:t>Evaluation Plan</w:t>
            </w:r>
            <w:r w:rsidR="00583721" w:rsidRPr="0060166F">
              <w:rPr>
                <w:noProof/>
                <w:webHidden/>
              </w:rPr>
              <w:tab/>
            </w:r>
          </w:hyperlink>
          <w:r w:rsidR="002E1D92">
            <w:rPr>
              <w:noProof/>
            </w:rPr>
            <w:t>20</w:t>
          </w:r>
        </w:p>
        <w:p w14:paraId="54334737" w14:textId="17EB63E4" w:rsidR="00583721" w:rsidRPr="0060166F" w:rsidRDefault="00000000" w:rsidP="00CD790D">
          <w:pPr>
            <w:pStyle w:val="TOC2"/>
            <w:rPr>
              <w:rFonts w:asciiTheme="minorHAnsi" w:eastAsiaTheme="minorEastAsia" w:hAnsiTheme="minorHAnsi" w:cstheme="minorBidi"/>
              <w:noProof/>
              <w:sz w:val="22"/>
              <w:szCs w:val="22"/>
            </w:rPr>
          </w:pPr>
          <w:hyperlink w:anchor="_Toc69748617" w:history="1">
            <w:r w:rsidR="00583721" w:rsidRPr="0060166F">
              <w:rPr>
                <w:rStyle w:val="Hyperlink"/>
                <w:rFonts w:ascii="Times New Roman" w:hAnsi="Times New Roman"/>
                <w:noProof/>
                <w:color w:val="auto"/>
                <w:u w:val="none"/>
              </w:rPr>
              <w:t>Evaluation Framework</w:t>
            </w:r>
            <w:r w:rsidR="00583721" w:rsidRPr="0060166F">
              <w:rPr>
                <w:noProof/>
                <w:webHidden/>
              </w:rPr>
              <w:tab/>
            </w:r>
          </w:hyperlink>
          <w:r w:rsidR="002E1D92">
            <w:rPr>
              <w:noProof/>
            </w:rPr>
            <w:t>20</w:t>
          </w:r>
        </w:p>
        <w:p w14:paraId="4E3FE7D7" w14:textId="046945FB" w:rsidR="00583721" w:rsidRPr="0060166F" w:rsidRDefault="00000000" w:rsidP="00CD790D">
          <w:pPr>
            <w:pStyle w:val="TOC2"/>
            <w:rPr>
              <w:rFonts w:asciiTheme="minorHAnsi" w:eastAsiaTheme="minorEastAsia" w:hAnsiTheme="minorHAnsi" w:cstheme="minorBidi"/>
              <w:noProof/>
              <w:sz w:val="22"/>
              <w:szCs w:val="22"/>
            </w:rPr>
          </w:pPr>
          <w:hyperlink w:anchor="_Toc69748618" w:history="1">
            <w:r w:rsidR="00583721" w:rsidRPr="0060166F">
              <w:rPr>
                <w:rStyle w:val="Hyperlink"/>
                <w:rFonts w:ascii="Times New Roman" w:hAnsi="Times New Roman"/>
                <w:noProof/>
                <w:color w:val="auto"/>
                <w:u w:val="none"/>
              </w:rPr>
              <w:t>Process Model</w:t>
            </w:r>
            <w:r w:rsidR="00583721" w:rsidRPr="0060166F">
              <w:rPr>
                <w:noProof/>
                <w:webHidden/>
              </w:rPr>
              <w:tab/>
            </w:r>
          </w:hyperlink>
          <w:r w:rsidR="002E1D92">
            <w:rPr>
              <w:noProof/>
            </w:rPr>
            <w:t>22</w:t>
          </w:r>
        </w:p>
        <w:p w14:paraId="04ADFB4D" w14:textId="746728A7" w:rsidR="00583721" w:rsidRPr="0060166F" w:rsidRDefault="00000000" w:rsidP="00CD790D">
          <w:pPr>
            <w:pStyle w:val="TOC2"/>
            <w:rPr>
              <w:rFonts w:asciiTheme="minorHAnsi" w:eastAsiaTheme="minorEastAsia" w:hAnsiTheme="minorHAnsi" w:cstheme="minorBidi"/>
              <w:noProof/>
              <w:sz w:val="22"/>
              <w:szCs w:val="22"/>
            </w:rPr>
          </w:pPr>
          <w:hyperlink w:anchor="_Toc69748619" w:history="1">
            <w:r w:rsidR="00583721" w:rsidRPr="0060166F">
              <w:rPr>
                <w:rStyle w:val="Hyperlink"/>
                <w:rFonts w:ascii="Times New Roman" w:hAnsi="Times New Roman"/>
                <w:noProof/>
                <w:color w:val="auto"/>
                <w:u w:val="none"/>
              </w:rPr>
              <w:t>Operating Standards and Philosophy</w:t>
            </w:r>
            <w:r w:rsidR="00583721" w:rsidRPr="0060166F">
              <w:rPr>
                <w:noProof/>
                <w:webHidden/>
              </w:rPr>
              <w:tab/>
            </w:r>
          </w:hyperlink>
          <w:r w:rsidR="002E1D92">
            <w:rPr>
              <w:noProof/>
            </w:rPr>
            <w:t>30</w:t>
          </w:r>
        </w:p>
        <w:p w14:paraId="218E646F" w14:textId="542CF264" w:rsidR="00583721" w:rsidRPr="0060166F" w:rsidRDefault="00000000">
          <w:pPr>
            <w:pStyle w:val="TOC1"/>
            <w:tabs>
              <w:tab w:val="right" w:pos="9163"/>
            </w:tabs>
            <w:rPr>
              <w:rFonts w:asciiTheme="minorHAnsi" w:eastAsiaTheme="minorEastAsia" w:hAnsiTheme="minorHAnsi" w:cstheme="minorBidi"/>
              <w:noProof/>
              <w:sz w:val="22"/>
              <w:szCs w:val="22"/>
            </w:rPr>
          </w:pPr>
          <w:hyperlink w:anchor="_Toc69748620" w:history="1">
            <w:r w:rsidR="00583721" w:rsidRPr="0060166F">
              <w:rPr>
                <w:rStyle w:val="Hyperlink"/>
                <w:noProof/>
                <w:color w:val="auto"/>
                <w:u w:val="none"/>
              </w:rPr>
              <w:t>Program Objectives</w:t>
            </w:r>
            <w:r w:rsidR="00583721" w:rsidRPr="0060166F">
              <w:rPr>
                <w:noProof/>
                <w:webHidden/>
              </w:rPr>
              <w:tab/>
            </w:r>
          </w:hyperlink>
          <w:r w:rsidR="002E1D92">
            <w:rPr>
              <w:noProof/>
            </w:rPr>
            <w:t>34</w:t>
          </w:r>
        </w:p>
        <w:p w14:paraId="6EAFB749" w14:textId="4C15C52E" w:rsidR="00583721" w:rsidRPr="0060166F" w:rsidRDefault="00000000" w:rsidP="00CD790D">
          <w:pPr>
            <w:pStyle w:val="TOC2"/>
            <w:rPr>
              <w:rFonts w:asciiTheme="minorHAnsi" w:eastAsiaTheme="minorEastAsia" w:hAnsiTheme="minorHAnsi" w:cstheme="minorBidi"/>
              <w:noProof/>
              <w:sz w:val="22"/>
              <w:szCs w:val="22"/>
            </w:rPr>
          </w:pPr>
          <w:hyperlink w:anchor="_Toc69748621" w:history="1">
            <w:r w:rsidR="00583721" w:rsidRPr="0060166F">
              <w:rPr>
                <w:rStyle w:val="Hyperlink"/>
                <w:rFonts w:ascii="Times New Roman" w:hAnsi="Times New Roman"/>
                <w:noProof/>
                <w:color w:val="auto"/>
                <w:u w:val="none"/>
              </w:rPr>
              <w:t>Level 1 Perception Needs and Reaction Objectives</w:t>
            </w:r>
            <w:r w:rsidR="00583721" w:rsidRPr="0060166F">
              <w:rPr>
                <w:noProof/>
                <w:webHidden/>
              </w:rPr>
              <w:tab/>
            </w:r>
          </w:hyperlink>
          <w:r w:rsidR="002E1D92">
            <w:rPr>
              <w:noProof/>
            </w:rPr>
            <w:t>34</w:t>
          </w:r>
        </w:p>
        <w:p w14:paraId="661757DD" w14:textId="28CB9440" w:rsidR="00583721" w:rsidRPr="0060166F" w:rsidRDefault="00000000" w:rsidP="00CD790D">
          <w:pPr>
            <w:pStyle w:val="TOC2"/>
            <w:rPr>
              <w:rFonts w:asciiTheme="minorHAnsi" w:eastAsiaTheme="minorEastAsia" w:hAnsiTheme="minorHAnsi" w:cstheme="minorBidi"/>
              <w:noProof/>
              <w:sz w:val="22"/>
              <w:szCs w:val="22"/>
            </w:rPr>
          </w:pPr>
          <w:hyperlink w:anchor="_Toc69748622" w:history="1">
            <w:r w:rsidR="00583721" w:rsidRPr="0060166F">
              <w:rPr>
                <w:rStyle w:val="Hyperlink"/>
                <w:rFonts w:ascii="Times New Roman" w:hAnsi="Times New Roman"/>
                <w:noProof/>
                <w:color w:val="auto"/>
                <w:u w:val="none"/>
              </w:rPr>
              <w:t>Level 2 Learning Needs and Objectives</w:t>
            </w:r>
            <w:r w:rsidR="00583721" w:rsidRPr="0060166F">
              <w:rPr>
                <w:noProof/>
                <w:webHidden/>
              </w:rPr>
              <w:tab/>
            </w:r>
          </w:hyperlink>
          <w:r w:rsidR="00BE402A" w:rsidRPr="0060166F">
            <w:rPr>
              <w:noProof/>
            </w:rPr>
            <w:t>3</w:t>
          </w:r>
          <w:r w:rsidR="002E1D92">
            <w:rPr>
              <w:noProof/>
            </w:rPr>
            <w:t>5</w:t>
          </w:r>
        </w:p>
        <w:p w14:paraId="2892AC4D" w14:textId="069A0AB9" w:rsidR="00583721" w:rsidRPr="0060166F" w:rsidRDefault="00000000" w:rsidP="00CD790D">
          <w:pPr>
            <w:pStyle w:val="TOC2"/>
            <w:rPr>
              <w:rFonts w:asciiTheme="minorHAnsi" w:eastAsiaTheme="minorEastAsia" w:hAnsiTheme="minorHAnsi" w:cstheme="minorBidi"/>
              <w:noProof/>
              <w:sz w:val="22"/>
              <w:szCs w:val="22"/>
            </w:rPr>
          </w:pPr>
          <w:hyperlink w:anchor="_Toc69748623" w:history="1">
            <w:r w:rsidR="00583721" w:rsidRPr="0060166F">
              <w:rPr>
                <w:rStyle w:val="Hyperlink"/>
                <w:rFonts w:ascii="Times New Roman" w:hAnsi="Times New Roman"/>
                <w:noProof/>
                <w:color w:val="auto"/>
                <w:u w:val="none"/>
              </w:rPr>
              <w:t>Level 3 Performance Needs and Application Objectives</w:t>
            </w:r>
            <w:r w:rsidR="00583721" w:rsidRPr="0060166F">
              <w:rPr>
                <w:noProof/>
                <w:webHidden/>
              </w:rPr>
              <w:tab/>
            </w:r>
          </w:hyperlink>
          <w:r w:rsidR="00BE402A" w:rsidRPr="0060166F">
            <w:rPr>
              <w:noProof/>
            </w:rPr>
            <w:t>3</w:t>
          </w:r>
          <w:r w:rsidR="002E1D92">
            <w:rPr>
              <w:noProof/>
            </w:rPr>
            <w:t>6</w:t>
          </w:r>
        </w:p>
        <w:p w14:paraId="1DE8D8D9" w14:textId="558E7420" w:rsidR="00583721" w:rsidRPr="0060166F" w:rsidRDefault="00000000" w:rsidP="00CD790D">
          <w:pPr>
            <w:pStyle w:val="TOC2"/>
            <w:rPr>
              <w:rFonts w:asciiTheme="minorHAnsi" w:eastAsiaTheme="minorEastAsia" w:hAnsiTheme="minorHAnsi" w:cstheme="minorBidi"/>
              <w:noProof/>
              <w:sz w:val="22"/>
              <w:szCs w:val="22"/>
            </w:rPr>
          </w:pPr>
          <w:hyperlink w:anchor="_Toc69748624" w:history="1">
            <w:r w:rsidR="00583721" w:rsidRPr="0060166F">
              <w:rPr>
                <w:rStyle w:val="Hyperlink"/>
                <w:rFonts w:ascii="Times New Roman" w:hAnsi="Times New Roman"/>
                <w:noProof/>
                <w:color w:val="auto"/>
                <w:u w:val="none"/>
              </w:rPr>
              <w:t>Level 4 Business Needs and Impact Objectives</w:t>
            </w:r>
            <w:r w:rsidR="00583721" w:rsidRPr="0060166F">
              <w:rPr>
                <w:noProof/>
                <w:webHidden/>
              </w:rPr>
              <w:tab/>
            </w:r>
          </w:hyperlink>
          <w:r w:rsidR="00BE402A" w:rsidRPr="0060166F">
            <w:rPr>
              <w:noProof/>
            </w:rPr>
            <w:t>3</w:t>
          </w:r>
          <w:r w:rsidR="002E1D92">
            <w:rPr>
              <w:noProof/>
            </w:rPr>
            <w:t>7</w:t>
          </w:r>
        </w:p>
        <w:p w14:paraId="08D3AC44" w14:textId="775F7F69" w:rsidR="00583721" w:rsidRPr="0060166F" w:rsidRDefault="00000000" w:rsidP="00CD790D">
          <w:pPr>
            <w:pStyle w:val="TOC2"/>
            <w:rPr>
              <w:rFonts w:asciiTheme="minorHAnsi" w:eastAsiaTheme="minorEastAsia" w:hAnsiTheme="minorHAnsi" w:cstheme="minorBidi"/>
              <w:noProof/>
              <w:sz w:val="22"/>
              <w:szCs w:val="22"/>
            </w:rPr>
          </w:pPr>
          <w:hyperlink w:anchor="_Toc69748625" w:history="1">
            <w:r w:rsidR="00583721" w:rsidRPr="0060166F">
              <w:rPr>
                <w:rStyle w:val="Hyperlink"/>
                <w:rFonts w:ascii="Times New Roman" w:hAnsi="Times New Roman"/>
                <w:noProof/>
                <w:color w:val="auto"/>
                <w:u w:val="none"/>
              </w:rPr>
              <w:t>Level 5 Payoff Need and Return on Investment (ROI) Objective</w:t>
            </w:r>
            <w:r w:rsidR="00583721" w:rsidRPr="0060166F">
              <w:rPr>
                <w:noProof/>
                <w:webHidden/>
              </w:rPr>
              <w:tab/>
            </w:r>
            <w:r w:rsidR="00BE402A" w:rsidRPr="0060166F">
              <w:rPr>
                <w:noProof/>
                <w:webHidden/>
              </w:rPr>
              <w:t>3</w:t>
            </w:r>
          </w:hyperlink>
          <w:r w:rsidR="002E1D92">
            <w:rPr>
              <w:noProof/>
            </w:rPr>
            <w:t>8</w:t>
          </w:r>
        </w:p>
        <w:p w14:paraId="3B845F5B" w14:textId="3463E8C1" w:rsidR="00583721" w:rsidRPr="0060166F" w:rsidRDefault="00000000">
          <w:pPr>
            <w:pStyle w:val="TOC1"/>
            <w:tabs>
              <w:tab w:val="right" w:pos="9163"/>
            </w:tabs>
            <w:rPr>
              <w:rFonts w:asciiTheme="minorHAnsi" w:eastAsiaTheme="minorEastAsia" w:hAnsiTheme="minorHAnsi" w:cstheme="minorBidi"/>
              <w:noProof/>
              <w:sz w:val="22"/>
              <w:szCs w:val="22"/>
            </w:rPr>
          </w:pPr>
          <w:hyperlink w:anchor="_Toc69748626" w:history="1">
            <w:r w:rsidR="00583721" w:rsidRPr="0060166F">
              <w:rPr>
                <w:rStyle w:val="Hyperlink"/>
                <w:noProof/>
                <w:color w:val="auto"/>
                <w:u w:val="none"/>
              </w:rPr>
              <w:t>Data Collection Plan</w:t>
            </w:r>
            <w:r w:rsidR="00583721" w:rsidRPr="0060166F">
              <w:rPr>
                <w:noProof/>
                <w:webHidden/>
              </w:rPr>
              <w:tab/>
            </w:r>
          </w:hyperlink>
          <w:r w:rsidR="00B733F7" w:rsidRPr="0060166F">
            <w:rPr>
              <w:noProof/>
            </w:rPr>
            <w:t>3</w:t>
          </w:r>
          <w:r w:rsidR="002E1D92">
            <w:rPr>
              <w:noProof/>
            </w:rPr>
            <w:t>9</w:t>
          </w:r>
        </w:p>
        <w:p w14:paraId="604AF7CE" w14:textId="071D81F5" w:rsidR="00583721" w:rsidRPr="0060166F" w:rsidRDefault="00000000" w:rsidP="00CD790D">
          <w:pPr>
            <w:pStyle w:val="TOC2"/>
            <w:rPr>
              <w:rFonts w:asciiTheme="minorHAnsi" w:eastAsiaTheme="minorEastAsia" w:hAnsiTheme="minorHAnsi" w:cstheme="minorBidi"/>
              <w:noProof/>
              <w:sz w:val="22"/>
              <w:szCs w:val="22"/>
            </w:rPr>
          </w:pPr>
          <w:hyperlink w:anchor="_Toc69748627" w:history="1">
            <w:r w:rsidR="00583721" w:rsidRPr="0060166F">
              <w:rPr>
                <w:rStyle w:val="Hyperlink"/>
                <w:rFonts w:ascii="Times New Roman" w:hAnsi="Times New Roman"/>
                <w:noProof/>
                <w:color w:val="auto"/>
                <w:u w:val="none"/>
              </w:rPr>
              <w:t>Level 1 Reaction Data Collection Plan</w:t>
            </w:r>
            <w:r w:rsidR="00583721" w:rsidRPr="0060166F">
              <w:rPr>
                <w:noProof/>
                <w:webHidden/>
              </w:rPr>
              <w:tab/>
            </w:r>
          </w:hyperlink>
          <w:r w:rsidR="002E1D92">
            <w:rPr>
              <w:noProof/>
            </w:rPr>
            <w:t>40</w:t>
          </w:r>
        </w:p>
        <w:p w14:paraId="37117A32" w14:textId="107DC479" w:rsidR="00583721" w:rsidRPr="0060166F" w:rsidRDefault="00000000" w:rsidP="00CD790D">
          <w:pPr>
            <w:pStyle w:val="TOC2"/>
            <w:rPr>
              <w:rFonts w:asciiTheme="minorHAnsi" w:eastAsiaTheme="minorEastAsia" w:hAnsiTheme="minorHAnsi" w:cstheme="minorBidi"/>
              <w:noProof/>
              <w:sz w:val="22"/>
              <w:szCs w:val="22"/>
            </w:rPr>
          </w:pPr>
          <w:hyperlink w:anchor="_Toc69748628" w:history="1">
            <w:r w:rsidR="00583721" w:rsidRPr="0060166F">
              <w:rPr>
                <w:rStyle w:val="Hyperlink"/>
                <w:rFonts w:ascii="Times New Roman" w:hAnsi="Times New Roman"/>
                <w:noProof/>
                <w:color w:val="auto"/>
                <w:u w:val="none"/>
              </w:rPr>
              <w:t>Level 2 Learning Data Collection Plan</w:t>
            </w:r>
            <w:r w:rsidR="00583721" w:rsidRPr="0060166F">
              <w:rPr>
                <w:noProof/>
                <w:webHidden/>
              </w:rPr>
              <w:tab/>
            </w:r>
          </w:hyperlink>
          <w:r w:rsidR="002E1D92">
            <w:rPr>
              <w:noProof/>
            </w:rPr>
            <w:t>42</w:t>
          </w:r>
        </w:p>
        <w:p w14:paraId="34899A45" w14:textId="427B6469" w:rsidR="00583721" w:rsidRPr="0060166F" w:rsidRDefault="00000000" w:rsidP="00CD790D">
          <w:pPr>
            <w:pStyle w:val="TOC2"/>
            <w:rPr>
              <w:rFonts w:asciiTheme="minorHAnsi" w:eastAsiaTheme="minorEastAsia" w:hAnsiTheme="minorHAnsi" w:cstheme="minorBidi"/>
              <w:noProof/>
              <w:sz w:val="22"/>
              <w:szCs w:val="22"/>
            </w:rPr>
          </w:pPr>
          <w:hyperlink w:anchor="_Toc69748629" w:history="1">
            <w:r w:rsidR="00583721" w:rsidRPr="0060166F">
              <w:rPr>
                <w:rStyle w:val="Hyperlink"/>
                <w:rFonts w:ascii="Times New Roman" w:hAnsi="Times New Roman"/>
                <w:noProof/>
                <w:color w:val="auto"/>
                <w:u w:val="none"/>
              </w:rPr>
              <w:t>Level 3 Application Data Collection Plan</w:t>
            </w:r>
            <w:r w:rsidR="00583721" w:rsidRPr="0060166F">
              <w:rPr>
                <w:noProof/>
                <w:webHidden/>
              </w:rPr>
              <w:tab/>
            </w:r>
          </w:hyperlink>
          <w:r w:rsidR="002E1D92">
            <w:rPr>
              <w:noProof/>
            </w:rPr>
            <w:t>43</w:t>
          </w:r>
        </w:p>
        <w:p w14:paraId="1DF01532" w14:textId="38A0F8D2" w:rsidR="00583721" w:rsidRPr="0060166F" w:rsidRDefault="00000000" w:rsidP="00CD790D">
          <w:pPr>
            <w:pStyle w:val="TOC2"/>
            <w:rPr>
              <w:rFonts w:asciiTheme="minorHAnsi" w:eastAsiaTheme="minorEastAsia" w:hAnsiTheme="minorHAnsi" w:cstheme="minorBidi"/>
              <w:noProof/>
              <w:sz w:val="22"/>
              <w:szCs w:val="22"/>
            </w:rPr>
          </w:pPr>
          <w:hyperlink w:anchor="_Toc69748630" w:history="1">
            <w:r w:rsidR="00583721" w:rsidRPr="0060166F">
              <w:rPr>
                <w:rStyle w:val="Hyperlink"/>
                <w:rFonts w:ascii="Times New Roman" w:hAnsi="Times New Roman"/>
                <w:noProof/>
                <w:color w:val="auto"/>
                <w:u w:val="none"/>
              </w:rPr>
              <w:t>Level 4 Business Impact Data Collection Plan</w:t>
            </w:r>
            <w:r w:rsidR="00583721" w:rsidRPr="0060166F">
              <w:rPr>
                <w:noProof/>
                <w:webHidden/>
              </w:rPr>
              <w:tab/>
            </w:r>
          </w:hyperlink>
          <w:r w:rsidR="002E1D92">
            <w:rPr>
              <w:noProof/>
            </w:rPr>
            <w:t>45</w:t>
          </w:r>
        </w:p>
        <w:p w14:paraId="1E69E79F" w14:textId="5D75DFFF" w:rsidR="00583721" w:rsidRPr="0060166F" w:rsidRDefault="00000000">
          <w:pPr>
            <w:pStyle w:val="TOC1"/>
            <w:tabs>
              <w:tab w:val="right" w:pos="9163"/>
            </w:tabs>
            <w:rPr>
              <w:rFonts w:asciiTheme="minorHAnsi" w:eastAsiaTheme="minorEastAsia" w:hAnsiTheme="minorHAnsi" w:cstheme="minorBidi"/>
              <w:noProof/>
              <w:sz w:val="22"/>
              <w:szCs w:val="22"/>
            </w:rPr>
          </w:pPr>
          <w:hyperlink w:anchor="_Toc69748631" w:history="1">
            <w:r w:rsidR="00583721" w:rsidRPr="0060166F">
              <w:rPr>
                <w:rStyle w:val="Hyperlink"/>
                <w:noProof/>
                <w:color w:val="auto"/>
                <w:u w:val="none"/>
              </w:rPr>
              <w:t>ROI Analysis Plan</w:t>
            </w:r>
            <w:r w:rsidR="00583721" w:rsidRPr="0060166F">
              <w:rPr>
                <w:noProof/>
                <w:webHidden/>
              </w:rPr>
              <w:tab/>
            </w:r>
          </w:hyperlink>
          <w:r w:rsidR="002E1D92">
            <w:rPr>
              <w:noProof/>
            </w:rPr>
            <w:t>46</w:t>
          </w:r>
        </w:p>
        <w:p w14:paraId="5FE78B09" w14:textId="7EADDA58" w:rsidR="00583721" w:rsidRPr="0060166F" w:rsidRDefault="00000000" w:rsidP="00CD790D">
          <w:pPr>
            <w:pStyle w:val="TOC2"/>
            <w:rPr>
              <w:rFonts w:asciiTheme="minorHAnsi" w:eastAsiaTheme="minorEastAsia" w:hAnsiTheme="minorHAnsi" w:cstheme="minorBidi"/>
              <w:noProof/>
              <w:sz w:val="22"/>
              <w:szCs w:val="22"/>
            </w:rPr>
          </w:pPr>
          <w:hyperlink w:anchor="_Toc69748632" w:history="1">
            <w:r w:rsidR="00583721" w:rsidRPr="0060166F">
              <w:rPr>
                <w:rStyle w:val="Hyperlink"/>
                <w:rFonts w:ascii="Times New Roman" w:hAnsi="Times New Roman"/>
                <w:noProof/>
                <w:color w:val="auto"/>
                <w:u w:val="none"/>
              </w:rPr>
              <w:t>Program Isolation</w:t>
            </w:r>
            <w:r w:rsidR="00583721" w:rsidRPr="0060166F">
              <w:rPr>
                <w:noProof/>
                <w:webHidden/>
              </w:rPr>
              <w:tab/>
            </w:r>
          </w:hyperlink>
          <w:r w:rsidR="002E1D92">
            <w:rPr>
              <w:noProof/>
            </w:rPr>
            <w:t>47</w:t>
          </w:r>
        </w:p>
        <w:p w14:paraId="3B5594A3" w14:textId="6D435810" w:rsidR="00583721" w:rsidRPr="0060166F" w:rsidRDefault="00000000" w:rsidP="00CD790D">
          <w:pPr>
            <w:pStyle w:val="TOC2"/>
            <w:rPr>
              <w:rFonts w:asciiTheme="minorHAnsi" w:eastAsiaTheme="minorEastAsia" w:hAnsiTheme="minorHAnsi" w:cstheme="minorBidi"/>
              <w:noProof/>
              <w:sz w:val="22"/>
              <w:szCs w:val="22"/>
            </w:rPr>
          </w:pPr>
          <w:hyperlink w:anchor="_Toc69748636" w:history="1">
            <w:r w:rsidR="00583721" w:rsidRPr="0060166F">
              <w:rPr>
                <w:rStyle w:val="Hyperlink"/>
                <w:rFonts w:ascii="Times New Roman" w:hAnsi="Times New Roman"/>
                <w:noProof/>
                <w:color w:val="auto"/>
                <w:u w:val="none"/>
              </w:rPr>
              <w:t>Program Benefits Estimates: Monetary and Intangible</w:t>
            </w:r>
            <w:r w:rsidR="00583721" w:rsidRPr="0060166F">
              <w:rPr>
                <w:noProof/>
                <w:webHidden/>
              </w:rPr>
              <w:tab/>
            </w:r>
          </w:hyperlink>
          <w:r w:rsidR="002E1D92">
            <w:rPr>
              <w:noProof/>
            </w:rPr>
            <w:t>52</w:t>
          </w:r>
        </w:p>
        <w:p w14:paraId="6129F12E" w14:textId="039CDDF8" w:rsidR="00583721" w:rsidRPr="0060166F" w:rsidRDefault="00000000" w:rsidP="00CD790D">
          <w:pPr>
            <w:pStyle w:val="TOC3"/>
            <w:rPr>
              <w:rFonts w:asciiTheme="minorHAnsi" w:eastAsiaTheme="minorEastAsia" w:hAnsiTheme="minorHAnsi" w:cstheme="minorBidi"/>
              <w:noProof/>
              <w:sz w:val="22"/>
              <w:szCs w:val="22"/>
            </w:rPr>
          </w:pPr>
          <w:hyperlink w:anchor="_Toc69748643" w:history="1">
            <w:r w:rsidR="00583721" w:rsidRPr="0060166F">
              <w:rPr>
                <w:rStyle w:val="Hyperlink"/>
                <w:rFonts w:ascii="Times New Roman" w:hAnsi="Times New Roman"/>
                <w:noProof/>
                <w:color w:val="auto"/>
                <w:u w:val="none"/>
              </w:rPr>
              <w:t>Other Potential Intangible Benefits</w:t>
            </w:r>
            <w:r w:rsidR="00583721" w:rsidRPr="0060166F">
              <w:rPr>
                <w:noProof/>
                <w:webHidden/>
              </w:rPr>
              <w:tab/>
            </w:r>
          </w:hyperlink>
          <w:r w:rsidR="002E1D92">
            <w:rPr>
              <w:noProof/>
            </w:rPr>
            <w:t>59</w:t>
          </w:r>
        </w:p>
        <w:p w14:paraId="21166B40" w14:textId="466D411E" w:rsidR="00583721" w:rsidRPr="0060166F" w:rsidRDefault="00000000" w:rsidP="00CD790D">
          <w:pPr>
            <w:pStyle w:val="TOC2"/>
            <w:rPr>
              <w:rFonts w:asciiTheme="minorHAnsi" w:eastAsiaTheme="minorEastAsia" w:hAnsiTheme="minorHAnsi" w:cstheme="minorBidi"/>
              <w:noProof/>
              <w:sz w:val="22"/>
              <w:szCs w:val="22"/>
            </w:rPr>
          </w:pPr>
          <w:hyperlink w:anchor="_Toc69748644" w:history="1">
            <w:r w:rsidR="00583721" w:rsidRPr="0060166F">
              <w:rPr>
                <w:rStyle w:val="Hyperlink"/>
                <w:rFonts w:ascii="Times New Roman" w:hAnsi="Times New Roman"/>
                <w:noProof/>
                <w:color w:val="auto"/>
                <w:u w:val="none"/>
              </w:rPr>
              <w:t>Program Cost Estimates and ROI/BCR Formulas</w:t>
            </w:r>
            <w:r w:rsidR="00583721" w:rsidRPr="0060166F">
              <w:rPr>
                <w:noProof/>
                <w:webHidden/>
              </w:rPr>
              <w:tab/>
            </w:r>
          </w:hyperlink>
          <w:r w:rsidR="002E1D92">
            <w:rPr>
              <w:noProof/>
            </w:rPr>
            <w:t>60</w:t>
          </w:r>
        </w:p>
        <w:p w14:paraId="741D3231" w14:textId="56EEEE9D" w:rsidR="00583721" w:rsidRPr="0060166F" w:rsidRDefault="00000000" w:rsidP="00CD790D">
          <w:pPr>
            <w:pStyle w:val="TOC3"/>
            <w:rPr>
              <w:rFonts w:asciiTheme="minorHAnsi" w:eastAsiaTheme="minorEastAsia" w:hAnsiTheme="minorHAnsi" w:cstheme="minorBidi"/>
              <w:noProof/>
              <w:sz w:val="22"/>
              <w:szCs w:val="22"/>
            </w:rPr>
          </w:pPr>
          <w:hyperlink w:anchor="_Toc69748645" w:history="1">
            <w:r w:rsidR="00583721" w:rsidRPr="0060166F">
              <w:rPr>
                <w:rStyle w:val="Hyperlink"/>
                <w:rFonts w:ascii="Times New Roman" w:hAnsi="Times New Roman"/>
                <w:noProof/>
                <w:color w:val="auto"/>
                <w:u w:val="none"/>
              </w:rPr>
              <w:t>Cost Categories</w:t>
            </w:r>
            <w:r w:rsidR="00583721" w:rsidRPr="0060166F">
              <w:rPr>
                <w:noProof/>
                <w:webHidden/>
              </w:rPr>
              <w:tab/>
            </w:r>
          </w:hyperlink>
          <w:r w:rsidR="002E1D92">
            <w:rPr>
              <w:noProof/>
            </w:rPr>
            <w:t>60</w:t>
          </w:r>
        </w:p>
        <w:p w14:paraId="1F1B67A1" w14:textId="4CCC2AC0" w:rsidR="00583721" w:rsidRPr="0060166F" w:rsidRDefault="00000000">
          <w:pPr>
            <w:pStyle w:val="TOC1"/>
            <w:tabs>
              <w:tab w:val="right" w:pos="9163"/>
            </w:tabs>
            <w:rPr>
              <w:rFonts w:asciiTheme="minorHAnsi" w:eastAsiaTheme="minorEastAsia" w:hAnsiTheme="minorHAnsi" w:cstheme="minorBidi"/>
              <w:noProof/>
              <w:sz w:val="22"/>
              <w:szCs w:val="22"/>
            </w:rPr>
          </w:pPr>
          <w:hyperlink w:anchor="_Toc69748646" w:history="1">
            <w:r w:rsidR="00583721" w:rsidRPr="0060166F">
              <w:rPr>
                <w:rStyle w:val="Hyperlink"/>
                <w:noProof/>
                <w:color w:val="auto"/>
                <w:u w:val="none"/>
              </w:rPr>
              <w:t>Pre-Program ROI Forecast</w:t>
            </w:r>
            <w:r w:rsidR="00583721" w:rsidRPr="0060166F">
              <w:rPr>
                <w:noProof/>
                <w:webHidden/>
              </w:rPr>
              <w:tab/>
            </w:r>
          </w:hyperlink>
          <w:r w:rsidR="002E1D92">
            <w:rPr>
              <w:noProof/>
            </w:rPr>
            <w:t>61</w:t>
          </w:r>
        </w:p>
        <w:p w14:paraId="79635FA1" w14:textId="19C07BF1" w:rsidR="00583721" w:rsidRPr="0060166F" w:rsidRDefault="00000000">
          <w:pPr>
            <w:pStyle w:val="TOC1"/>
            <w:tabs>
              <w:tab w:val="right" w:pos="9163"/>
            </w:tabs>
            <w:rPr>
              <w:rFonts w:asciiTheme="minorHAnsi" w:eastAsiaTheme="minorEastAsia" w:hAnsiTheme="minorHAnsi" w:cstheme="minorBidi"/>
              <w:noProof/>
              <w:sz w:val="22"/>
              <w:szCs w:val="22"/>
            </w:rPr>
          </w:pPr>
          <w:hyperlink w:anchor="_Toc69748647" w:history="1">
            <w:r w:rsidR="00583721" w:rsidRPr="0060166F">
              <w:rPr>
                <w:rStyle w:val="Hyperlink"/>
                <w:noProof/>
                <w:color w:val="auto"/>
                <w:u w:val="none"/>
              </w:rPr>
              <w:t>Communication Plan &amp; Evaluation Implementation Plan</w:t>
            </w:r>
            <w:r w:rsidR="00583721" w:rsidRPr="0060166F">
              <w:rPr>
                <w:noProof/>
                <w:webHidden/>
              </w:rPr>
              <w:tab/>
            </w:r>
          </w:hyperlink>
          <w:r w:rsidR="002E1D92">
            <w:rPr>
              <w:noProof/>
            </w:rPr>
            <w:t>65</w:t>
          </w:r>
        </w:p>
        <w:p w14:paraId="7458A303" w14:textId="71BD72F6" w:rsidR="00583721" w:rsidRPr="0060166F" w:rsidRDefault="00000000" w:rsidP="00CD790D">
          <w:pPr>
            <w:pStyle w:val="TOC2"/>
            <w:rPr>
              <w:rFonts w:asciiTheme="minorHAnsi" w:eastAsiaTheme="minorEastAsia" w:hAnsiTheme="minorHAnsi" w:cstheme="minorBidi"/>
              <w:noProof/>
              <w:sz w:val="22"/>
              <w:szCs w:val="22"/>
            </w:rPr>
          </w:pPr>
          <w:hyperlink w:anchor="_Toc69748648" w:history="1">
            <w:r w:rsidR="00583721" w:rsidRPr="0060166F">
              <w:rPr>
                <w:rStyle w:val="Hyperlink"/>
                <w:rFonts w:ascii="Times New Roman" w:hAnsi="Times New Roman"/>
                <w:noProof/>
                <w:color w:val="auto"/>
                <w:u w:val="none"/>
              </w:rPr>
              <w:t>Communication Results</w:t>
            </w:r>
            <w:r w:rsidR="00583721" w:rsidRPr="0060166F">
              <w:rPr>
                <w:noProof/>
                <w:webHidden/>
              </w:rPr>
              <w:tab/>
            </w:r>
          </w:hyperlink>
          <w:r w:rsidR="002E1D92">
            <w:rPr>
              <w:noProof/>
            </w:rPr>
            <w:t>65</w:t>
          </w:r>
        </w:p>
        <w:p w14:paraId="0772B04A" w14:textId="1910DF28" w:rsidR="00583721" w:rsidRPr="0060166F" w:rsidRDefault="00000000" w:rsidP="00CD790D">
          <w:pPr>
            <w:pStyle w:val="TOC3"/>
            <w:rPr>
              <w:rFonts w:asciiTheme="minorHAnsi" w:eastAsiaTheme="minorEastAsia" w:hAnsiTheme="minorHAnsi" w:cstheme="minorBidi"/>
              <w:noProof/>
              <w:sz w:val="22"/>
              <w:szCs w:val="22"/>
            </w:rPr>
          </w:pPr>
          <w:hyperlink w:anchor="_Toc69748649" w:history="1">
            <w:r w:rsidR="00583721" w:rsidRPr="0060166F">
              <w:rPr>
                <w:rStyle w:val="Hyperlink"/>
                <w:rFonts w:ascii="Times New Roman" w:hAnsi="Times New Roman"/>
                <w:noProof/>
                <w:color w:val="auto"/>
                <w:u w:val="none"/>
              </w:rPr>
              <w:t>Planning Phase</w:t>
            </w:r>
            <w:r w:rsidR="00583721" w:rsidRPr="0060166F">
              <w:rPr>
                <w:noProof/>
                <w:webHidden/>
              </w:rPr>
              <w:tab/>
            </w:r>
            <w:r w:rsidR="002E1D92">
              <w:rPr>
                <w:noProof/>
                <w:webHidden/>
              </w:rPr>
              <w:t>6</w:t>
            </w:r>
            <w:r w:rsidR="00583721" w:rsidRPr="0060166F">
              <w:rPr>
                <w:noProof/>
                <w:webHidden/>
              </w:rPr>
              <w:t>6</w:t>
            </w:r>
          </w:hyperlink>
        </w:p>
        <w:p w14:paraId="55E1C6A5" w14:textId="3A7C4707" w:rsidR="00583721" w:rsidRPr="0060166F" w:rsidRDefault="00000000" w:rsidP="00CD790D">
          <w:pPr>
            <w:pStyle w:val="TOC3"/>
            <w:rPr>
              <w:rFonts w:asciiTheme="minorHAnsi" w:eastAsiaTheme="minorEastAsia" w:hAnsiTheme="minorHAnsi" w:cstheme="minorBidi"/>
              <w:noProof/>
              <w:sz w:val="22"/>
              <w:szCs w:val="22"/>
            </w:rPr>
          </w:pPr>
          <w:hyperlink w:anchor="_Toc69748650" w:history="1">
            <w:r w:rsidR="00583721" w:rsidRPr="0060166F">
              <w:rPr>
                <w:rStyle w:val="Hyperlink"/>
                <w:rFonts w:ascii="Times New Roman" w:hAnsi="Times New Roman"/>
                <w:noProof/>
                <w:color w:val="auto"/>
                <w:u w:val="none"/>
              </w:rPr>
              <w:t>Data Collection Phase</w:t>
            </w:r>
            <w:r w:rsidR="00583721" w:rsidRPr="0060166F">
              <w:rPr>
                <w:noProof/>
                <w:webHidden/>
              </w:rPr>
              <w:tab/>
            </w:r>
            <w:r w:rsidR="002E1D92">
              <w:rPr>
                <w:noProof/>
                <w:webHidden/>
              </w:rPr>
              <w:t>6</w:t>
            </w:r>
            <w:r w:rsidR="00583721" w:rsidRPr="0060166F">
              <w:rPr>
                <w:noProof/>
                <w:webHidden/>
              </w:rPr>
              <w:t>6</w:t>
            </w:r>
          </w:hyperlink>
        </w:p>
        <w:p w14:paraId="518E97E2" w14:textId="7B04945F" w:rsidR="00583721" w:rsidRPr="0060166F" w:rsidRDefault="00000000" w:rsidP="00CD790D">
          <w:pPr>
            <w:pStyle w:val="TOC3"/>
            <w:rPr>
              <w:rFonts w:asciiTheme="minorHAnsi" w:eastAsiaTheme="minorEastAsia" w:hAnsiTheme="minorHAnsi" w:cstheme="minorBidi"/>
              <w:noProof/>
              <w:sz w:val="22"/>
              <w:szCs w:val="22"/>
            </w:rPr>
          </w:pPr>
          <w:hyperlink w:anchor="_Toc69748651" w:history="1">
            <w:r w:rsidR="00583721" w:rsidRPr="0060166F">
              <w:rPr>
                <w:rStyle w:val="Hyperlink"/>
                <w:rFonts w:ascii="Times New Roman" w:hAnsi="Times New Roman"/>
                <w:noProof/>
                <w:color w:val="auto"/>
                <w:u w:val="none"/>
              </w:rPr>
              <w:t>ROI Analysis Phase</w:t>
            </w:r>
            <w:r w:rsidR="00583721" w:rsidRPr="0060166F">
              <w:rPr>
                <w:noProof/>
                <w:webHidden/>
              </w:rPr>
              <w:tab/>
            </w:r>
          </w:hyperlink>
          <w:r w:rsidR="002E1D92">
            <w:rPr>
              <w:noProof/>
            </w:rPr>
            <w:t>67</w:t>
          </w:r>
        </w:p>
        <w:p w14:paraId="6665A12D" w14:textId="66067A41" w:rsidR="00583721" w:rsidRPr="0060166F" w:rsidRDefault="00000000" w:rsidP="00CD790D">
          <w:pPr>
            <w:pStyle w:val="TOC3"/>
            <w:rPr>
              <w:rFonts w:asciiTheme="minorHAnsi" w:eastAsiaTheme="minorEastAsia" w:hAnsiTheme="minorHAnsi" w:cstheme="minorBidi"/>
              <w:noProof/>
              <w:sz w:val="22"/>
              <w:szCs w:val="22"/>
            </w:rPr>
          </w:pPr>
          <w:hyperlink w:anchor="_Toc69748652" w:history="1">
            <w:r w:rsidR="00583721" w:rsidRPr="0060166F">
              <w:rPr>
                <w:rStyle w:val="Hyperlink"/>
                <w:rFonts w:ascii="Times New Roman" w:hAnsi="Times New Roman"/>
                <w:noProof/>
                <w:color w:val="auto"/>
                <w:u w:val="none"/>
              </w:rPr>
              <w:t>Optimize Results Phase</w:t>
            </w:r>
            <w:r w:rsidR="00583721" w:rsidRPr="0060166F">
              <w:rPr>
                <w:noProof/>
                <w:webHidden/>
              </w:rPr>
              <w:tab/>
            </w:r>
          </w:hyperlink>
          <w:r w:rsidR="002E1D92">
            <w:rPr>
              <w:noProof/>
            </w:rPr>
            <w:t>67</w:t>
          </w:r>
        </w:p>
        <w:p w14:paraId="63E520A6" w14:textId="05372BB8" w:rsidR="00583721" w:rsidRPr="0060166F" w:rsidRDefault="00000000" w:rsidP="00CD790D">
          <w:pPr>
            <w:pStyle w:val="TOC2"/>
            <w:rPr>
              <w:rFonts w:asciiTheme="minorHAnsi" w:eastAsiaTheme="minorEastAsia" w:hAnsiTheme="minorHAnsi" w:cstheme="minorBidi"/>
              <w:noProof/>
              <w:sz w:val="22"/>
              <w:szCs w:val="22"/>
            </w:rPr>
          </w:pPr>
          <w:hyperlink w:anchor="_Toc69748653" w:history="1">
            <w:r w:rsidR="00583721" w:rsidRPr="0060166F">
              <w:rPr>
                <w:rStyle w:val="Hyperlink"/>
                <w:rFonts w:ascii="Times New Roman" w:hAnsi="Times New Roman"/>
                <w:noProof/>
                <w:color w:val="auto"/>
                <w:u w:val="none"/>
              </w:rPr>
              <w:t>Evaluation Implementation Plan</w:t>
            </w:r>
            <w:r w:rsidR="00583721" w:rsidRPr="0060166F">
              <w:rPr>
                <w:noProof/>
                <w:webHidden/>
              </w:rPr>
              <w:tab/>
            </w:r>
          </w:hyperlink>
          <w:r w:rsidR="002E1D92">
            <w:rPr>
              <w:noProof/>
            </w:rPr>
            <w:t>68</w:t>
          </w:r>
        </w:p>
        <w:p w14:paraId="68227052" w14:textId="6B0E2DDE" w:rsidR="00583721" w:rsidRPr="00A44066" w:rsidRDefault="00000000">
          <w:pPr>
            <w:pStyle w:val="TOC1"/>
            <w:tabs>
              <w:tab w:val="right" w:pos="9163"/>
            </w:tabs>
            <w:rPr>
              <w:rFonts w:asciiTheme="minorHAnsi" w:eastAsiaTheme="minorEastAsia" w:hAnsiTheme="minorHAnsi" w:cstheme="minorBidi"/>
              <w:noProof/>
              <w:sz w:val="22"/>
              <w:szCs w:val="22"/>
            </w:rPr>
          </w:pPr>
          <w:hyperlink w:anchor="_Toc69748654" w:history="1">
            <w:r w:rsidR="00583721" w:rsidRPr="00A44066">
              <w:rPr>
                <w:rStyle w:val="Hyperlink"/>
                <w:noProof/>
                <w:color w:val="auto"/>
                <w:u w:val="none"/>
              </w:rPr>
              <w:t xml:space="preserve">Process </w:t>
            </w:r>
            <w:r w:rsidR="00274658" w:rsidRPr="00A44066">
              <w:rPr>
                <w:rStyle w:val="Hyperlink"/>
                <w:noProof/>
                <w:color w:val="auto"/>
                <w:u w:val="none"/>
              </w:rPr>
              <w:t>Improvement</w:t>
            </w:r>
            <w:r w:rsidR="00583721" w:rsidRPr="00A44066">
              <w:rPr>
                <w:rStyle w:val="Hyperlink"/>
                <w:noProof/>
                <w:color w:val="auto"/>
                <w:u w:val="none"/>
              </w:rPr>
              <w:t xml:space="preserve"> Plan</w:t>
            </w:r>
            <w:r w:rsidR="00583721" w:rsidRPr="00A44066">
              <w:rPr>
                <w:noProof/>
                <w:webHidden/>
              </w:rPr>
              <w:tab/>
            </w:r>
          </w:hyperlink>
          <w:r w:rsidR="002E1D92">
            <w:rPr>
              <w:noProof/>
            </w:rPr>
            <w:t>69</w:t>
          </w:r>
        </w:p>
        <w:p w14:paraId="0C3BE8D6" w14:textId="52D8A666" w:rsidR="00583721" w:rsidRPr="00A44066" w:rsidRDefault="00000000">
          <w:pPr>
            <w:pStyle w:val="TOC1"/>
            <w:tabs>
              <w:tab w:val="right" w:pos="9163"/>
            </w:tabs>
            <w:rPr>
              <w:rFonts w:asciiTheme="minorHAnsi" w:eastAsiaTheme="minorEastAsia" w:hAnsiTheme="minorHAnsi" w:cstheme="minorBidi"/>
              <w:noProof/>
              <w:sz w:val="22"/>
              <w:szCs w:val="22"/>
            </w:rPr>
          </w:pPr>
          <w:hyperlink w:anchor="_Toc69748655" w:history="1">
            <w:r w:rsidR="00583721" w:rsidRPr="00A44066">
              <w:rPr>
                <w:rStyle w:val="Hyperlink"/>
                <w:noProof/>
                <w:color w:val="auto"/>
                <w:u w:val="none"/>
              </w:rPr>
              <w:t>Conclusions and Recommendations</w:t>
            </w:r>
            <w:r w:rsidR="00583721" w:rsidRPr="00A44066">
              <w:rPr>
                <w:noProof/>
                <w:webHidden/>
              </w:rPr>
              <w:tab/>
            </w:r>
          </w:hyperlink>
          <w:r w:rsidR="002E1D92">
            <w:rPr>
              <w:noProof/>
            </w:rPr>
            <w:t>71</w:t>
          </w:r>
        </w:p>
        <w:p w14:paraId="7160148F" w14:textId="632E3F05" w:rsidR="00583721" w:rsidRDefault="00000000">
          <w:pPr>
            <w:pStyle w:val="TOC1"/>
            <w:tabs>
              <w:tab w:val="right" w:pos="9163"/>
            </w:tabs>
            <w:rPr>
              <w:rFonts w:asciiTheme="minorHAnsi" w:eastAsiaTheme="minorEastAsia" w:hAnsiTheme="minorHAnsi" w:cstheme="minorBidi"/>
              <w:noProof/>
              <w:sz w:val="22"/>
              <w:szCs w:val="22"/>
            </w:rPr>
          </w:pPr>
          <w:hyperlink w:anchor="_Toc69748656" w:history="1">
            <w:r w:rsidR="00583721" w:rsidRPr="00A44066">
              <w:rPr>
                <w:rStyle w:val="Hyperlink"/>
                <w:noProof/>
                <w:color w:val="auto"/>
                <w:u w:val="none"/>
              </w:rPr>
              <w:t>References</w:t>
            </w:r>
            <w:r w:rsidR="00583721" w:rsidRPr="00A44066">
              <w:rPr>
                <w:noProof/>
                <w:webHidden/>
              </w:rPr>
              <w:tab/>
            </w:r>
          </w:hyperlink>
          <w:r w:rsidR="002E1D92">
            <w:rPr>
              <w:noProof/>
            </w:rPr>
            <w:t>74</w:t>
          </w:r>
        </w:p>
        <w:p w14:paraId="388C645D" w14:textId="40F95F80" w:rsidR="00984292" w:rsidRDefault="002E1D92">
          <w:r>
            <w:t xml:space="preserve">Appendix A </w:t>
          </w:r>
          <w:r>
            <w:tab/>
          </w:r>
          <w:r>
            <w:tab/>
          </w:r>
          <w:r>
            <w:tab/>
          </w:r>
          <w:r>
            <w:tab/>
          </w:r>
          <w:r>
            <w:tab/>
          </w:r>
          <w:r>
            <w:tab/>
          </w:r>
          <w:r>
            <w:tab/>
          </w:r>
          <w:r>
            <w:tab/>
          </w:r>
          <w:r>
            <w:tab/>
          </w:r>
          <w:r>
            <w:tab/>
          </w:r>
          <w:r>
            <w:tab/>
            <w:t xml:space="preserve">     77</w:t>
          </w:r>
        </w:p>
      </w:sdtContent>
    </w:sdt>
    <w:p w14:paraId="7D251F48" w14:textId="142E0DD0" w:rsidR="008C3053" w:rsidRDefault="008C3053">
      <w:pPr>
        <w:spacing w:after="200" w:line="276" w:lineRule="auto"/>
        <w:rPr>
          <w:rFonts w:ascii="Times New Roman" w:hAnsi="Times New Roman"/>
          <w:b/>
          <w:bCs/>
        </w:rPr>
      </w:pPr>
      <w:r>
        <w:rPr>
          <w:rFonts w:ascii="Times New Roman" w:hAnsi="Times New Roman"/>
          <w:b/>
          <w:bCs/>
        </w:rPr>
        <w:br w:type="page"/>
      </w:r>
    </w:p>
    <w:p w14:paraId="6C257C37" w14:textId="20371B75" w:rsidR="00C7627A" w:rsidRPr="005F64E6" w:rsidRDefault="00C7627A" w:rsidP="00C7627A">
      <w:pPr>
        <w:pStyle w:val="TableofFigures"/>
        <w:tabs>
          <w:tab w:val="right" w:leader="dot" w:pos="9163"/>
        </w:tabs>
        <w:jc w:val="center"/>
        <w:rPr>
          <w:rFonts w:ascii="Times New Roman" w:hAnsi="Times New Roman"/>
          <w:b/>
          <w:bCs/>
          <w:sz w:val="24"/>
        </w:rPr>
      </w:pPr>
      <w:r w:rsidRPr="005F64E6">
        <w:rPr>
          <w:rFonts w:ascii="Times New Roman" w:hAnsi="Times New Roman"/>
          <w:b/>
          <w:bCs/>
          <w:sz w:val="24"/>
        </w:rPr>
        <w:lastRenderedPageBreak/>
        <w:t>List of Tables</w:t>
      </w:r>
    </w:p>
    <w:p w14:paraId="2BE1070C" w14:textId="39364410" w:rsidR="00C90CAF" w:rsidRPr="00437138" w:rsidRDefault="00C90CAF" w:rsidP="00437138">
      <w:pPr>
        <w:pStyle w:val="TableParagraph"/>
        <w:spacing w:line="480" w:lineRule="auto"/>
        <w:rPr>
          <w:rFonts w:ascii="Times New Roman" w:hAnsi="Times New Roman" w:cs="Times New Roman"/>
          <w:sz w:val="24"/>
          <w:szCs w:val="24"/>
        </w:rPr>
      </w:pPr>
      <w:r w:rsidRPr="00437138">
        <w:rPr>
          <w:rFonts w:ascii="Times New Roman" w:hAnsi="Times New Roman" w:cs="Times New Roman"/>
          <w:sz w:val="24"/>
          <w:szCs w:val="24"/>
        </w:rPr>
        <w:t>Table 1 Organization and operations Needs</w:t>
      </w:r>
      <w:r w:rsidR="00B45BC0" w:rsidRPr="00437138">
        <w:rPr>
          <w:rFonts w:ascii="Times New Roman" w:hAnsi="Times New Roman" w:cs="Times New Roman"/>
          <w:sz w:val="24"/>
          <w:szCs w:val="24"/>
        </w:rPr>
        <w:t xml:space="preserve"> A</w:t>
      </w:r>
      <w:r w:rsidRPr="00437138">
        <w:rPr>
          <w:rFonts w:ascii="Times New Roman" w:hAnsi="Times New Roman" w:cs="Times New Roman"/>
          <w:sz w:val="24"/>
          <w:szCs w:val="24"/>
        </w:rPr>
        <w:t>lignment………</w:t>
      </w:r>
      <w:r w:rsidR="00B45BC0" w:rsidRPr="00437138">
        <w:rPr>
          <w:rFonts w:ascii="Times New Roman" w:hAnsi="Times New Roman" w:cs="Times New Roman"/>
          <w:sz w:val="24"/>
          <w:szCs w:val="24"/>
        </w:rPr>
        <w:t>……</w:t>
      </w:r>
      <w:r w:rsidRPr="00437138">
        <w:rPr>
          <w:rFonts w:ascii="Times New Roman" w:hAnsi="Times New Roman" w:cs="Times New Roman"/>
          <w:sz w:val="24"/>
          <w:szCs w:val="24"/>
        </w:rPr>
        <w:t>………………………….1</w:t>
      </w:r>
      <w:r w:rsidR="000A4852">
        <w:rPr>
          <w:rFonts w:ascii="Times New Roman" w:hAnsi="Times New Roman" w:cs="Times New Roman"/>
          <w:sz w:val="24"/>
          <w:szCs w:val="24"/>
        </w:rPr>
        <w:t>6</w:t>
      </w:r>
    </w:p>
    <w:p w14:paraId="5052040E" w14:textId="46268664" w:rsidR="00C90CAF" w:rsidRPr="00437138" w:rsidRDefault="00000000" w:rsidP="00437138">
      <w:pPr>
        <w:pStyle w:val="TableParagraph"/>
        <w:spacing w:line="480" w:lineRule="auto"/>
        <w:rPr>
          <w:rFonts w:ascii="Times New Roman" w:hAnsi="Times New Roman" w:cs="Times New Roman"/>
          <w:sz w:val="24"/>
          <w:szCs w:val="24"/>
        </w:rPr>
      </w:pPr>
      <w:hyperlink w:anchor="_Toc69748657" w:history="1">
        <w:r w:rsidR="00583721" w:rsidRPr="00437138">
          <w:rPr>
            <w:rStyle w:val="Hyperlink"/>
            <w:rFonts w:ascii="Times New Roman" w:hAnsi="Times New Roman" w:cs="Times New Roman"/>
            <w:noProof/>
            <w:color w:val="auto"/>
            <w:sz w:val="24"/>
            <w:szCs w:val="24"/>
            <w:u w:val="none"/>
          </w:rPr>
          <w:t>Table 2  ROI Process Model Evaluation Planning Step</w:t>
        </w:r>
        <w:r w:rsidR="00437138">
          <w:rPr>
            <w:rStyle w:val="Hyperlink"/>
            <w:rFonts w:ascii="Times New Roman" w:hAnsi="Times New Roman" w:cs="Times New Roman"/>
            <w:noProof/>
            <w:color w:val="auto"/>
            <w:sz w:val="24"/>
            <w:szCs w:val="24"/>
            <w:u w:val="none"/>
          </w:rPr>
          <w:t>s………………………………………</w:t>
        </w:r>
        <w:r w:rsidR="00583721" w:rsidRPr="00437138">
          <w:rPr>
            <w:rFonts w:ascii="Times New Roman" w:hAnsi="Times New Roman" w:cs="Times New Roman"/>
            <w:noProof/>
            <w:webHidden/>
            <w:sz w:val="24"/>
            <w:szCs w:val="24"/>
          </w:rPr>
          <w:fldChar w:fldCharType="begin"/>
        </w:r>
        <w:r w:rsidR="00583721" w:rsidRPr="00437138">
          <w:rPr>
            <w:rFonts w:ascii="Times New Roman" w:hAnsi="Times New Roman" w:cs="Times New Roman"/>
            <w:noProof/>
            <w:webHidden/>
            <w:sz w:val="24"/>
            <w:szCs w:val="24"/>
          </w:rPr>
          <w:instrText xml:space="preserve"> PAGEREF _Toc69748657 \h </w:instrText>
        </w:r>
        <w:r w:rsidR="00583721" w:rsidRPr="00437138">
          <w:rPr>
            <w:rFonts w:ascii="Times New Roman" w:hAnsi="Times New Roman" w:cs="Times New Roman"/>
            <w:noProof/>
            <w:webHidden/>
            <w:sz w:val="24"/>
            <w:szCs w:val="24"/>
          </w:rPr>
        </w:r>
        <w:r w:rsidR="00583721" w:rsidRPr="00437138">
          <w:rPr>
            <w:rFonts w:ascii="Times New Roman" w:hAnsi="Times New Roman" w:cs="Times New Roman"/>
            <w:noProof/>
            <w:webHidden/>
            <w:sz w:val="24"/>
            <w:szCs w:val="24"/>
          </w:rPr>
          <w:fldChar w:fldCharType="separate"/>
        </w:r>
        <w:r w:rsidR="009A3964">
          <w:rPr>
            <w:rFonts w:ascii="Times New Roman" w:hAnsi="Times New Roman" w:cs="Times New Roman"/>
            <w:noProof/>
            <w:webHidden/>
            <w:sz w:val="24"/>
            <w:szCs w:val="24"/>
          </w:rPr>
          <w:t>24</w:t>
        </w:r>
        <w:r w:rsidR="00583721" w:rsidRPr="00437138">
          <w:rPr>
            <w:rFonts w:ascii="Times New Roman" w:hAnsi="Times New Roman" w:cs="Times New Roman"/>
            <w:noProof/>
            <w:webHidden/>
            <w:sz w:val="24"/>
            <w:szCs w:val="24"/>
          </w:rPr>
          <w:fldChar w:fldCharType="end"/>
        </w:r>
      </w:hyperlink>
    </w:p>
    <w:p w14:paraId="70184057" w14:textId="5BFD9A07" w:rsidR="00583721" w:rsidRPr="00437138" w:rsidRDefault="00000000" w:rsidP="00437138">
      <w:pPr>
        <w:pStyle w:val="TableParagraph"/>
        <w:spacing w:line="480" w:lineRule="auto"/>
        <w:rPr>
          <w:rFonts w:ascii="Times New Roman" w:eastAsiaTheme="minorEastAsia" w:hAnsi="Times New Roman" w:cs="Times New Roman"/>
          <w:noProof/>
          <w:sz w:val="24"/>
          <w:szCs w:val="24"/>
        </w:rPr>
      </w:pPr>
      <w:hyperlink w:anchor="_Toc69748658" w:history="1">
        <w:r w:rsidR="00583721" w:rsidRPr="00437138">
          <w:rPr>
            <w:rStyle w:val="Hyperlink"/>
            <w:rFonts w:ascii="Times New Roman" w:hAnsi="Times New Roman" w:cs="Times New Roman"/>
            <w:noProof/>
            <w:color w:val="auto"/>
            <w:sz w:val="24"/>
            <w:szCs w:val="24"/>
            <w:u w:val="none"/>
          </w:rPr>
          <w:t>Table 3</w:t>
        </w:r>
        <w:r w:rsidR="00583721" w:rsidRPr="00437138">
          <w:rPr>
            <w:rStyle w:val="Hyperlink"/>
            <w:rFonts w:ascii="Times New Roman" w:hAnsi="Times New Roman" w:cs="Times New Roman"/>
            <w:b/>
            <w:bCs/>
            <w:noProof/>
            <w:color w:val="auto"/>
            <w:sz w:val="24"/>
            <w:szCs w:val="24"/>
            <w:u w:val="none"/>
          </w:rPr>
          <w:t xml:space="preserve">  </w:t>
        </w:r>
        <w:r w:rsidR="00583721" w:rsidRPr="00437138">
          <w:rPr>
            <w:rStyle w:val="Hyperlink"/>
            <w:rFonts w:ascii="Times New Roman" w:hAnsi="Times New Roman" w:cs="Times New Roman"/>
            <w:noProof/>
            <w:color w:val="auto"/>
            <w:sz w:val="24"/>
            <w:szCs w:val="24"/>
            <w:u w:val="none"/>
          </w:rPr>
          <w:t>Data Collection Steps</w:t>
        </w:r>
        <w:r w:rsidR="00437138">
          <w:rPr>
            <w:rFonts w:ascii="Times New Roman" w:hAnsi="Times New Roman" w:cs="Times New Roman"/>
            <w:noProof/>
            <w:webHidden/>
            <w:sz w:val="24"/>
            <w:szCs w:val="24"/>
          </w:rPr>
          <w:t>………………………………………………………………...</w:t>
        </w:r>
      </w:hyperlink>
      <w:r w:rsidR="000A4852">
        <w:rPr>
          <w:rFonts w:ascii="Times New Roman" w:hAnsi="Times New Roman" w:cs="Times New Roman"/>
          <w:noProof/>
          <w:sz w:val="24"/>
          <w:szCs w:val="24"/>
        </w:rPr>
        <w:t>27</w:t>
      </w:r>
    </w:p>
    <w:p w14:paraId="6D692E3B" w14:textId="724E5B60" w:rsidR="00583721" w:rsidRPr="00437138" w:rsidRDefault="00000000" w:rsidP="00437138">
      <w:pPr>
        <w:pStyle w:val="TableParagraph"/>
        <w:spacing w:line="480" w:lineRule="auto"/>
        <w:rPr>
          <w:rFonts w:ascii="Times New Roman" w:eastAsiaTheme="minorEastAsia" w:hAnsi="Times New Roman" w:cs="Times New Roman"/>
          <w:noProof/>
          <w:sz w:val="24"/>
          <w:szCs w:val="24"/>
        </w:rPr>
      </w:pPr>
      <w:hyperlink w:anchor="_Toc69748659" w:history="1">
        <w:r w:rsidR="00583721" w:rsidRPr="00437138">
          <w:rPr>
            <w:rStyle w:val="Hyperlink"/>
            <w:rFonts w:ascii="Times New Roman" w:hAnsi="Times New Roman" w:cs="Times New Roman"/>
            <w:noProof/>
            <w:color w:val="auto"/>
            <w:sz w:val="24"/>
            <w:szCs w:val="24"/>
            <w:u w:val="none"/>
          </w:rPr>
          <w:t>Table 4</w:t>
        </w:r>
        <w:r w:rsidR="00583721" w:rsidRPr="00437138">
          <w:rPr>
            <w:rStyle w:val="Hyperlink"/>
            <w:rFonts w:ascii="Times New Roman" w:hAnsi="Times New Roman" w:cs="Times New Roman"/>
            <w:b/>
            <w:bCs/>
            <w:noProof/>
            <w:color w:val="auto"/>
            <w:sz w:val="24"/>
            <w:szCs w:val="24"/>
            <w:u w:val="none"/>
          </w:rPr>
          <w:t xml:space="preserve">  </w:t>
        </w:r>
        <w:r w:rsidR="00583721" w:rsidRPr="00437138">
          <w:rPr>
            <w:rStyle w:val="Hyperlink"/>
            <w:rFonts w:ascii="Times New Roman" w:hAnsi="Times New Roman" w:cs="Times New Roman"/>
            <w:noProof/>
            <w:color w:val="auto"/>
            <w:sz w:val="24"/>
            <w:szCs w:val="24"/>
            <w:u w:val="none"/>
          </w:rPr>
          <w:t>ROI Process Model Data Analysis Steps</w:t>
        </w:r>
        <w:r w:rsidR="00437138">
          <w:rPr>
            <w:rFonts w:ascii="Times New Roman" w:hAnsi="Times New Roman" w:cs="Times New Roman"/>
            <w:noProof/>
            <w:webHidden/>
            <w:sz w:val="24"/>
            <w:szCs w:val="24"/>
          </w:rPr>
          <w:t>…………………………………………….</w:t>
        </w:r>
      </w:hyperlink>
      <w:r w:rsidR="000A4852">
        <w:rPr>
          <w:rFonts w:ascii="Times New Roman" w:hAnsi="Times New Roman" w:cs="Times New Roman"/>
          <w:noProof/>
          <w:sz w:val="24"/>
          <w:szCs w:val="24"/>
        </w:rPr>
        <w:t>28</w:t>
      </w:r>
    </w:p>
    <w:p w14:paraId="771F8B89" w14:textId="69696FBC" w:rsidR="00583721" w:rsidRPr="00437138" w:rsidRDefault="00000000" w:rsidP="00437138">
      <w:pPr>
        <w:pStyle w:val="TableParagraph"/>
        <w:spacing w:line="480" w:lineRule="auto"/>
        <w:rPr>
          <w:rFonts w:ascii="Times New Roman" w:eastAsiaTheme="minorEastAsia" w:hAnsi="Times New Roman" w:cs="Times New Roman"/>
          <w:noProof/>
          <w:sz w:val="24"/>
          <w:szCs w:val="24"/>
        </w:rPr>
      </w:pPr>
      <w:hyperlink w:anchor="_Toc69748660" w:history="1">
        <w:r w:rsidR="00583721" w:rsidRPr="00437138">
          <w:rPr>
            <w:rStyle w:val="Hyperlink"/>
            <w:rFonts w:ascii="Times New Roman" w:hAnsi="Times New Roman" w:cs="Times New Roman"/>
            <w:noProof/>
            <w:color w:val="auto"/>
            <w:sz w:val="24"/>
            <w:szCs w:val="24"/>
            <w:u w:val="none"/>
          </w:rPr>
          <w:t>Table 5</w:t>
        </w:r>
        <w:r w:rsidR="00583721" w:rsidRPr="00437138">
          <w:rPr>
            <w:rStyle w:val="Hyperlink"/>
            <w:rFonts w:ascii="Times New Roman" w:hAnsi="Times New Roman" w:cs="Times New Roman"/>
            <w:b/>
            <w:bCs/>
            <w:noProof/>
            <w:color w:val="auto"/>
            <w:sz w:val="24"/>
            <w:szCs w:val="24"/>
            <w:u w:val="none"/>
          </w:rPr>
          <w:t xml:space="preserve">  </w:t>
        </w:r>
        <w:r w:rsidR="00583721" w:rsidRPr="00437138">
          <w:rPr>
            <w:rStyle w:val="Hyperlink"/>
            <w:rFonts w:ascii="Times New Roman" w:hAnsi="Times New Roman" w:cs="Times New Roman"/>
            <w:noProof/>
            <w:color w:val="auto"/>
            <w:sz w:val="24"/>
            <w:szCs w:val="24"/>
            <w:u w:val="none"/>
          </w:rPr>
          <w:t>ROI Process Model Optimize Results Steps</w:t>
        </w:r>
        <w:r w:rsidR="00583721" w:rsidRPr="00437138">
          <w:rPr>
            <w:rFonts w:ascii="Times New Roman" w:hAnsi="Times New Roman" w:cs="Times New Roman"/>
            <w:noProof/>
            <w:webHidden/>
            <w:sz w:val="24"/>
            <w:szCs w:val="24"/>
          </w:rPr>
          <w:tab/>
        </w:r>
        <w:r w:rsidR="00437138">
          <w:rPr>
            <w:rFonts w:ascii="Times New Roman" w:hAnsi="Times New Roman" w:cs="Times New Roman"/>
            <w:noProof/>
            <w:webHidden/>
            <w:sz w:val="24"/>
            <w:szCs w:val="24"/>
          </w:rPr>
          <w:t>…………………………………………</w:t>
        </w:r>
      </w:hyperlink>
      <w:r w:rsidR="000A4852">
        <w:rPr>
          <w:rFonts w:ascii="Times New Roman" w:hAnsi="Times New Roman" w:cs="Times New Roman"/>
          <w:noProof/>
          <w:sz w:val="24"/>
          <w:szCs w:val="24"/>
        </w:rPr>
        <w:t>30</w:t>
      </w:r>
    </w:p>
    <w:p w14:paraId="1A6CFFD8" w14:textId="53E8A664" w:rsidR="00BB74BB" w:rsidRPr="00437138" w:rsidRDefault="00BB74BB" w:rsidP="00437138">
      <w:pPr>
        <w:pStyle w:val="TableParagraph"/>
        <w:spacing w:line="480" w:lineRule="auto"/>
        <w:rPr>
          <w:rFonts w:ascii="Times New Roman" w:hAnsi="Times New Roman" w:cs="Times New Roman"/>
          <w:sz w:val="24"/>
          <w:szCs w:val="24"/>
        </w:rPr>
      </w:pPr>
      <w:r w:rsidRPr="00437138">
        <w:rPr>
          <w:rFonts w:ascii="Times New Roman" w:hAnsi="Times New Roman" w:cs="Times New Roman"/>
          <w:sz w:val="24"/>
          <w:szCs w:val="24"/>
        </w:rPr>
        <w:t>Table 6 Level 1 Perception Needs and Reaction</w:t>
      </w:r>
      <w:r w:rsidR="00E53DB7" w:rsidRPr="00437138">
        <w:rPr>
          <w:rFonts w:ascii="Times New Roman" w:hAnsi="Times New Roman" w:cs="Times New Roman"/>
          <w:sz w:val="24"/>
          <w:szCs w:val="24"/>
        </w:rPr>
        <w:t xml:space="preserve"> </w:t>
      </w:r>
      <w:r w:rsidRPr="00437138">
        <w:rPr>
          <w:rFonts w:ascii="Times New Roman" w:hAnsi="Times New Roman" w:cs="Times New Roman"/>
          <w:sz w:val="24"/>
          <w:szCs w:val="24"/>
        </w:rPr>
        <w:t>Objectives………………………………….</w:t>
      </w:r>
      <w:r w:rsidR="00437138" w:rsidRPr="00437138">
        <w:rPr>
          <w:rFonts w:ascii="Times New Roman" w:hAnsi="Times New Roman" w:cs="Times New Roman"/>
          <w:sz w:val="24"/>
          <w:szCs w:val="24"/>
        </w:rPr>
        <w:t xml:space="preserve"> </w:t>
      </w:r>
      <w:r w:rsidR="000A4852">
        <w:rPr>
          <w:rFonts w:ascii="Times New Roman" w:hAnsi="Times New Roman" w:cs="Times New Roman"/>
          <w:sz w:val="24"/>
          <w:szCs w:val="24"/>
        </w:rPr>
        <w:t>35</w:t>
      </w:r>
    </w:p>
    <w:p w14:paraId="629FC7AD" w14:textId="133AE229" w:rsidR="00BB74BB" w:rsidRPr="00437138" w:rsidRDefault="00BB74BB" w:rsidP="00437138">
      <w:pPr>
        <w:pStyle w:val="TableParagraph"/>
        <w:spacing w:line="480" w:lineRule="auto"/>
        <w:rPr>
          <w:rFonts w:ascii="Times New Roman" w:hAnsi="Times New Roman" w:cs="Times New Roman"/>
          <w:sz w:val="24"/>
          <w:szCs w:val="24"/>
        </w:rPr>
      </w:pPr>
      <w:r w:rsidRPr="00437138">
        <w:rPr>
          <w:rFonts w:ascii="Times New Roman" w:hAnsi="Times New Roman" w:cs="Times New Roman"/>
          <w:sz w:val="24"/>
          <w:szCs w:val="24"/>
        </w:rPr>
        <w:t>Table 7 Level 2 Learning Needs and Objective………………………………………………</w:t>
      </w:r>
      <w:r w:rsidR="00437138" w:rsidRPr="00437138">
        <w:rPr>
          <w:rFonts w:ascii="Times New Roman" w:hAnsi="Times New Roman" w:cs="Times New Roman"/>
          <w:sz w:val="24"/>
          <w:szCs w:val="24"/>
        </w:rPr>
        <w:t xml:space="preserve"> </w:t>
      </w:r>
      <w:r w:rsidRPr="00437138">
        <w:rPr>
          <w:rFonts w:ascii="Times New Roman" w:hAnsi="Times New Roman" w:cs="Times New Roman"/>
          <w:sz w:val="24"/>
          <w:szCs w:val="24"/>
        </w:rPr>
        <w:t>3</w:t>
      </w:r>
      <w:r w:rsidR="000A4852">
        <w:rPr>
          <w:rFonts w:ascii="Times New Roman" w:hAnsi="Times New Roman" w:cs="Times New Roman"/>
          <w:sz w:val="24"/>
          <w:szCs w:val="24"/>
        </w:rPr>
        <w:t>6</w:t>
      </w:r>
    </w:p>
    <w:p w14:paraId="26BC1942" w14:textId="6D2A3768" w:rsidR="00BB74BB" w:rsidRPr="00437138" w:rsidRDefault="00BB74BB" w:rsidP="00437138">
      <w:pPr>
        <w:pStyle w:val="TableParagraph"/>
        <w:spacing w:line="480" w:lineRule="auto"/>
        <w:rPr>
          <w:rFonts w:ascii="Times New Roman" w:hAnsi="Times New Roman" w:cs="Times New Roman"/>
          <w:sz w:val="24"/>
          <w:szCs w:val="24"/>
        </w:rPr>
      </w:pPr>
      <w:r w:rsidRPr="00437138">
        <w:rPr>
          <w:rFonts w:ascii="Times New Roman" w:hAnsi="Times New Roman" w:cs="Times New Roman"/>
          <w:sz w:val="24"/>
          <w:szCs w:val="24"/>
        </w:rPr>
        <w:t>Table 8 Level 3 Performance Needs and Application Objectives</w:t>
      </w:r>
      <w:r w:rsidR="00E53DB7" w:rsidRPr="00437138">
        <w:rPr>
          <w:rFonts w:ascii="Times New Roman" w:hAnsi="Times New Roman" w:cs="Times New Roman"/>
          <w:sz w:val="24"/>
          <w:szCs w:val="24"/>
        </w:rPr>
        <w:t>...</w:t>
      </w:r>
      <w:r w:rsidRPr="00437138">
        <w:rPr>
          <w:rFonts w:ascii="Times New Roman" w:hAnsi="Times New Roman" w:cs="Times New Roman"/>
          <w:sz w:val="24"/>
          <w:szCs w:val="24"/>
        </w:rPr>
        <w:t>…………………………..</w:t>
      </w:r>
      <w:r w:rsidR="00437138" w:rsidRPr="00437138">
        <w:rPr>
          <w:rFonts w:ascii="Times New Roman" w:hAnsi="Times New Roman" w:cs="Times New Roman"/>
          <w:sz w:val="24"/>
          <w:szCs w:val="24"/>
        </w:rPr>
        <w:t xml:space="preserve"> </w:t>
      </w:r>
      <w:r w:rsidRPr="00437138">
        <w:rPr>
          <w:rFonts w:ascii="Times New Roman" w:hAnsi="Times New Roman" w:cs="Times New Roman"/>
          <w:sz w:val="24"/>
          <w:szCs w:val="24"/>
        </w:rPr>
        <w:t>3</w:t>
      </w:r>
      <w:r w:rsidR="000A4852">
        <w:rPr>
          <w:rFonts w:ascii="Times New Roman" w:hAnsi="Times New Roman" w:cs="Times New Roman"/>
          <w:sz w:val="24"/>
          <w:szCs w:val="24"/>
        </w:rPr>
        <w:t>7</w:t>
      </w:r>
    </w:p>
    <w:p w14:paraId="1921B18D" w14:textId="18AD10C0" w:rsidR="00BB74BB" w:rsidRPr="00437138" w:rsidRDefault="00BB74BB" w:rsidP="00437138">
      <w:pPr>
        <w:pStyle w:val="TableParagraph"/>
        <w:spacing w:line="480" w:lineRule="auto"/>
        <w:rPr>
          <w:rFonts w:ascii="Times New Roman" w:hAnsi="Times New Roman" w:cs="Times New Roman"/>
          <w:sz w:val="24"/>
          <w:szCs w:val="24"/>
        </w:rPr>
      </w:pPr>
      <w:r w:rsidRPr="00437138">
        <w:rPr>
          <w:rFonts w:ascii="Times New Roman" w:hAnsi="Times New Roman" w:cs="Times New Roman"/>
          <w:sz w:val="24"/>
          <w:szCs w:val="24"/>
        </w:rPr>
        <w:t>Table 9 Level 4 Business Needs and Impact Objectives</w:t>
      </w:r>
      <w:r w:rsidR="00E53DB7" w:rsidRPr="00437138">
        <w:rPr>
          <w:rFonts w:ascii="Times New Roman" w:hAnsi="Times New Roman" w:cs="Times New Roman"/>
          <w:sz w:val="24"/>
          <w:szCs w:val="24"/>
        </w:rPr>
        <w:t>…..</w:t>
      </w:r>
      <w:r w:rsidRPr="00437138">
        <w:rPr>
          <w:rFonts w:ascii="Times New Roman" w:hAnsi="Times New Roman" w:cs="Times New Roman"/>
          <w:sz w:val="24"/>
          <w:szCs w:val="24"/>
        </w:rPr>
        <w:t>…………………………………</w:t>
      </w:r>
      <w:r w:rsidR="00437138" w:rsidRPr="00437138">
        <w:rPr>
          <w:rFonts w:ascii="Times New Roman" w:hAnsi="Times New Roman" w:cs="Times New Roman"/>
          <w:sz w:val="24"/>
          <w:szCs w:val="24"/>
        </w:rPr>
        <w:t xml:space="preserve">  </w:t>
      </w:r>
      <w:r w:rsidRPr="00437138">
        <w:rPr>
          <w:rFonts w:ascii="Times New Roman" w:hAnsi="Times New Roman" w:cs="Times New Roman"/>
          <w:sz w:val="24"/>
          <w:szCs w:val="24"/>
        </w:rPr>
        <w:t>3</w:t>
      </w:r>
      <w:r w:rsidR="000A4852">
        <w:rPr>
          <w:rFonts w:ascii="Times New Roman" w:hAnsi="Times New Roman" w:cs="Times New Roman"/>
          <w:sz w:val="24"/>
          <w:szCs w:val="24"/>
        </w:rPr>
        <w:t>8</w:t>
      </w:r>
    </w:p>
    <w:p w14:paraId="3CA52705" w14:textId="37521649" w:rsidR="00BB74BB" w:rsidRPr="00437138" w:rsidRDefault="00BB74BB" w:rsidP="00437138">
      <w:pPr>
        <w:pStyle w:val="TableParagraph"/>
        <w:spacing w:line="480" w:lineRule="auto"/>
        <w:rPr>
          <w:rFonts w:ascii="Times New Roman" w:hAnsi="Times New Roman" w:cs="Times New Roman"/>
          <w:sz w:val="24"/>
          <w:szCs w:val="24"/>
        </w:rPr>
      </w:pPr>
      <w:r w:rsidRPr="00437138">
        <w:rPr>
          <w:rFonts w:ascii="Times New Roman" w:hAnsi="Times New Roman" w:cs="Times New Roman"/>
          <w:sz w:val="24"/>
          <w:szCs w:val="24"/>
        </w:rPr>
        <w:t>Table 10 Level 5 Payoff Need and Return on Investment (ROI) Objective………………….</w:t>
      </w:r>
      <w:r w:rsidR="00437138" w:rsidRPr="00437138">
        <w:rPr>
          <w:rFonts w:ascii="Times New Roman" w:hAnsi="Times New Roman" w:cs="Times New Roman"/>
          <w:sz w:val="24"/>
          <w:szCs w:val="24"/>
        </w:rPr>
        <w:t xml:space="preserve">  </w:t>
      </w:r>
      <w:r w:rsidRPr="00437138">
        <w:rPr>
          <w:rFonts w:ascii="Times New Roman" w:hAnsi="Times New Roman" w:cs="Times New Roman"/>
          <w:sz w:val="24"/>
          <w:szCs w:val="24"/>
        </w:rPr>
        <w:t>3</w:t>
      </w:r>
      <w:r w:rsidR="000A4852">
        <w:rPr>
          <w:rFonts w:ascii="Times New Roman" w:hAnsi="Times New Roman" w:cs="Times New Roman"/>
          <w:sz w:val="24"/>
          <w:szCs w:val="24"/>
        </w:rPr>
        <w:t>9</w:t>
      </w:r>
    </w:p>
    <w:p w14:paraId="26D6B885" w14:textId="1B07A039" w:rsidR="00BB74BB" w:rsidRPr="00437138" w:rsidRDefault="00BB74BB" w:rsidP="00437138">
      <w:pPr>
        <w:pStyle w:val="TableParagraph"/>
        <w:spacing w:line="480" w:lineRule="auto"/>
        <w:rPr>
          <w:rFonts w:ascii="Times New Roman" w:hAnsi="Times New Roman" w:cs="Times New Roman"/>
          <w:sz w:val="24"/>
          <w:szCs w:val="24"/>
        </w:rPr>
      </w:pPr>
      <w:r w:rsidRPr="00437138">
        <w:rPr>
          <w:rFonts w:ascii="Times New Roman" w:hAnsi="Times New Roman" w:cs="Times New Roman"/>
          <w:sz w:val="24"/>
          <w:szCs w:val="24"/>
        </w:rPr>
        <w:t>Table 11 Level 1 Reaction Data Collection Plan……………………………………………</w:t>
      </w:r>
      <w:r w:rsidR="00437138" w:rsidRPr="00437138">
        <w:rPr>
          <w:rFonts w:ascii="Times New Roman" w:hAnsi="Times New Roman" w:cs="Times New Roman"/>
          <w:sz w:val="24"/>
          <w:szCs w:val="24"/>
        </w:rPr>
        <w:t xml:space="preserve">    </w:t>
      </w:r>
      <w:r w:rsidR="000A4852">
        <w:rPr>
          <w:rFonts w:ascii="Times New Roman" w:hAnsi="Times New Roman" w:cs="Times New Roman"/>
          <w:sz w:val="24"/>
          <w:szCs w:val="24"/>
        </w:rPr>
        <w:t>41</w:t>
      </w:r>
    </w:p>
    <w:p w14:paraId="167187A8" w14:textId="7AF9591D" w:rsidR="00BB74BB" w:rsidRPr="00437138" w:rsidRDefault="00BB74BB" w:rsidP="00437138">
      <w:pPr>
        <w:pStyle w:val="TableParagraph"/>
        <w:spacing w:line="480" w:lineRule="auto"/>
        <w:rPr>
          <w:rFonts w:ascii="Times New Roman" w:hAnsi="Times New Roman" w:cs="Times New Roman"/>
          <w:sz w:val="24"/>
          <w:szCs w:val="24"/>
        </w:rPr>
      </w:pPr>
      <w:r w:rsidRPr="00437138">
        <w:rPr>
          <w:rFonts w:ascii="Times New Roman" w:hAnsi="Times New Roman" w:cs="Times New Roman"/>
          <w:bCs/>
          <w:sz w:val="24"/>
          <w:szCs w:val="24"/>
        </w:rPr>
        <w:t xml:space="preserve">Table 12 </w:t>
      </w:r>
      <w:r w:rsidRPr="00437138">
        <w:rPr>
          <w:rFonts w:ascii="Times New Roman" w:hAnsi="Times New Roman" w:cs="Times New Roman"/>
          <w:sz w:val="24"/>
          <w:szCs w:val="24"/>
        </w:rPr>
        <w:t>Level 2 Learning Data Collection Plan…………………………………………….</w:t>
      </w:r>
      <w:r w:rsidR="00437138" w:rsidRPr="00437138">
        <w:rPr>
          <w:rFonts w:ascii="Times New Roman" w:hAnsi="Times New Roman" w:cs="Times New Roman"/>
          <w:sz w:val="24"/>
          <w:szCs w:val="24"/>
        </w:rPr>
        <w:t xml:space="preserve">  </w:t>
      </w:r>
      <w:r w:rsidR="000A4852">
        <w:rPr>
          <w:rFonts w:ascii="Times New Roman" w:hAnsi="Times New Roman" w:cs="Times New Roman"/>
          <w:sz w:val="24"/>
          <w:szCs w:val="24"/>
        </w:rPr>
        <w:t>42</w:t>
      </w:r>
    </w:p>
    <w:p w14:paraId="1C6DFA7F" w14:textId="58D9749D" w:rsidR="00BB74BB" w:rsidRPr="00437138" w:rsidRDefault="00BB74BB" w:rsidP="00437138">
      <w:pPr>
        <w:pStyle w:val="TableParagraph"/>
        <w:spacing w:line="480" w:lineRule="auto"/>
        <w:rPr>
          <w:rFonts w:ascii="Times New Roman" w:hAnsi="Times New Roman" w:cs="Times New Roman"/>
          <w:sz w:val="24"/>
          <w:szCs w:val="24"/>
        </w:rPr>
      </w:pPr>
      <w:r w:rsidRPr="00437138">
        <w:rPr>
          <w:rFonts w:ascii="Times New Roman" w:hAnsi="Times New Roman" w:cs="Times New Roman"/>
          <w:sz w:val="24"/>
          <w:szCs w:val="24"/>
        </w:rPr>
        <w:t>Table 13 Level 3 Application Data Collection Plan…………………………………………</w:t>
      </w:r>
      <w:r w:rsidR="00E53DB7" w:rsidRPr="00437138">
        <w:rPr>
          <w:rFonts w:ascii="Times New Roman" w:hAnsi="Times New Roman" w:cs="Times New Roman"/>
          <w:sz w:val="24"/>
          <w:szCs w:val="24"/>
        </w:rPr>
        <w:t>..</w:t>
      </w:r>
      <w:r w:rsidR="00437138" w:rsidRPr="00437138">
        <w:rPr>
          <w:rFonts w:ascii="Times New Roman" w:hAnsi="Times New Roman" w:cs="Times New Roman"/>
          <w:sz w:val="24"/>
          <w:szCs w:val="24"/>
        </w:rPr>
        <w:t xml:space="preserve"> </w:t>
      </w:r>
      <w:r w:rsidR="000A4852">
        <w:rPr>
          <w:rFonts w:ascii="Times New Roman" w:hAnsi="Times New Roman" w:cs="Times New Roman"/>
          <w:sz w:val="24"/>
          <w:szCs w:val="24"/>
        </w:rPr>
        <w:t>44</w:t>
      </w:r>
    </w:p>
    <w:p w14:paraId="422F9209" w14:textId="3AF89C24" w:rsidR="00BB74BB" w:rsidRPr="00437138" w:rsidRDefault="00BB74BB" w:rsidP="00437138">
      <w:pPr>
        <w:pStyle w:val="TableParagraph"/>
        <w:spacing w:line="480" w:lineRule="auto"/>
        <w:rPr>
          <w:rFonts w:ascii="Times New Roman" w:hAnsi="Times New Roman" w:cs="Times New Roman"/>
          <w:sz w:val="24"/>
          <w:szCs w:val="24"/>
        </w:rPr>
      </w:pPr>
      <w:r w:rsidRPr="00437138">
        <w:rPr>
          <w:rFonts w:ascii="Times New Roman" w:hAnsi="Times New Roman" w:cs="Times New Roman"/>
          <w:sz w:val="24"/>
          <w:szCs w:val="24"/>
        </w:rPr>
        <w:t>Table 14 Level 4 Business Impact Data Collection Plan……………………………………</w:t>
      </w:r>
      <w:r w:rsidR="00E53DB7" w:rsidRPr="00437138">
        <w:rPr>
          <w:rFonts w:ascii="Times New Roman" w:hAnsi="Times New Roman" w:cs="Times New Roman"/>
          <w:sz w:val="24"/>
          <w:szCs w:val="24"/>
        </w:rPr>
        <w:t>..</w:t>
      </w:r>
      <w:r w:rsidRPr="00437138">
        <w:rPr>
          <w:rFonts w:ascii="Times New Roman" w:hAnsi="Times New Roman" w:cs="Times New Roman"/>
          <w:sz w:val="24"/>
          <w:szCs w:val="24"/>
        </w:rPr>
        <w:t>.</w:t>
      </w:r>
      <w:r w:rsidR="00437138" w:rsidRPr="00437138">
        <w:rPr>
          <w:rFonts w:ascii="Times New Roman" w:hAnsi="Times New Roman" w:cs="Times New Roman"/>
          <w:sz w:val="24"/>
          <w:szCs w:val="24"/>
        </w:rPr>
        <w:t xml:space="preserve"> </w:t>
      </w:r>
      <w:r w:rsidR="000A4852">
        <w:rPr>
          <w:rFonts w:ascii="Times New Roman" w:hAnsi="Times New Roman" w:cs="Times New Roman"/>
          <w:sz w:val="24"/>
          <w:szCs w:val="24"/>
        </w:rPr>
        <w:t>45</w:t>
      </w:r>
    </w:p>
    <w:p w14:paraId="59FE9297" w14:textId="046C2F5B" w:rsidR="00437138" w:rsidRPr="00437138" w:rsidRDefault="00FD3840" w:rsidP="00437138">
      <w:pPr>
        <w:pStyle w:val="TableParagraph"/>
        <w:spacing w:line="480" w:lineRule="auto"/>
        <w:rPr>
          <w:rFonts w:ascii="Times New Roman" w:hAnsi="Times New Roman" w:cs="Times New Roman"/>
          <w:bCs/>
          <w:iCs/>
          <w:sz w:val="24"/>
          <w:szCs w:val="24"/>
        </w:rPr>
      </w:pPr>
      <w:r w:rsidRPr="00437138">
        <w:rPr>
          <w:rFonts w:ascii="Times New Roman" w:hAnsi="Times New Roman" w:cs="Times New Roman"/>
          <w:bCs/>
          <w:iCs/>
          <w:sz w:val="24"/>
          <w:szCs w:val="24"/>
        </w:rPr>
        <w:t>Table 15 Current Performance - LAB TAT No intervention ……………………</w:t>
      </w:r>
      <w:r w:rsidR="00E53DB7" w:rsidRPr="00437138">
        <w:rPr>
          <w:rFonts w:ascii="Times New Roman" w:hAnsi="Times New Roman" w:cs="Times New Roman"/>
          <w:bCs/>
          <w:iCs/>
          <w:sz w:val="24"/>
          <w:szCs w:val="24"/>
        </w:rPr>
        <w:t>...</w:t>
      </w:r>
      <w:r w:rsidRPr="00437138">
        <w:rPr>
          <w:rFonts w:ascii="Times New Roman" w:hAnsi="Times New Roman" w:cs="Times New Roman"/>
          <w:bCs/>
          <w:iCs/>
          <w:sz w:val="24"/>
          <w:szCs w:val="24"/>
        </w:rPr>
        <w:t>…………</w:t>
      </w:r>
      <w:r w:rsidR="00437138" w:rsidRPr="00437138">
        <w:rPr>
          <w:rFonts w:ascii="Times New Roman" w:hAnsi="Times New Roman" w:cs="Times New Roman"/>
          <w:bCs/>
          <w:iCs/>
          <w:sz w:val="24"/>
          <w:szCs w:val="24"/>
        </w:rPr>
        <w:t xml:space="preserve"> </w:t>
      </w:r>
      <w:r w:rsidR="000A4852">
        <w:rPr>
          <w:rFonts w:ascii="Times New Roman" w:hAnsi="Times New Roman" w:cs="Times New Roman"/>
          <w:bCs/>
          <w:iCs/>
          <w:sz w:val="24"/>
          <w:szCs w:val="24"/>
        </w:rPr>
        <w:t>49</w:t>
      </w:r>
    </w:p>
    <w:p w14:paraId="6F96155A" w14:textId="74282783" w:rsidR="00437138" w:rsidRPr="00437138" w:rsidRDefault="00FD3840" w:rsidP="00437138">
      <w:pPr>
        <w:pStyle w:val="TableParagraph"/>
        <w:spacing w:line="480" w:lineRule="auto"/>
        <w:rPr>
          <w:rFonts w:ascii="Times New Roman" w:eastAsia="Times New Roman" w:hAnsi="Times New Roman" w:cs="Times New Roman"/>
          <w:sz w:val="24"/>
          <w:szCs w:val="24"/>
        </w:rPr>
      </w:pPr>
      <w:r w:rsidRPr="00437138">
        <w:rPr>
          <w:rFonts w:ascii="Times New Roman" w:hAnsi="Times New Roman" w:cs="Times New Roman"/>
          <w:bCs/>
          <w:sz w:val="24"/>
          <w:szCs w:val="24"/>
        </w:rPr>
        <w:t xml:space="preserve">Table 16 </w:t>
      </w:r>
      <w:r w:rsidRPr="00437138">
        <w:rPr>
          <w:rFonts w:ascii="Times New Roman" w:eastAsia="Times New Roman" w:hAnsi="Times New Roman" w:cs="Times New Roman"/>
          <w:sz w:val="24"/>
          <w:szCs w:val="24"/>
        </w:rPr>
        <w:t>Invasive Hemoglbin Lab Cost Breakdown…………………………………………</w:t>
      </w:r>
      <w:r w:rsidR="00437138" w:rsidRPr="00437138">
        <w:rPr>
          <w:rFonts w:ascii="Times New Roman" w:eastAsia="Times New Roman" w:hAnsi="Times New Roman" w:cs="Times New Roman"/>
          <w:sz w:val="24"/>
          <w:szCs w:val="24"/>
        </w:rPr>
        <w:t xml:space="preserve"> </w:t>
      </w:r>
      <w:r w:rsidR="000A4852">
        <w:rPr>
          <w:rFonts w:ascii="Times New Roman" w:eastAsia="Times New Roman" w:hAnsi="Times New Roman" w:cs="Times New Roman"/>
          <w:sz w:val="24"/>
          <w:szCs w:val="24"/>
        </w:rPr>
        <w:t>51</w:t>
      </w:r>
    </w:p>
    <w:p w14:paraId="1BCB7536" w14:textId="3CB858FF" w:rsidR="00FD3840" w:rsidRPr="00437138" w:rsidRDefault="00FD3840" w:rsidP="00437138">
      <w:pPr>
        <w:pStyle w:val="TableParagraph"/>
        <w:spacing w:line="480" w:lineRule="auto"/>
        <w:rPr>
          <w:rFonts w:ascii="Times New Roman" w:hAnsi="Times New Roman" w:cs="Times New Roman"/>
          <w:sz w:val="24"/>
          <w:szCs w:val="24"/>
        </w:rPr>
      </w:pPr>
      <w:r w:rsidRPr="00437138">
        <w:rPr>
          <w:rFonts w:ascii="Times New Roman" w:eastAsia="Times New Roman" w:hAnsi="Times New Roman" w:cs="Times New Roman"/>
          <w:sz w:val="24"/>
          <w:szCs w:val="24"/>
        </w:rPr>
        <w:t xml:space="preserve">Table 17 </w:t>
      </w:r>
      <w:r w:rsidRPr="00437138">
        <w:rPr>
          <w:rFonts w:ascii="Times New Roman" w:hAnsi="Times New Roman" w:cs="Times New Roman"/>
          <w:sz w:val="24"/>
          <w:szCs w:val="24"/>
        </w:rPr>
        <w:t>Pre-Program Forecast ROI projects………………………………………..………</w:t>
      </w:r>
      <w:r w:rsidR="00E456EE" w:rsidRPr="00437138">
        <w:rPr>
          <w:rFonts w:ascii="Times New Roman" w:hAnsi="Times New Roman" w:cs="Times New Roman"/>
          <w:sz w:val="24"/>
          <w:szCs w:val="24"/>
        </w:rPr>
        <w:t>.</w:t>
      </w:r>
      <w:r w:rsidR="00437138" w:rsidRPr="00437138">
        <w:rPr>
          <w:rFonts w:ascii="Times New Roman" w:hAnsi="Times New Roman" w:cs="Times New Roman"/>
          <w:sz w:val="24"/>
          <w:szCs w:val="24"/>
        </w:rPr>
        <w:t xml:space="preserve"> </w:t>
      </w:r>
      <w:r w:rsidR="000A4852">
        <w:rPr>
          <w:rFonts w:ascii="Times New Roman" w:hAnsi="Times New Roman" w:cs="Times New Roman"/>
          <w:sz w:val="24"/>
          <w:szCs w:val="24"/>
        </w:rPr>
        <w:t>63</w:t>
      </w:r>
    </w:p>
    <w:p w14:paraId="31ED298D" w14:textId="0AF4BE21" w:rsidR="00E51E63" w:rsidRDefault="00FD3840" w:rsidP="00437138">
      <w:pPr>
        <w:pStyle w:val="TableParagraph"/>
        <w:spacing w:line="480" w:lineRule="auto"/>
        <w:rPr>
          <w:rFonts w:ascii="Times New Roman" w:hAnsi="Times New Roman" w:cs="Times New Roman"/>
          <w:sz w:val="24"/>
          <w:szCs w:val="24"/>
        </w:rPr>
      </w:pPr>
      <w:r w:rsidRPr="00437138">
        <w:rPr>
          <w:rFonts w:ascii="Times New Roman" w:hAnsi="Times New Roman" w:cs="Times New Roman"/>
          <w:sz w:val="24"/>
          <w:szCs w:val="24"/>
        </w:rPr>
        <w:t>Table 1</w:t>
      </w:r>
      <w:r w:rsidR="000A4852">
        <w:rPr>
          <w:rFonts w:ascii="Times New Roman" w:hAnsi="Times New Roman" w:cs="Times New Roman"/>
          <w:sz w:val="24"/>
          <w:szCs w:val="24"/>
        </w:rPr>
        <w:t>8</w:t>
      </w:r>
      <w:r w:rsidRPr="00437138">
        <w:rPr>
          <w:rFonts w:ascii="Times New Roman" w:hAnsi="Times New Roman" w:cs="Times New Roman"/>
          <w:sz w:val="24"/>
          <w:szCs w:val="24"/>
        </w:rPr>
        <w:t xml:space="preserve"> Pre-Program Forecast ROI Sensitivity Analysis………………………………….. </w:t>
      </w:r>
      <w:r w:rsidR="000A4852">
        <w:rPr>
          <w:rFonts w:ascii="Times New Roman" w:hAnsi="Times New Roman" w:cs="Times New Roman"/>
          <w:sz w:val="24"/>
          <w:szCs w:val="24"/>
        </w:rPr>
        <w:t xml:space="preserve"> 64</w:t>
      </w:r>
    </w:p>
    <w:p w14:paraId="6A2EB9FF" w14:textId="12EC3E4E" w:rsidR="000A4852" w:rsidRPr="00437138" w:rsidRDefault="000A4852" w:rsidP="000A4852">
      <w:pPr>
        <w:pStyle w:val="NoSpacing"/>
        <w:spacing w:line="480" w:lineRule="auto"/>
        <w:rPr>
          <w:rFonts w:ascii="Times New Roman" w:hAnsi="Times New Roman"/>
        </w:rPr>
      </w:pPr>
      <w:r>
        <w:rPr>
          <w:rFonts w:ascii="Times New Roman" w:hAnsi="Times New Roman"/>
        </w:rPr>
        <w:t xml:space="preserve">Table 19 </w:t>
      </w:r>
      <w:r w:rsidRPr="000A4852">
        <w:rPr>
          <w:rFonts w:ascii="Times New Roman" w:hAnsi="Times New Roman"/>
        </w:rPr>
        <w:t>Introducing Non-invasive Hemoglobin Technology to VHSO</w:t>
      </w:r>
      <w:r>
        <w:rPr>
          <w:rFonts w:ascii="Times New Roman" w:hAnsi="Times New Roman"/>
        </w:rPr>
        <w:t>……………………. 69</w:t>
      </w:r>
    </w:p>
    <w:p w14:paraId="60D651FF" w14:textId="3EA5288C" w:rsidR="00E51E63" w:rsidRPr="00437138" w:rsidRDefault="00E51E63" w:rsidP="000A4852">
      <w:pPr>
        <w:pStyle w:val="TableParagraph"/>
        <w:spacing w:line="480" w:lineRule="auto"/>
        <w:rPr>
          <w:rFonts w:ascii="Times New Roman" w:hAnsi="Times New Roman" w:cs="Times New Roman"/>
          <w:sz w:val="24"/>
          <w:szCs w:val="24"/>
        </w:rPr>
      </w:pPr>
      <w:r w:rsidRPr="00437138">
        <w:rPr>
          <w:rFonts w:ascii="Times New Roman" w:hAnsi="Times New Roman" w:cs="Times New Roman"/>
          <w:sz w:val="24"/>
          <w:szCs w:val="24"/>
        </w:rPr>
        <w:t>Table</w:t>
      </w:r>
      <w:r w:rsidR="000A4852">
        <w:rPr>
          <w:rFonts w:ascii="Times New Roman" w:hAnsi="Times New Roman" w:cs="Times New Roman"/>
          <w:sz w:val="24"/>
          <w:szCs w:val="24"/>
        </w:rPr>
        <w:t xml:space="preserve"> 20</w:t>
      </w:r>
      <w:r w:rsidRPr="00437138">
        <w:rPr>
          <w:rFonts w:ascii="Times New Roman" w:hAnsi="Times New Roman" w:cs="Times New Roman"/>
          <w:sz w:val="24"/>
          <w:szCs w:val="24"/>
        </w:rPr>
        <w:t xml:space="preserve"> Program and Process Improvement Use of Evaluation Data………………………</w:t>
      </w:r>
      <w:r w:rsidR="00437138">
        <w:rPr>
          <w:rFonts w:ascii="Times New Roman" w:hAnsi="Times New Roman" w:cs="Times New Roman"/>
          <w:sz w:val="24"/>
          <w:szCs w:val="24"/>
        </w:rPr>
        <w:t xml:space="preserve"> </w:t>
      </w:r>
      <w:r w:rsidR="00437138" w:rsidRPr="00437138">
        <w:rPr>
          <w:rFonts w:ascii="Times New Roman" w:hAnsi="Times New Roman" w:cs="Times New Roman"/>
          <w:sz w:val="24"/>
          <w:szCs w:val="24"/>
        </w:rPr>
        <w:t xml:space="preserve"> </w:t>
      </w:r>
      <w:r w:rsidR="000A4852">
        <w:rPr>
          <w:rFonts w:ascii="Times New Roman" w:hAnsi="Times New Roman" w:cs="Times New Roman"/>
          <w:sz w:val="24"/>
          <w:szCs w:val="24"/>
        </w:rPr>
        <w:t>71</w:t>
      </w:r>
    </w:p>
    <w:p w14:paraId="7DA07825" w14:textId="77777777" w:rsidR="00FD3840" w:rsidRPr="00437138" w:rsidRDefault="00FD3840" w:rsidP="00437138">
      <w:pPr>
        <w:pStyle w:val="TableParagraph"/>
        <w:spacing w:line="480" w:lineRule="auto"/>
        <w:rPr>
          <w:rFonts w:ascii="Times New Roman" w:hAnsi="Times New Roman" w:cs="Times New Roman"/>
          <w:sz w:val="24"/>
          <w:szCs w:val="24"/>
        </w:rPr>
      </w:pPr>
    </w:p>
    <w:p w14:paraId="4FD912D2" w14:textId="1038FB96" w:rsidR="005D1C78" w:rsidRPr="005F64E6" w:rsidRDefault="005D1C78" w:rsidP="00437138">
      <w:pPr>
        <w:pStyle w:val="TableofFigures"/>
        <w:tabs>
          <w:tab w:val="right" w:leader="dot" w:pos="9163"/>
        </w:tabs>
        <w:spacing w:line="240" w:lineRule="auto"/>
        <w:rPr>
          <w:rFonts w:ascii="Times New Roman" w:hAnsi="Times New Roman"/>
          <w:sz w:val="24"/>
        </w:rPr>
      </w:pPr>
    </w:p>
    <w:p w14:paraId="4DC7F6A7" w14:textId="07275154" w:rsidR="008C3053" w:rsidRDefault="008C3053">
      <w:pPr>
        <w:spacing w:after="200" w:line="276" w:lineRule="auto"/>
        <w:rPr>
          <w:rFonts w:ascii="Times New Roman" w:hAnsi="Times New Roman"/>
        </w:rPr>
      </w:pPr>
      <w:r>
        <w:rPr>
          <w:rFonts w:ascii="Times New Roman" w:hAnsi="Times New Roman"/>
        </w:rPr>
        <w:br w:type="page"/>
      </w:r>
    </w:p>
    <w:p w14:paraId="0B4E3632" w14:textId="76A79731" w:rsidR="005D1C78" w:rsidRPr="005F64E6" w:rsidRDefault="00B17420" w:rsidP="005D1C78">
      <w:pPr>
        <w:spacing w:line="480" w:lineRule="auto"/>
        <w:jc w:val="center"/>
        <w:rPr>
          <w:rFonts w:ascii="Times New Roman" w:hAnsi="Times New Roman"/>
          <w:b/>
        </w:rPr>
      </w:pPr>
      <w:r w:rsidRPr="005F64E6">
        <w:rPr>
          <w:rFonts w:ascii="Times New Roman" w:hAnsi="Times New Roman"/>
          <w:b/>
        </w:rPr>
        <w:lastRenderedPageBreak/>
        <w:t xml:space="preserve">List of Figures </w:t>
      </w:r>
    </w:p>
    <w:p w14:paraId="65752100" w14:textId="535F0739" w:rsidR="00583721" w:rsidRPr="00B72AAC" w:rsidRDefault="00000000">
      <w:pPr>
        <w:pStyle w:val="TableofFigures"/>
        <w:tabs>
          <w:tab w:val="right" w:leader="dot" w:pos="9163"/>
        </w:tabs>
        <w:rPr>
          <w:rFonts w:asciiTheme="minorHAnsi" w:eastAsiaTheme="minorEastAsia" w:hAnsiTheme="minorHAnsi" w:cstheme="minorBidi"/>
          <w:noProof/>
          <w:szCs w:val="22"/>
        </w:rPr>
      </w:pPr>
      <w:hyperlink w:anchor="_Toc69748661" w:history="1">
        <w:r w:rsidR="00583721" w:rsidRPr="00B72AAC">
          <w:rPr>
            <w:rStyle w:val="Hyperlink"/>
            <w:rFonts w:ascii="Times New Roman" w:hAnsi="Times New Roman"/>
            <w:noProof/>
            <w:color w:val="auto"/>
            <w:u w:val="none"/>
          </w:rPr>
          <w:t>Figure 1  Evaluation Framework</w:t>
        </w:r>
        <w:r w:rsidR="00583721" w:rsidRPr="00B72AAC">
          <w:rPr>
            <w:noProof/>
            <w:webHidden/>
          </w:rPr>
          <w:tab/>
        </w:r>
        <w:r w:rsidR="00583721" w:rsidRPr="00B72AAC">
          <w:rPr>
            <w:noProof/>
            <w:webHidden/>
          </w:rPr>
          <w:fldChar w:fldCharType="begin"/>
        </w:r>
        <w:r w:rsidR="00583721" w:rsidRPr="00B72AAC">
          <w:rPr>
            <w:noProof/>
            <w:webHidden/>
          </w:rPr>
          <w:instrText xml:space="preserve"> PAGEREF _Toc69748661 \h </w:instrText>
        </w:r>
        <w:r w:rsidR="00583721" w:rsidRPr="00B72AAC">
          <w:rPr>
            <w:noProof/>
            <w:webHidden/>
          </w:rPr>
        </w:r>
        <w:r w:rsidR="00583721" w:rsidRPr="00B72AAC">
          <w:rPr>
            <w:noProof/>
            <w:webHidden/>
          </w:rPr>
          <w:fldChar w:fldCharType="separate"/>
        </w:r>
        <w:r w:rsidR="009A3964">
          <w:rPr>
            <w:noProof/>
            <w:webHidden/>
          </w:rPr>
          <w:t>21</w:t>
        </w:r>
        <w:r w:rsidR="00583721" w:rsidRPr="00B72AAC">
          <w:rPr>
            <w:noProof/>
            <w:webHidden/>
          </w:rPr>
          <w:fldChar w:fldCharType="end"/>
        </w:r>
      </w:hyperlink>
    </w:p>
    <w:p w14:paraId="597FEA9E" w14:textId="2E282D80" w:rsidR="00583721" w:rsidRPr="00B72AAC" w:rsidRDefault="00000000">
      <w:pPr>
        <w:pStyle w:val="TableofFigures"/>
        <w:tabs>
          <w:tab w:val="right" w:leader="dot" w:pos="9163"/>
        </w:tabs>
        <w:rPr>
          <w:rFonts w:asciiTheme="minorHAnsi" w:eastAsiaTheme="minorEastAsia" w:hAnsiTheme="minorHAnsi" w:cstheme="minorBidi"/>
          <w:noProof/>
          <w:szCs w:val="22"/>
        </w:rPr>
      </w:pPr>
      <w:hyperlink w:anchor="_Toc69748662" w:history="1">
        <w:r w:rsidR="00583721" w:rsidRPr="00B72AAC">
          <w:rPr>
            <w:rStyle w:val="Hyperlink"/>
            <w:rFonts w:ascii="Times New Roman" w:hAnsi="Times New Roman"/>
            <w:noProof/>
            <w:color w:val="auto"/>
            <w:u w:val="none"/>
          </w:rPr>
          <w:t>Figure 2  ROI Process Model – Evaluation Planning and Data Collection Phases</w:t>
        </w:r>
        <w:r w:rsidR="00583721" w:rsidRPr="00B72AAC">
          <w:rPr>
            <w:noProof/>
            <w:webHidden/>
          </w:rPr>
          <w:tab/>
        </w:r>
      </w:hyperlink>
      <w:r w:rsidR="00B67548">
        <w:rPr>
          <w:noProof/>
        </w:rPr>
        <w:t>23</w:t>
      </w:r>
    </w:p>
    <w:p w14:paraId="1B58A5A3" w14:textId="6EC824C9" w:rsidR="00583721" w:rsidRPr="00B72AAC" w:rsidRDefault="00000000">
      <w:pPr>
        <w:pStyle w:val="TableofFigures"/>
        <w:tabs>
          <w:tab w:val="right" w:leader="dot" w:pos="9163"/>
        </w:tabs>
        <w:rPr>
          <w:rFonts w:asciiTheme="minorHAnsi" w:eastAsiaTheme="minorEastAsia" w:hAnsiTheme="minorHAnsi" w:cstheme="minorBidi"/>
          <w:noProof/>
          <w:szCs w:val="22"/>
        </w:rPr>
      </w:pPr>
      <w:hyperlink w:anchor="_Toc69748663" w:history="1">
        <w:r w:rsidR="00583721" w:rsidRPr="00B72AAC">
          <w:rPr>
            <w:rStyle w:val="Hyperlink"/>
            <w:rFonts w:ascii="Times New Roman" w:hAnsi="Times New Roman"/>
            <w:noProof/>
            <w:color w:val="auto"/>
            <w:u w:val="none"/>
          </w:rPr>
          <w:t>Figure 3  Business Alignment V-Model</w:t>
        </w:r>
        <w:r w:rsidR="00583721" w:rsidRPr="00B72AAC">
          <w:rPr>
            <w:noProof/>
            <w:webHidden/>
          </w:rPr>
          <w:tab/>
        </w:r>
      </w:hyperlink>
      <w:r w:rsidR="00B67548">
        <w:rPr>
          <w:noProof/>
        </w:rPr>
        <w:t>26</w:t>
      </w:r>
    </w:p>
    <w:p w14:paraId="32D729D2" w14:textId="4118DFB3" w:rsidR="00583721" w:rsidRDefault="00000000">
      <w:pPr>
        <w:pStyle w:val="TableofFigures"/>
        <w:tabs>
          <w:tab w:val="right" w:leader="dot" w:pos="9163"/>
        </w:tabs>
        <w:rPr>
          <w:rFonts w:asciiTheme="minorHAnsi" w:eastAsiaTheme="minorEastAsia" w:hAnsiTheme="minorHAnsi" w:cstheme="minorBidi"/>
          <w:noProof/>
          <w:szCs w:val="22"/>
        </w:rPr>
      </w:pPr>
      <w:hyperlink w:anchor="_Toc69748664" w:history="1">
        <w:r w:rsidR="00583721" w:rsidRPr="00B72AAC">
          <w:rPr>
            <w:rStyle w:val="Hyperlink"/>
            <w:rFonts w:ascii="Times New Roman" w:hAnsi="Times New Roman"/>
            <w:noProof/>
            <w:color w:val="auto"/>
            <w:u w:val="none"/>
          </w:rPr>
          <w:t>Figure 4  ROI Process Model - Data Analysis and Optimize Results Phases</w:t>
        </w:r>
        <w:r w:rsidR="00583721" w:rsidRPr="00B72AAC">
          <w:rPr>
            <w:noProof/>
            <w:webHidden/>
          </w:rPr>
          <w:tab/>
        </w:r>
      </w:hyperlink>
      <w:r w:rsidR="00B67548">
        <w:rPr>
          <w:noProof/>
        </w:rPr>
        <w:t>28</w:t>
      </w:r>
    </w:p>
    <w:p w14:paraId="066D5CE0" w14:textId="6F38F525" w:rsidR="00B31B7B" w:rsidRDefault="00B31B7B" w:rsidP="00B31B7B">
      <w:r w:rsidRPr="007F7A9A">
        <w:t>Figure 5</w:t>
      </w:r>
      <w:r>
        <w:t xml:space="preserve"> Program Data Method Collection and Use of Level Options……………………………..</w:t>
      </w:r>
      <w:r w:rsidR="00B67548">
        <w:t>40</w:t>
      </w:r>
    </w:p>
    <w:p w14:paraId="17204C80" w14:textId="6E251C5C" w:rsidR="00802C1F" w:rsidRDefault="00802C1F" w:rsidP="00802C1F">
      <w:pPr>
        <w:spacing w:before="240" w:after="240"/>
        <w:rPr>
          <w:rFonts w:ascii="Times New Roman" w:hAnsi="Times New Roman"/>
          <w:bCs/>
        </w:rPr>
      </w:pPr>
      <w:r w:rsidRPr="0069701F">
        <w:rPr>
          <w:rFonts w:ascii="Times New Roman" w:hAnsi="Times New Roman"/>
          <w:bCs/>
        </w:rPr>
        <w:t>Figure 6</w:t>
      </w:r>
      <w:r>
        <w:rPr>
          <w:rFonts w:ascii="Times New Roman" w:hAnsi="Times New Roman"/>
          <w:bCs/>
        </w:rPr>
        <w:t xml:space="preserve"> Current Performance...……………………………………………………………….</w:t>
      </w:r>
      <w:r w:rsidR="00B67548">
        <w:rPr>
          <w:rFonts w:ascii="Times New Roman" w:hAnsi="Times New Roman"/>
          <w:bCs/>
        </w:rPr>
        <w:t>49</w:t>
      </w:r>
    </w:p>
    <w:p w14:paraId="4D239175" w14:textId="7673050B" w:rsidR="00802C1F" w:rsidRDefault="00802C1F" w:rsidP="00802C1F">
      <w:pPr>
        <w:spacing w:before="240" w:after="240"/>
        <w:rPr>
          <w:rFonts w:ascii="Times New Roman" w:hAnsi="Times New Roman"/>
        </w:rPr>
      </w:pPr>
      <w:r>
        <w:rPr>
          <w:rFonts w:ascii="Times New Roman" w:hAnsi="Times New Roman"/>
          <w:bCs/>
        </w:rPr>
        <w:t xml:space="preserve">Figure 7 </w:t>
      </w:r>
      <w:r w:rsidRPr="005F64E6">
        <w:rPr>
          <w:rFonts w:ascii="Times New Roman" w:hAnsi="Times New Roman"/>
        </w:rPr>
        <w:t>Four-Part Monetary Conversion Test</w:t>
      </w:r>
      <w:r>
        <w:rPr>
          <w:rFonts w:ascii="Times New Roman" w:hAnsi="Times New Roman"/>
        </w:rPr>
        <w:t>……...…………………………………………</w:t>
      </w:r>
      <w:r w:rsidR="00B67548">
        <w:rPr>
          <w:rFonts w:ascii="Times New Roman" w:hAnsi="Times New Roman"/>
        </w:rPr>
        <w:t>54</w:t>
      </w:r>
    </w:p>
    <w:p w14:paraId="7CA2BFA1" w14:textId="77777777" w:rsidR="00802C1F" w:rsidRDefault="00802C1F" w:rsidP="00B31B7B"/>
    <w:p w14:paraId="25F72E2C" w14:textId="036C1B55" w:rsidR="00583721" w:rsidRDefault="00583721" w:rsidP="00B31B7B">
      <w:pPr>
        <w:pStyle w:val="H1APA7thforCapellaDoctoralManuscrits"/>
        <w:spacing w:line="480" w:lineRule="auto"/>
        <w:jc w:val="left"/>
        <w:rPr>
          <w:rFonts w:ascii="Cambria" w:hAnsi="Cambria" w:cs="Times New Roman"/>
          <w:bCs w:val="0"/>
          <w:iCs w:val="0"/>
          <w:noProof w:val="0"/>
          <w:sz w:val="22"/>
          <w:szCs w:val="24"/>
        </w:rPr>
      </w:pPr>
    </w:p>
    <w:p w14:paraId="051B34BD" w14:textId="77777777" w:rsidR="00583721" w:rsidRDefault="00583721">
      <w:pPr>
        <w:spacing w:after="200" w:line="276" w:lineRule="auto"/>
        <w:rPr>
          <w:b/>
          <w:sz w:val="22"/>
        </w:rPr>
      </w:pPr>
      <w:r>
        <w:rPr>
          <w:bCs/>
          <w:iCs/>
          <w:sz w:val="22"/>
        </w:rPr>
        <w:br w:type="page"/>
      </w:r>
    </w:p>
    <w:p w14:paraId="58289C9F" w14:textId="6307A500" w:rsidR="00583721" w:rsidRDefault="00B57ED8" w:rsidP="00BD7B75">
      <w:pPr>
        <w:pStyle w:val="H1APA7thforCapellaDoctoralManuscrits"/>
        <w:spacing w:line="480" w:lineRule="auto"/>
      </w:pPr>
      <w:bookmarkStart w:id="5" w:name="_Toc69748611"/>
      <w:r w:rsidRPr="00EF6594">
        <w:lastRenderedPageBreak/>
        <w:t>Introduction</w:t>
      </w:r>
      <w:bookmarkEnd w:id="5"/>
      <w:r w:rsidR="006A2700">
        <w:t xml:space="preserve"> </w:t>
      </w:r>
    </w:p>
    <w:p w14:paraId="4EF7ACB4" w14:textId="304A69BB" w:rsidR="00BF1B0A" w:rsidRDefault="00BF1B0A" w:rsidP="00BF1B0A">
      <w:pPr>
        <w:spacing w:before="240" w:after="240" w:line="480" w:lineRule="auto"/>
        <w:rPr>
          <w:rFonts w:ascii="Times New Roman" w:hAnsi="Times New Roman"/>
        </w:rPr>
      </w:pPr>
      <w:r>
        <w:rPr>
          <w:rFonts w:ascii="Times New Roman" w:hAnsi="Times New Roman"/>
        </w:rPr>
        <w:tab/>
      </w:r>
      <w:bookmarkStart w:id="6" w:name="_Hlk112653161"/>
      <w:r w:rsidRPr="00FC6594">
        <w:rPr>
          <w:rFonts w:ascii="Times New Roman" w:hAnsi="Times New Roman"/>
        </w:rPr>
        <w:t xml:space="preserve">At </w:t>
      </w:r>
      <w:r>
        <w:rPr>
          <w:rFonts w:ascii="Times New Roman" w:hAnsi="Times New Roman"/>
        </w:rPr>
        <w:t>VHSO</w:t>
      </w:r>
      <w:r w:rsidRPr="00FC6594">
        <w:rPr>
          <w:rFonts w:ascii="Times New Roman" w:hAnsi="Times New Roman"/>
        </w:rPr>
        <w:t xml:space="preserve">, </w:t>
      </w:r>
      <w:r>
        <w:rPr>
          <w:rFonts w:ascii="Times New Roman" w:hAnsi="Times New Roman"/>
        </w:rPr>
        <w:t>patients</w:t>
      </w:r>
      <w:r w:rsidRPr="00FC6594">
        <w:rPr>
          <w:rFonts w:ascii="Times New Roman" w:hAnsi="Times New Roman"/>
        </w:rPr>
        <w:t xml:space="preserve"> may have</w:t>
      </w:r>
      <w:r>
        <w:rPr>
          <w:rFonts w:ascii="Times New Roman" w:hAnsi="Times New Roman"/>
        </w:rPr>
        <w:t xml:space="preserve"> up to</w:t>
      </w:r>
      <w:r w:rsidRPr="00FC6594">
        <w:rPr>
          <w:rFonts w:ascii="Times New Roman" w:hAnsi="Times New Roman"/>
        </w:rPr>
        <w:t xml:space="preserve"> 8 blood draws in the first 24</w:t>
      </w:r>
      <w:r>
        <w:rPr>
          <w:rFonts w:ascii="Times New Roman" w:hAnsi="Times New Roman"/>
        </w:rPr>
        <w:t>-</w:t>
      </w:r>
      <w:r w:rsidRPr="00FC6594">
        <w:rPr>
          <w:rFonts w:ascii="Times New Roman" w:hAnsi="Times New Roman"/>
        </w:rPr>
        <w:t xml:space="preserve">hours when being monitored for acute </w:t>
      </w:r>
      <w:r>
        <w:rPr>
          <w:rFonts w:ascii="Times New Roman" w:hAnsi="Times New Roman"/>
        </w:rPr>
        <w:t>a</w:t>
      </w:r>
      <w:r w:rsidRPr="00FC6594">
        <w:rPr>
          <w:rFonts w:ascii="Times New Roman" w:hAnsi="Times New Roman"/>
        </w:rPr>
        <w:t>nemia.</w:t>
      </w:r>
      <w:r>
        <w:rPr>
          <w:rFonts w:ascii="Times New Roman" w:hAnsi="Times New Roman"/>
        </w:rPr>
        <w:t xml:space="preserve"> At the VHSO the past fiscal year, there were </w:t>
      </w:r>
      <w:r w:rsidRPr="00D860FB">
        <w:rPr>
          <w:rFonts w:ascii="Times New Roman" w:hAnsi="Times New Roman"/>
        </w:rPr>
        <w:t>4256 inpatient</w:t>
      </w:r>
      <w:r>
        <w:rPr>
          <w:rFonts w:ascii="Times New Roman" w:hAnsi="Times New Roman"/>
        </w:rPr>
        <w:t xml:space="preserve"> blood draws monitoring hemoglobin (cost </w:t>
      </w:r>
      <w:r w:rsidRPr="00D860FB">
        <w:rPr>
          <w:rFonts w:ascii="Times New Roman" w:hAnsi="Times New Roman"/>
        </w:rPr>
        <w:t>$225,014.72</w:t>
      </w:r>
      <w:r>
        <w:rPr>
          <w:rFonts w:ascii="Times New Roman" w:hAnsi="Times New Roman"/>
        </w:rPr>
        <w:t xml:space="preserve">), </w:t>
      </w:r>
      <w:r w:rsidRPr="00D860FB">
        <w:rPr>
          <w:rFonts w:ascii="Times New Roman" w:hAnsi="Times New Roman"/>
        </w:rPr>
        <w:t xml:space="preserve">154 patients admitted for </w:t>
      </w:r>
      <w:r>
        <w:rPr>
          <w:rFonts w:ascii="Times New Roman" w:hAnsi="Times New Roman"/>
        </w:rPr>
        <w:t>a</w:t>
      </w:r>
      <w:r w:rsidRPr="00D860FB">
        <w:rPr>
          <w:rFonts w:ascii="Times New Roman" w:hAnsi="Times New Roman"/>
        </w:rPr>
        <w:t xml:space="preserve">cute </w:t>
      </w:r>
      <w:r>
        <w:rPr>
          <w:rFonts w:ascii="Times New Roman" w:hAnsi="Times New Roman"/>
        </w:rPr>
        <w:t>a</w:t>
      </w:r>
      <w:r w:rsidRPr="00D860FB">
        <w:rPr>
          <w:rFonts w:ascii="Times New Roman" w:hAnsi="Times New Roman"/>
        </w:rPr>
        <w:t>nemia</w:t>
      </w:r>
      <w:r>
        <w:rPr>
          <w:rFonts w:ascii="Times New Roman" w:hAnsi="Times New Roman"/>
        </w:rPr>
        <w:t xml:space="preserve"> (cost</w:t>
      </w:r>
      <w:r w:rsidRPr="00D860FB">
        <w:rPr>
          <w:rFonts w:ascii="Times New Roman" w:hAnsi="Times New Roman"/>
        </w:rPr>
        <w:t xml:space="preserve"> </w:t>
      </w:r>
      <w:r>
        <w:rPr>
          <w:rFonts w:ascii="Times New Roman" w:hAnsi="Times New Roman"/>
        </w:rPr>
        <w:t>$</w:t>
      </w:r>
      <w:r w:rsidRPr="00D860FB">
        <w:rPr>
          <w:rFonts w:ascii="Times New Roman" w:hAnsi="Times New Roman"/>
        </w:rPr>
        <w:t>79,516.48</w:t>
      </w:r>
      <w:r>
        <w:rPr>
          <w:rFonts w:ascii="Times New Roman" w:hAnsi="Times New Roman"/>
        </w:rPr>
        <w:t xml:space="preserve">), and </w:t>
      </w:r>
      <w:r>
        <w:t>543 blood transfusions administered</w:t>
      </w:r>
      <w:r w:rsidR="00F1386D">
        <w:t xml:space="preserve"> </w:t>
      </w:r>
      <w:r>
        <w:t xml:space="preserve">(cost </w:t>
      </w:r>
      <w:r w:rsidRPr="00D860FB">
        <w:t>$111,315.00</w:t>
      </w:r>
      <w:r>
        <w:t>).</w:t>
      </w:r>
      <w:r>
        <w:rPr>
          <w:rFonts w:ascii="Times New Roman" w:hAnsi="Times New Roman"/>
        </w:rPr>
        <w:t xml:space="preserve"> The total cost for VHSO was $415,846.20. </w:t>
      </w:r>
      <w:r w:rsidR="00F1386D">
        <w:rPr>
          <w:rFonts w:ascii="Times New Roman" w:hAnsi="Times New Roman"/>
        </w:rPr>
        <w:t>A</w:t>
      </w:r>
      <w:r>
        <w:rPr>
          <w:rFonts w:ascii="Times New Roman" w:hAnsi="Times New Roman"/>
        </w:rPr>
        <w:t>dditional cost</w:t>
      </w:r>
      <w:r w:rsidR="00F1386D">
        <w:rPr>
          <w:rFonts w:ascii="Times New Roman" w:hAnsi="Times New Roman"/>
        </w:rPr>
        <w:t>s</w:t>
      </w:r>
      <w:r>
        <w:rPr>
          <w:rFonts w:ascii="Times New Roman" w:hAnsi="Times New Roman"/>
        </w:rPr>
        <w:t xml:space="preserve"> are </w:t>
      </w:r>
      <w:r w:rsidRPr="00BF1B0A">
        <w:rPr>
          <w:rFonts w:ascii="Times New Roman" w:hAnsi="Times New Roman"/>
        </w:rPr>
        <w:t>potential unintentional needle sticks to healthcare workers, risks for nosocomial infections, unnecessary blood transfusions, biomedical waste, supplies, and customer (</w:t>
      </w:r>
      <w:r w:rsidR="00EF6594">
        <w:rPr>
          <w:rFonts w:ascii="Times New Roman" w:hAnsi="Times New Roman"/>
        </w:rPr>
        <w:t>Veteran</w:t>
      </w:r>
      <w:r w:rsidRPr="00BF1B0A">
        <w:rPr>
          <w:rFonts w:ascii="Times New Roman" w:hAnsi="Times New Roman"/>
        </w:rPr>
        <w:t xml:space="preserve">) </w:t>
      </w:r>
      <w:r>
        <w:rPr>
          <w:rFonts w:ascii="Times New Roman" w:hAnsi="Times New Roman"/>
        </w:rPr>
        <w:t>dis</w:t>
      </w:r>
      <w:r w:rsidRPr="00BF1B0A">
        <w:rPr>
          <w:rFonts w:ascii="Times New Roman" w:hAnsi="Times New Roman"/>
        </w:rPr>
        <w:t xml:space="preserve">satisfaction </w:t>
      </w:r>
      <w:r>
        <w:rPr>
          <w:rFonts w:ascii="Times New Roman" w:hAnsi="Times New Roman"/>
        </w:rPr>
        <w:t xml:space="preserve">from the </w:t>
      </w:r>
      <w:r w:rsidRPr="00BF1B0A">
        <w:rPr>
          <w:rFonts w:ascii="Times New Roman" w:hAnsi="Times New Roman"/>
        </w:rPr>
        <w:t xml:space="preserve">discomfort </w:t>
      </w:r>
      <w:r>
        <w:rPr>
          <w:rFonts w:ascii="Times New Roman" w:hAnsi="Times New Roman"/>
        </w:rPr>
        <w:t xml:space="preserve">of multiple </w:t>
      </w:r>
      <w:r w:rsidRPr="00BF1B0A">
        <w:rPr>
          <w:rFonts w:ascii="Times New Roman" w:hAnsi="Times New Roman"/>
        </w:rPr>
        <w:t>needle sticks during their hospital stay.</w:t>
      </w:r>
    </w:p>
    <w:bookmarkEnd w:id="6"/>
    <w:p w14:paraId="642C79CC" w14:textId="26592646" w:rsidR="00BF1B0A" w:rsidRDefault="00BF1B0A" w:rsidP="00BF1B0A">
      <w:pPr>
        <w:spacing w:before="240" w:after="240" w:line="480" w:lineRule="auto"/>
        <w:rPr>
          <w:rFonts w:ascii="Times New Roman" w:hAnsi="Times New Roman"/>
        </w:rPr>
      </w:pPr>
      <w:r>
        <w:rPr>
          <w:rFonts w:ascii="Times New Roman" w:hAnsi="Times New Roman"/>
        </w:rPr>
        <w:tab/>
      </w:r>
      <w:r w:rsidRPr="0020011D">
        <w:rPr>
          <w:rFonts w:ascii="Times New Roman" w:hAnsi="Times New Roman"/>
        </w:rPr>
        <w:t xml:space="preserve">Utilizing </w:t>
      </w:r>
      <w:r>
        <w:rPr>
          <w:rFonts w:ascii="Times New Roman" w:hAnsi="Times New Roman"/>
        </w:rPr>
        <w:t>non-invasive hemoglobin</w:t>
      </w:r>
      <w:r w:rsidRPr="0020011D">
        <w:rPr>
          <w:rFonts w:ascii="Times New Roman" w:hAnsi="Times New Roman"/>
        </w:rPr>
        <w:t xml:space="preserve"> </w:t>
      </w:r>
      <w:r>
        <w:rPr>
          <w:rFonts w:ascii="Times New Roman" w:hAnsi="Times New Roman"/>
        </w:rPr>
        <w:t>monitor for continuous trends in</w:t>
      </w:r>
      <w:r w:rsidRPr="0020011D">
        <w:rPr>
          <w:rFonts w:ascii="Times New Roman" w:hAnsi="Times New Roman"/>
        </w:rPr>
        <w:t xml:space="preserve"> hemoglobin levels will </w:t>
      </w:r>
      <w:r>
        <w:rPr>
          <w:rFonts w:ascii="Times New Roman" w:hAnsi="Times New Roman"/>
        </w:rPr>
        <w:t xml:space="preserve">reduce redundant invasive testing for inpatient surveillance for anemia, reduce lab touchpoints, and create a positive cost-benefit payoff for the VHSO </w:t>
      </w:r>
      <w:r w:rsidRPr="00702058">
        <w:rPr>
          <w:rFonts w:ascii="Times New Roman" w:hAnsi="Times New Roman"/>
        </w:rPr>
        <w:t xml:space="preserve">Introducing </w:t>
      </w:r>
      <w:r>
        <w:rPr>
          <w:rFonts w:ascii="Times New Roman" w:hAnsi="Times New Roman"/>
        </w:rPr>
        <w:t>SpHb</w:t>
      </w:r>
      <w:r w:rsidRPr="00702058">
        <w:rPr>
          <w:rFonts w:ascii="Times New Roman" w:hAnsi="Times New Roman"/>
        </w:rPr>
        <w:t xml:space="preserve"> and reducing blood draws will also have a business impact by reducing potential unintentional needle sticks to healthcare workers, decreasing risks for nosocomial infections, reducing unnecessary blood transfusions, reducing biomedical waste, reducing supplies, and </w:t>
      </w:r>
      <w:r>
        <w:rPr>
          <w:rFonts w:ascii="Times New Roman" w:hAnsi="Times New Roman"/>
        </w:rPr>
        <w:t xml:space="preserve">improving </w:t>
      </w:r>
      <w:r w:rsidRPr="00702058">
        <w:rPr>
          <w:rFonts w:ascii="Times New Roman" w:hAnsi="Times New Roman"/>
        </w:rPr>
        <w:t>customer (</w:t>
      </w:r>
      <w:r w:rsidR="00EF6594">
        <w:rPr>
          <w:rFonts w:ascii="Times New Roman" w:hAnsi="Times New Roman"/>
        </w:rPr>
        <w:t>Veterans</w:t>
      </w:r>
      <w:r w:rsidRPr="00702058">
        <w:rPr>
          <w:rFonts w:ascii="Times New Roman" w:hAnsi="Times New Roman"/>
        </w:rPr>
        <w:t xml:space="preserve">) satisfaction by reducing discomfort from needle sticks during their hospital stay. The business implication of the non-invasive SpHb monitors for the </w:t>
      </w:r>
      <w:r>
        <w:rPr>
          <w:rFonts w:ascii="Times New Roman" w:hAnsi="Times New Roman"/>
        </w:rPr>
        <w:t>VHSO</w:t>
      </w:r>
      <w:r w:rsidRPr="00702058">
        <w:rPr>
          <w:rFonts w:ascii="Times New Roman" w:hAnsi="Times New Roman"/>
        </w:rPr>
        <w:t xml:space="preserve"> </w:t>
      </w:r>
      <w:r w:rsidRPr="0060463A">
        <w:rPr>
          <w:rFonts w:ascii="Times New Roman" w:hAnsi="Times New Roman"/>
        </w:rPr>
        <w:t>will positively impact cost (</w:t>
      </w:r>
      <w:r>
        <w:rPr>
          <w:rFonts w:ascii="Times New Roman" w:hAnsi="Times New Roman"/>
        </w:rPr>
        <w:t>h</w:t>
      </w:r>
      <w:r w:rsidRPr="0060463A">
        <w:rPr>
          <w:rFonts w:ascii="Times New Roman" w:hAnsi="Times New Roman"/>
        </w:rPr>
        <w:t xml:space="preserve">ard </w:t>
      </w:r>
      <w:r>
        <w:rPr>
          <w:rFonts w:ascii="Times New Roman" w:hAnsi="Times New Roman"/>
        </w:rPr>
        <w:t>b</w:t>
      </w:r>
      <w:r w:rsidRPr="0060463A">
        <w:rPr>
          <w:rFonts w:ascii="Times New Roman" w:hAnsi="Times New Roman"/>
        </w:rPr>
        <w:t xml:space="preserve">usiness </w:t>
      </w:r>
      <w:r>
        <w:rPr>
          <w:rFonts w:ascii="Times New Roman" w:hAnsi="Times New Roman"/>
        </w:rPr>
        <w:t>d</w:t>
      </w:r>
      <w:r w:rsidRPr="0060463A">
        <w:rPr>
          <w:rFonts w:ascii="Times New Roman" w:hAnsi="Times New Roman"/>
        </w:rPr>
        <w:t>ata), quality of care (</w:t>
      </w:r>
      <w:r>
        <w:rPr>
          <w:rFonts w:ascii="Times New Roman" w:hAnsi="Times New Roman"/>
        </w:rPr>
        <w:t>h</w:t>
      </w:r>
      <w:r w:rsidRPr="0060463A">
        <w:rPr>
          <w:rFonts w:ascii="Times New Roman" w:hAnsi="Times New Roman"/>
        </w:rPr>
        <w:t xml:space="preserve">ard </w:t>
      </w:r>
      <w:r>
        <w:rPr>
          <w:rFonts w:ascii="Times New Roman" w:hAnsi="Times New Roman"/>
        </w:rPr>
        <w:t>b</w:t>
      </w:r>
      <w:r w:rsidRPr="0060463A">
        <w:rPr>
          <w:rFonts w:ascii="Times New Roman" w:hAnsi="Times New Roman"/>
        </w:rPr>
        <w:t xml:space="preserve">usiness </w:t>
      </w:r>
      <w:r>
        <w:rPr>
          <w:rFonts w:ascii="Times New Roman" w:hAnsi="Times New Roman"/>
        </w:rPr>
        <w:t>d</w:t>
      </w:r>
      <w:r w:rsidRPr="0060463A">
        <w:rPr>
          <w:rFonts w:ascii="Times New Roman" w:hAnsi="Times New Roman"/>
        </w:rPr>
        <w:t>ata), and client service (</w:t>
      </w:r>
      <w:r>
        <w:rPr>
          <w:rFonts w:ascii="Times New Roman" w:hAnsi="Times New Roman"/>
        </w:rPr>
        <w:t>s</w:t>
      </w:r>
      <w:r w:rsidRPr="0060463A">
        <w:rPr>
          <w:rFonts w:ascii="Times New Roman" w:hAnsi="Times New Roman"/>
        </w:rPr>
        <w:t xml:space="preserve">oft </w:t>
      </w:r>
      <w:r>
        <w:rPr>
          <w:rFonts w:ascii="Times New Roman" w:hAnsi="Times New Roman"/>
        </w:rPr>
        <w:t>b</w:t>
      </w:r>
      <w:r w:rsidRPr="0060463A">
        <w:rPr>
          <w:rFonts w:ascii="Times New Roman" w:hAnsi="Times New Roman"/>
        </w:rPr>
        <w:t xml:space="preserve">usiness </w:t>
      </w:r>
      <w:r>
        <w:rPr>
          <w:rFonts w:ascii="Times New Roman" w:hAnsi="Times New Roman"/>
        </w:rPr>
        <w:t>d</w:t>
      </w:r>
      <w:r w:rsidRPr="0060463A">
        <w:rPr>
          <w:rFonts w:ascii="Times New Roman" w:hAnsi="Times New Roman"/>
        </w:rPr>
        <w:t xml:space="preserve">ata). The stakeholders impacted the most at the </w:t>
      </w:r>
      <w:r>
        <w:rPr>
          <w:rFonts w:ascii="Times New Roman" w:hAnsi="Times New Roman"/>
        </w:rPr>
        <w:t>VHSO</w:t>
      </w:r>
      <w:r w:rsidRPr="0060463A">
        <w:rPr>
          <w:rFonts w:ascii="Times New Roman" w:hAnsi="Times New Roman"/>
        </w:rPr>
        <w:t xml:space="preserve"> are the patients (</w:t>
      </w:r>
      <w:r w:rsidR="00EF6594">
        <w:rPr>
          <w:rFonts w:ascii="Times New Roman" w:hAnsi="Times New Roman"/>
        </w:rPr>
        <w:t>Veteran</w:t>
      </w:r>
      <w:r w:rsidRPr="0060463A">
        <w:rPr>
          <w:rFonts w:ascii="Times New Roman" w:hAnsi="Times New Roman"/>
        </w:rPr>
        <w:t xml:space="preserve">), nurses, phlebotomists, and environmental specialists.  </w:t>
      </w:r>
    </w:p>
    <w:p w14:paraId="65B01DD3" w14:textId="77777777" w:rsidR="00EF6594" w:rsidRPr="00EF6594" w:rsidRDefault="00BF1B0A" w:rsidP="008635D3">
      <w:pPr>
        <w:spacing w:before="240" w:after="240"/>
        <w:rPr>
          <w:rFonts w:ascii="Times New Roman" w:hAnsi="Times New Roman"/>
        </w:rPr>
      </w:pPr>
      <w:r>
        <w:rPr>
          <w:rFonts w:ascii="Times New Roman" w:hAnsi="Times New Roman"/>
        </w:rPr>
        <w:tab/>
      </w:r>
      <w:bookmarkStart w:id="7" w:name="_Hlk112653115"/>
      <w:r w:rsidR="00EF6594" w:rsidRPr="00EF6594">
        <w:rPr>
          <w:rFonts w:ascii="Times New Roman" w:hAnsi="Times New Roman"/>
        </w:rPr>
        <w:t>The next logical step, to satisfy the 10 Standards of Performance Improvement</w:t>
      </w:r>
    </w:p>
    <w:p w14:paraId="30750F94" w14:textId="77777777" w:rsidR="00EF6594" w:rsidRPr="00EF6594" w:rsidRDefault="00EF6594" w:rsidP="008635D3">
      <w:pPr>
        <w:spacing w:before="240" w:after="240"/>
        <w:rPr>
          <w:rFonts w:ascii="Times New Roman" w:hAnsi="Times New Roman"/>
        </w:rPr>
      </w:pPr>
      <w:r w:rsidRPr="00EF6594">
        <w:rPr>
          <w:rFonts w:ascii="Times New Roman" w:hAnsi="Times New Roman"/>
        </w:rPr>
        <w:t xml:space="preserve">advocated by the International Society for Performance Improvement (ISPI) (2018), is to </w:t>
      </w:r>
    </w:p>
    <w:p w14:paraId="15E37823" w14:textId="77777777" w:rsidR="00EF6594" w:rsidRPr="00EF6594" w:rsidRDefault="00EF6594" w:rsidP="008635D3">
      <w:pPr>
        <w:spacing w:before="240" w:after="240"/>
        <w:rPr>
          <w:rFonts w:ascii="Times New Roman" w:hAnsi="Times New Roman"/>
        </w:rPr>
      </w:pPr>
      <w:r w:rsidRPr="00EF6594">
        <w:rPr>
          <w:rFonts w:ascii="Times New Roman" w:hAnsi="Times New Roman"/>
        </w:rPr>
        <w:t xml:space="preserve">evaluate this program to answer these and other questions about the effectiveness and </w:t>
      </w:r>
    </w:p>
    <w:p w14:paraId="5284823F" w14:textId="77777777" w:rsidR="00EF6594" w:rsidRPr="00EF6594" w:rsidRDefault="00EF6594" w:rsidP="008635D3">
      <w:pPr>
        <w:spacing w:before="240" w:after="240"/>
        <w:rPr>
          <w:rFonts w:ascii="Times New Roman" w:hAnsi="Times New Roman"/>
        </w:rPr>
      </w:pPr>
      <w:r w:rsidRPr="00EF6594">
        <w:rPr>
          <w:rFonts w:ascii="Times New Roman" w:hAnsi="Times New Roman"/>
        </w:rPr>
        <w:lastRenderedPageBreak/>
        <w:t xml:space="preserve">efficiencies of this new compensation incentive program. Further, this evaluation will analyze </w:t>
      </w:r>
    </w:p>
    <w:p w14:paraId="4085992E" w14:textId="77777777" w:rsidR="00EF6594" w:rsidRPr="00EF6594" w:rsidRDefault="00EF6594" w:rsidP="008635D3">
      <w:pPr>
        <w:spacing w:before="240" w:after="240"/>
        <w:rPr>
          <w:rFonts w:ascii="Times New Roman" w:hAnsi="Times New Roman"/>
        </w:rPr>
      </w:pPr>
      <w:r w:rsidRPr="00EF6594">
        <w:rPr>
          <w:rFonts w:ascii="Times New Roman" w:hAnsi="Times New Roman"/>
        </w:rPr>
        <w:t xml:space="preserve">the collected data to provide actionable data necessary to improve the program’s effectiveness </w:t>
      </w:r>
    </w:p>
    <w:p w14:paraId="605261EF" w14:textId="77777777" w:rsidR="00EF6594" w:rsidRPr="00EF6594" w:rsidRDefault="00EF6594" w:rsidP="008635D3">
      <w:pPr>
        <w:spacing w:before="240" w:after="240"/>
        <w:rPr>
          <w:rFonts w:ascii="Times New Roman" w:hAnsi="Times New Roman"/>
        </w:rPr>
      </w:pPr>
      <w:r w:rsidRPr="00EF6594">
        <w:rPr>
          <w:rFonts w:ascii="Times New Roman" w:hAnsi="Times New Roman"/>
        </w:rPr>
        <w:t xml:space="preserve">and minimize avoidable costs. This proposal intends to establish a business case to justify </w:t>
      </w:r>
    </w:p>
    <w:p w14:paraId="53840110" w14:textId="77777777" w:rsidR="00EF6594" w:rsidRPr="00EF6594" w:rsidRDefault="00EF6594" w:rsidP="008635D3">
      <w:pPr>
        <w:spacing w:before="240" w:after="240"/>
        <w:rPr>
          <w:rFonts w:ascii="Times New Roman" w:hAnsi="Times New Roman"/>
        </w:rPr>
      </w:pPr>
      <w:r w:rsidRPr="00EF6594">
        <w:rPr>
          <w:rFonts w:ascii="Times New Roman" w:hAnsi="Times New Roman"/>
        </w:rPr>
        <w:t xml:space="preserve">approving, funding, and supporting this evaluation. After completing the evaluation, executives </w:t>
      </w:r>
    </w:p>
    <w:p w14:paraId="0A29AA97" w14:textId="77777777" w:rsidR="00EF6594" w:rsidRPr="00EF6594" w:rsidRDefault="00EF6594" w:rsidP="008635D3">
      <w:pPr>
        <w:spacing w:before="240" w:after="240"/>
        <w:rPr>
          <w:rFonts w:ascii="Times New Roman" w:hAnsi="Times New Roman"/>
        </w:rPr>
      </w:pPr>
      <w:r w:rsidRPr="00EF6594">
        <w:rPr>
          <w:rFonts w:ascii="Times New Roman" w:hAnsi="Times New Roman"/>
        </w:rPr>
        <w:t xml:space="preserve">will receive an Impact Study that will report six types of meaningful measures that will include </w:t>
      </w:r>
    </w:p>
    <w:p w14:paraId="25BAB43E" w14:textId="0D554B4D" w:rsidR="00583721" w:rsidRPr="008635D3" w:rsidRDefault="00EF6594" w:rsidP="008635D3">
      <w:pPr>
        <w:spacing w:before="240" w:after="240" w:line="480" w:lineRule="auto"/>
        <w:rPr>
          <w:rFonts w:ascii="Times New Roman" w:hAnsi="Times New Roman"/>
        </w:rPr>
      </w:pPr>
      <w:r w:rsidRPr="00EF6594">
        <w:rPr>
          <w:rFonts w:ascii="Times New Roman" w:hAnsi="Times New Roman"/>
        </w:rPr>
        <w:t>impact and ROI results</w:t>
      </w:r>
      <w:r w:rsidRPr="008635D3">
        <w:rPr>
          <w:rFonts w:ascii="Times New Roman" w:hAnsi="Times New Roman"/>
        </w:rPr>
        <w:t xml:space="preserve">. </w:t>
      </w:r>
      <w:r w:rsidR="00BF1B0A" w:rsidRPr="008635D3">
        <w:rPr>
          <w:rFonts w:ascii="Times New Roman" w:hAnsi="Times New Roman"/>
        </w:rPr>
        <w:t>This proposal will explain how the evaluation process will analyze the program to ensure it is aligned to address the critical performance impact measure needs. It will then establish five program objective levels required to evaluate the program’s success to address these business needs. The proposal will then explain how it will use data collected during the program’s roll-out and the plan to collect the post-implementation results. The proposal will then explain how it proposes to analyze the key performance impact measures to (1) isolate the effects of introducing a non-invasive hemoglobin monitor to VHSO, (2) determine which isolated impact measures to leave as intangibles or convert to a monetary value, (3) recommended a feasible method to convert these impact measures to an economic value, and (4) forecast an ROI based on estimated costs and monetized benefits. This proposal will conclude with recommended next step</w:t>
      </w:r>
      <w:r w:rsidR="00D87F44" w:rsidRPr="008635D3">
        <w:rPr>
          <w:rFonts w:ascii="Times New Roman" w:hAnsi="Times New Roman"/>
        </w:rPr>
        <w:t>s</w:t>
      </w:r>
      <w:bookmarkEnd w:id="7"/>
      <w:r w:rsidR="00D87F44" w:rsidRPr="008635D3">
        <w:rPr>
          <w:rFonts w:ascii="Times New Roman" w:hAnsi="Times New Roman"/>
        </w:rPr>
        <w:t>.</w:t>
      </w:r>
    </w:p>
    <w:p w14:paraId="71CE2F07" w14:textId="1974E911" w:rsidR="00622757" w:rsidRPr="005F64E6" w:rsidRDefault="00622757" w:rsidP="005D7E93">
      <w:pPr>
        <w:pStyle w:val="H1APA7thforCapellaDoctoralManuscrits"/>
        <w:rPr>
          <w:rFonts w:cs="Times New Roman"/>
          <w:szCs w:val="24"/>
        </w:rPr>
      </w:pPr>
      <w:bookmarkStart w:id="8" w:name="_Toc69748612"/>
      <w:r w:rsidRPr="000D2105">
        <w:rPr>
          <w:rFonts w:cs="Times New Roman"/>
          <w:szCs w:val="24"/>
        </w:rPr>
        <w:t>Background Information</w:t>
      </w:r>
      <w:bookmarkEnd w:id="4"/>
      <w:bookmarkEnd w:id="8"/>
    </w:p>
    <w:p w14:paraId="40221A20" w14:textId="352C7115" w:rsidR="00883216" w:rsidRDefault="006D4B4F" w:rsidP="00883216">
      <w:pPr>
        <w:spacing w:before="240" w:after="240" w:line="480" w:lineRule="auto"/>
        <w:rPr>
          <w:rFonts w:ascii="Times New Roman" w:hAnsi="Times New Roman"/>
        </w:rPr>
      </w:pPr>
      <w:bookmarkStart w:id="9" w:name="_Toc453778237"/>
      <w:r>
        <w:rPr>
          <w:rFonts w:ascii="Times New Roman" w:hAnsi="Times New Roman"/>
          <w:i/>
          <w:iCs/>
        </w:rPr>
        <w:tab/>
      </w:r>
      <w:bookmarkStart w:id="10" w:name="_Hlk109204592"/>
      <w:r w:rsidRPr="0020011D">
        <w:rPr>
          <w:rFonts w:ascii="Times New Roman" w:hAnsi="Times New Roman"/>
          <w:i/>
          <w:iCs/>
        </w:rPr>
        <w:t>Anemia</w:t>
      </w:r>
      <w:r w:rsidRPr="0020011D">
        <w:rPr>
          <w:rFonts w:ascii="Times New Roman" w:hAnsi="Times New Roman"/>
        </w:rPr>
        <w:t xml:space="preserve"> is a condition that results in reduced oxygen-carrying capacity because of a reduction of hemoglobin in an individual who may need to be medically monitored with multiple invasive blood draws. Anemia is diagnosed when hemoglobin levels are below 11 g/dl on admissions resulting from blood loss, specifically leading to loss of red blood cells and iron deficiency associated with the potential severity of a hospital stay (Lasocki et al., 2020). According to the World Health Organization, </w:t>
      </w:r>
      <w:r w:rsidR="00B42760">
        <w:rPr>
          <w:rFonts w:ascii="Times New Roman" w:hAnsi="Times New Roman"/>
        </w:rPr>
        <w:t>a</w:t>
      </w:r>
      <w:r w:rsidRPr="0020011D">
        <w:rPr>
          <w:rFonts w:ascii="Times New Roman" w:hAnsi="Times New Roman"/>
        </w:rPr>
        <w:t xml:space="preserve">nemia is a worldwide public health issue that </w:t>
      </w:r>
      <w:r w:rsidRPr="0020011D">
        <w:rPr>
          <w:rFonts w:ascii="Times New Roman" w:hAnsi="Times New Roman"/>
        </w:rPr>
        <w:lastRenderedPageBreak/>
        <w:t xml:space="preserve">affects 30% of the world's population (Pinto et al., 2020). The traditional and most widely used method to measure hemoglobin levels in individuals is invasive blood draw from a vein. </w:t>
      </w:r>
    </w:p>
    <w:p w14:paraId="479D294D" w14:textId="2EC0E1C4" w:rsidR="00883216" w:rsidRDefault="00883216" w:rsidP="006D4B4F">
      <w:pPr>
        <w:spacing w:before="240" w:after="240" w:line="480" w:lineRule="auto"/>
        <w:rPr>
          <w:rFonts w:ascii="Times New Roman" w:hAnsi="Times New Roman"/>
        </w:rPr>
      </w:pPr>
      <w:r>
        <w:rPr>
          <w:rFonts w:ascii="Times New Roman" w:hAnsi="Times New Roman"/>
        </w:rPr>
        <w:tab/>
      </w:r>
      <w:r w:rsidR="006D4B4F" w:rsidRPr="0020011D">
        <w:rPr>
          <w:rFonts w:ascii="Times New Roman" w:hAnsi="Times New Roman"/>
        </w:rPr>
        <w:t xml:space="preserve">The invasive method of collecting blood is painful, and delays between collections can prolong clinical decision-making (Pinto et al., 2020). </w:t>
      </w:r>
      <w:r w:rsidR="00AC51F8" w:rsidRPr="00EF3386">
        <w:rPr>
          <w:rFonts w:ascii="Times New Roman" w:hAnsi="Times New Roman"/>
          <w:bCs/>
        </w:rPr>
        <w:t xml:space="preserve">In medical centers, the two biggest dangers to threaten healthcare workers and patients are unintentional needle sticks and </w:t>
      </w:r>
      <w:r w:rsidR="00B42760">
        <w:rPr>
          <w:rFonts w:ascii="Times New Roman" w:hAnsi="Times New Roman"/>
          <w:bCs/>
        </w:rPr>
        <w:t>n</w:t>
      </w:r>
      <w:r w:rsidR="00AC51F8" w:rsidRPr="00EF3386">
        <w:rPr>
          <w:rFonts w:ascii="Times New Roman" w:hAnsi="Times New Roman"/>
          <w:bCs/>
        </w:rPr>
        <w:t>osocomial infections.</w:t>
      </w:r>
      <w:r w:rsidR="00AC51F8" w:rsidRPr="00883216">
        <w:rPr>
          <w:rFonts w:ascii="Times New Roman" w:hAnsi="Times New Roman"/>
          <w:bCs/>
        </w:rPr>
        <w:t xml:space="preserve"> Nosocomial infections cost 4.5 billion dollars annually, affecting 90,000 patients, with infections occurring within the first 48 hours of hospital stays.</w:t>
      </w:r>
      <w:r>
        <w:rPr>
          <w:rFonts w:ascii="Times New Roman" w:hAnsi="Times New Roman"/>
          <w:bCs/>
        </w:rPr>
        <w:t xml:space="preserve"> </w:t>
      </w:r>
      <w:r w:rsidR="00AC51F8" w:rsidRPr="00883216">
        <w:rPr>
          <w:rFonts w:ascii="Times New Roman" w:hAnsi="Times New Roman"/>
          <w:bCs/>
        </w:rPr>
        <w:t>Accidental needle sticks expose healthcare workers to potential viruses resulting in expensive treatment and care (Suksatan et al., 2022).</w:t>
      </w:r>
      <w:r>
        <w:rPr>
          <w:rFonts w:ascii="Times New Roman" w:hAnsi="Times New Roman"/>
          <w:bCs/>
        </w:rPr>
        <w:t xml:space="preserve"> </w:t>
      </w:r>
      <w:bookmarkStart w:id="11" w:name="_Hlk109217271"/>
      <w:r w:rsidR="00AC51F8" w:rsidRPr="00EF3386">
        <w:rPr>
          <w:rFonts w:ascii="Times New Roman" w:hAnsi="Times New Roman"/>
          <w:bCs/>
        </w:rPr>
        <w:t xml:space="preserve">On average, a person hospitalized for </w:t>
      </w:r>
      <w:r>
        <w:rPr>
          <w:rFonts w:ascii="Times New Roman" w:hAnsi="Times New Roman"/>
          <w:bCs/>
        </w:rPr>
        <w:t xml:space="preserve">acute </w:t>
      </w:r>
      <w:r w:rsidR="00B42760">
        <w:rPr>
          <w:rFonts w:ascii="Times New Roman" w:hAnsi="Times New Roman"/>
          <w:bCs/>
        </w:rPr>
        <w:t>a</w:t>
      </w:r>
      <w:r>
        <w:rPr>
          <w:rFonts w:ascii="Times New Roman" w:hAnsi="Times New Roman"/>
          <w:bCs/>
        </w:rPr>
        <w:t>nemia</w:t>
      </w:r>
      <w:r w:rsidR="00AC51F8" w:rsidRPr="00EF3386">
        <w:rPr>
          <w:rFonts w:ascii="Times New Roman" w:hAnsi="Times New Roman"/>
          <w:bCs/>
        </w:rPr>
        <w:t xml:space="preserve"> will have 6 blood draws in the first 48 hours </w:t>
      </w:r>
      <w:bookmarkEnd w:id="11"/>
      <w:r w:rsidR="00AC51F8" w:rsidRPr="00EF3386">
        <w:rPr>
          <w:rFonts w:ascii="Times New Roman" w:hAnsi="Times New Roman"/>
          <w:bCs/>
        </w:rPr>
        <w:t xml:space="preserve">and will be transfused on average 2.6 units of </w:t>
      </w:r>
      <w:r w:rsidR="00372C7D">
        <w:rPr>
          <w:rFonts w:ascii="Times New Roman" w:hAnsi="Times New Roman"/>
          <w:bCs/>
        </w:rPr>
        <w:t>blood</w:t>
      </w:r>
      <w:r w:rsidR="00372C7D" w:rsidRPr="00EF3386">
        <w:rPr>
          <w:rFonts w:ascii="Times New Roman" w:hAnsi="Times New Roman"/>
          <w:bCs/>
        </w:rPr>
        <w:t xml:space="preserve"> </w:t>
      </w:r>
      <w:r w:rsidR="00AC51F8" w:rsidRPr="00EF3386">
        <w:rPr>
          <w:rFonts w:ascii="Times New Roman" w:hAnsi="Times New Roman"/>
          <w:bCs/>
        </w:rPr>
        <w:t>(Jaben et al., 2020).</w:t>
      </w:r>
      <w:r>
        <w:rPr>
          <w:rFonts w:ascii="Times New Roman" w:hAnsi="Times New Roman"/>
          <w:bCs/>
        </w:rPr>
        <w:t xml:space="preserve"> </w:t>
      </w:r>
      <w:r w:rsidR="006D4B4F" w:rsidRPr="0020011D">
        <w:rPr>
          <w:rFonts w:ascii="Times New Roman" w:hAnsi="Times New Roman"/>
        </w:rPr>
        <w:t xml:space="preserve">Laboratory testing accounts for 4% of the $4.4 trillion health care expenditures in the United States, and redundant/repeated testing wastes up to $5 billion a year (Konger et al., 2016). </w:t>
      </w:r>
      <w:r w:rsidR="005C7FB5">
        <w:rPr>
          <w:rFonts w:ascii="Times New Roman" w:hAnsi="Times New Roman"/>
        </w:rPr>
        <w:t>A p</w:t>
      </w:r>
      <w:r>
        <w:rPr>
          <w:rFonts w:ascii="Times New Roman" w:hAnsi="Times New Roman"/>
        </w:rPr>
        <w:t>otential way to reduce blood draws and cost</w:t>
      </w:r>
      <w:r w:rsidR="005C7FB5">
        <w:rPr>
          <w:rFonts w:ascii="Times New Roman" w:hAnsi="Times New Roman"/>
        </w:rPr>
        <w:t>s</w:t>
      </w:r>
      <w:r>
        <w:rPr>
          <w:rFonts w:ascii="Times New Roman" w:hAnsi="Times New Roman"/>
        </w:rPr>
        <w:t xml:space="preserve"> for this population is to introduce </w:t>
      </w:r>
      <w:r w:rsidR="00C666F3">
        <w:rPr>
          <w:rFonts w:ascii="Times New Roman" w:hAnsi="Times New Roman"/>
        </w:rPr>
        <w:t>new available non</w:t>
      </w:r>
      <w:r w:rsidR="005C7FB5">
        <w:rPr>
          <w:rFonts w:ascii="Times New Roman" w:hAnsi="Times New Roman"/>
        </w:rPr>
        <w:t>-</w:t>
      </w:r>
      <w:r w:rsidR="00C666F3">
        <w:rPr>
          <w:rFonts w:ascii="Times New Roman" w:hAnsi="Times New Roman"/>
        </w:rPr>
        <w:t>invasive technology.</w:t>
      </w:r>
    </w:p>
    <w:p w14:paraId="76249F2F" w14:textId="1112EFB0" w:rsidR="00583721" w:rsidRPr="00D860FB" w:rsidRDefault="00883216" w:rsidP="00074DA3">
      <w:pPr>
        <w:spacing w:line="480" w:lineRule="auto"/>
        <w:rPr>
          <w:rFonts w:ascii="Times New Roman" w:hAnsi="Times New Roman"/>
        </w:rPr>
      </w:pPr>
      <w:r>
        <w:rPr>
          <w:rFonts w:ascii="Times New Roman" w:hAnsi="Times New Roman"/>
        </w:rPr>
        <w:tab/>
      </w:r>
      <w:r w:rsidR="005C7FB5">
        <w:rPr>
          <w:rFonts w:ascii="Times New Roman" w:hAnsi="Times New Roman"/>
        </w:rPr>
        <w:t>With t</w:t>
      </w:r>
      <w:r w:rsidR="00C666F3">
        <w:rPr>
          <w:rFonts w:ascii="Times New Roman" w:hAnsi="Times New Roman"/>
        </w:rPr>
        <w:t xml:space="preserve">he </w:t>
      </w:r>
      <w:r w:rsidRPr="00883216">
        <w:rPr>
          <w:rFonts w:ascii="Times New Roman" w:hAnsi="Times New Roman"/>
        </w:rPr>
        <w:t xml:space="preserve">evolution of medical </w:t>
      </w:r>
      <w:r w:rsidR="00C666F3" w:rsidRPr="00C666F3">
        <w:rPr>
          <w:rFonts w:ascii="Times New Roman" w:hAnsi="Times New Roman"/>
        </w:rPr>
        <w:t>non-invasive</w:t>
      </w:r>
      <w:r w:rsidR="00C666F3">
        <w:rPr>
          <w:rFonts w:ascii="Times New Roman" w:hAnsi="Times New Roman"/>
        </w:rPr>
        <w:t xml:space="preserve"> technology</w:t>
      </w:r>
      <w:r w:rsidR="005C7FB5">
        <w:rPr>
          <w:rFonts w:ascii="Times New Roman" w:hAnsi="Times New Roman"/>
        </w:rPr>
        <w:t>,</w:t>
      </w:r>
      <w:r w:rsidR="00C666F3">
        <w:rPr>
          <w:rFonts w:ascii="Times New Roman" w:hAnsi="Times New Roman"/>
        </w:rPr>
        <w:t xml:space="preserve"> </w:t>
      </w:r>
      <w:r w:rsidR="00C666F3" w:rsidRPr="00C666F3">
        <w:rPr>
          <w:rFonts w:ascii="Times New Roman" w:hAnsi="Times New Roman"/>
        </w:rPr>
        <w:t xml:space="preserve">hemoglobin </w:t>
      </w:r>
      <w:r w:rsidR="00372C7D">
        <w:rPr>
          <w:rFonts w:ascii="Times New Roman" w:hAnsi="Times New Roman"/>
        </w:rPr>
        <w:t xml:space="preserve">can now be monitored </w:t>
      </w:r>
      <w:r w:rsidR="00C666F3">
        <w:rPr>
          <w:rFonts w:ascii="Times New Roman" w:hAnsi="Times New Roman"/>
        </w:rPr>
        <w:t>without invasive blood draws. Tang et al.</w:t>
      </w:r>
      <w:r w:rsidRPr="00883216">
        <w:rPr>
          <w:rFonts w:ascii="Times New Roman" w:hAnsi="Times New Roman"/>
        </w:rPr>
        <w:t xml:space="preserve"> "found trends in </w:t>
      </w:r>
      <w:r w:rsidR="00372C7D">
        <w:rPr>
          <w:rFonts w:ascii="Times New Roman" w:hAnsi="Times New Roman"/>
        </w:rPr>
        <w:t>non-invasive hemoglobin (</w:t>
      </w:r>
      <w:r w:rsidRPr="00883216">
        <w:rPr>
          <w:rFonts w:ascii="Times New Roman" w:hAnsi="Times New Roman"/>
        </w:rPr>
        <w:t>SpHb</w:t>
      </w:r>
      <w:r w:rsidR="00372C7D">
        <w:rPr>
          <w:rFonts w:ascii="Times New Roman" w:hAnsi="Times New Roman"/>
        </w:rPr>
        <w:t>)</w:t>
      </w:r>
      <w:r w:rsidRPr="00883216">
        <w:rPr>
          <w:rFonts w:ascii="Times New Roman" w:hAnsi="Times New Roman"/>
        </w:rPr>
        <w:t xml:space="preserve"> could detect a decrease in blood hemoglobin situations and indicate the appropriate timing for further blood hemoglobin measurements" (2019, p. 7). Tang et al. also suggested that even a delay</w:t>
      </w:r>
      <w:r w:rsidR="00D621C7">
        <w:rPr>
          <w:rFonts w:ascii="Times New Roman" w:hAnsi="Times New Roman"/>
        </w:rPr>
        <w:t>ed</w:t>
      </w:r>
      <w:r w:rsidRPr="00883216">
        <w:rPr>
          <w:rFonts w:ascii="Times New Roman" w:hAnsi="Times New Roman"/>
        </w:rPr>
        <w:t xml:space="preserve"> SpHb detection of </w:t>
      </w:r>
      <w:r w:rsidR="00B42760">
        <w:rPr>
          <w:rFonts w:ascii="Times New Roman" w:hAnsi="Times New Roman"/>
        </w:rPr>
        <w:t>a</w:t>
      </w:r>
      <w:r w:rsidRPr="00883216">
        <w:rPr>
          <w:rFonts w:ascii="Times New Roman" w:hAnsi="Times New Roman"/>
        </w:rPr>
        <w:t>nemia may</w:t>
      </w:r>
      <w:r w:rsidR="005C7FB5">
        <w:rPr>
          <w:rFonts w:ascii="Times New Roman" w:hAnsi="Times New Roman"/>
        </w:rPr>
        <w:t xml:space="preserve"> </w:t>
      </w:r>
      <w:r w:rsidRPr="00883216">
        <w:rPr>
          <w:rFonts w:ascii="Times New Roman" w:hAnsi="Times New Roman"/>
        </w:rPr>
        <w:t xml:space="preserve">be earlier than a clinician could detect change with a traditional invasive blood draw </w:t>
      </w:r>
      <w:r w:rsidR="00D621C7">
        <w:rPr>
          <w:rFonts w:ascii="Times New Roman" w:hAnsi="Times New Roman"/>
        </w:rPr>
        <w:t xml:space="preserve">due to time it takes for the results </w:t>
      </w:r>
      <w:r w:rsidRPr="00883216">
        <w:rPr>
          <w:rFonts w:ascii="Times New Roman" w:hAnsi="Times New Roman"/>
        </w:rPr>
        <w:t>(2019).</w:t>
      </w:r>
      <w:r w:rsidR="00D860FB">
        <w:rPr>
          <w:rFonts w:ascii="Times New Roman" w:hAnsi="Times New Roman"/>
        </w:rPr>
        <w:t xml:space="preserve"> </w:t>
      </w:r>
      <w:bookmarkStart w:id="12" w:name="_Hlk109273351"/>
      <w:r w:rsidR="00C666F3">
        <w:rPr>
          <w:rFonts w:ascii="Times New Roman" w:hAnsi="Times New Roman"/>
        </w:rPr>
        <w:t>I</w:t>
      </w:r>
      <w:r w:rsidR="006D4B4F" w:rsidRPr="0020011D">
        <w:rPr>
          <w:rFonts w:ascii="Times New Roman" w:hAnsi="Times New Roman"/>
        </w:rPr>
        <w:t xml:space="preserve">mplementing a non-invasive hemoglobin monitor </w:t>
      </w:r>
      <w:r w:rsidR="00C666F3">
        <w:rPr>
          <w:rFonts w:ascii="Times New Roman" w:hAnsi="Times New Roman"/>
        </w:rPr>
        <w:t xml:space="preserve">will decrease </w:t>
      </w:r>
      <w:r w:rsidR="00DC0576">
        <w:rPr>
          <w:rFonts w:ascii="Times New Roman" w:hAnsi="Times New Roman"/>
        </w:rPr>
        <w:t>invasive blood draws</w:t>
      </w:r>
      <w:r w:rsidR="0006705C">
        <w:rPr>
          <w:rFonts w:ascii="Times New Roman" w:hAnsi="Times New Roman"/>
        </w:rPr>
        <w:t xml:space="preserve">, </w:t>
      </w:r>
      <w:r w:rsidR="00211434">
        <w:rPr>
          <w:rFonts w:ascii="Times New Roman" w:hAnsi="Times New Roman"/>
        </w:rPr>
        <w:t>lab turnaround</w:t>
      </w:r>
      <w:r w:rsidR="00DC0576">
        <w:rPr>
          <w:rFonts w:ascii="Times New Roman" w:hAnsi="Times New Roman"/>
        </w:rPr>
        <w:t xml:space="preserve"> </w:t>
      </w:r>
      <w:r w:rsidR="00211434">
        <w:rPr>
          <w:rFonts w:ascii="Times New Roman" w:hAnsi="Times New Roman"/>
        </w:rPr>
        <w:t>time (TAT)</w:t>
      </w:r>
      <w:r w:rsidR="0006705C">
        <w:rPr>
          <w:rFonts w:ascii="Times New Roman" w:hAnsi="Times New Roman"/>
        </w:rPr>
        <w:t xml:space="preserve">, and </w:t>
      </w:r>
      <w:r w:rsidR="006A2700">
        <w:rPr>
          <w:rFonts w:ascii="Times New Roman" w:hAnsi="Times New Roman"/>
        </w:rPr>
        <w:t>unnec</w:t>
      </w:r>
      <w:r w:rsidR="006D248F">
        <w:rPr>
          <w:rFonts w:ascii="Times New Roman" w:hAnsi="Times New Roman"/>
        </w:rPr>
        <w:t>essar</w:t>
      </w:r>
      <w:r w:rsidR="006A2700">
        <w:rPr>
          <w:rFonts w:ascii="Times New Roman" w:hAnsi="Times New Roman"/>
        </w:rPr>
        <w:t xml:space="preserve">y </w:t>
      </w:r>
      <w:r w:rsidR="0006705C">
        <w:rPr>
          <w:rFonts w:ascii="Times New Roman" w:hAnsi="Times New Roman"/>
        </w:rPr>
        <w:t>touchpoints</w:t>
      </w:r>
      <w:r w:rsidR="00211434">
        <w:rPr>
          <w:rFonts w:ascii="Times New Roman" w:hAnsi="Times New Roman"/>
        </w:rPr>
        <w:t xml:space="preserve"> </w:t>
      </w:r>
      <w:r w:rsidR="00DC0576">
        <w:rPr>
          <w:rFonts w:ascii="Times New Roman" w:hAnsi="Times New Roman"/>
        </w:rPr>
        <w:t>for acute anemic hospitalized patients</w:t>
      </w:r>
      <w:r w:rsidR="00FC6594">
        <w:rPr>
          <w:rFonts w:ascii="Times New Roman" w:hAnsi="Times New Roman"/>
        </w:rPr>
        <w:t xml:space="preserve"> at the</w:t>
      </w:r>
      <w:r w:rsidR="006D248F">
        <w:rPr>
          <w:rFonts w:ascii="Times New Roman" w:hAnsi="Times New Roman"/>
        </w:rPr>
        <w:t xml:space="preserve"> </w:t>
      </w:r>
      <w:r w:rsidR="00EF6594">
        <w:rPr>
          <w:rFonts w:ascii="Times New Roman" w:hAnsi="Times New Roman"/>
        </w:rPr>
        <w:t>Veteran</w:t>
      </w:r>
      <w:r w:rsidR="008104C5">
        <w:rPr>
          <w:rFonts w:ascii="Times New Roman" w:hAnsi="Times New Roman"/>
        </w:rPr>
        <w:t xml:space="preserve"> Healthcare System of the Ozarks</w:t>
      </w:r>
      <w:r w:rsidR="00D621C7">
        <w:rPr>
          <w:rFonts w:ascii="Times New Roman" w:hAnsi="Times New Roman"/>
        </w:rPr>
        <w:t xml:space="preserve"> (</w:t>
      </w:r>
      <w:r w:rsidR="008104C5">
        <w:rPr>
          <w:rFonts w:ascii="Times New Roman" w:hAnsi="Times New Roman"/>
        </w:rPr>
        <w:t>VHSO</w:t>
      </w:r>
      <w:r w:rsidR="00D621C7">
        <w:rPr>
          <w:rFonts w:ascii="Times New Roman" w:hAnsi="Times New Roman"/>
        </w:rPr>
        <w:t>)</w:t>
      </w:r>
      <w:r w:rsidR="006D248F">
        <w:rPr>
          <w:rFonts w:ascii="Times New Roman" w:hAnsi="Times New Roman"/>
        </w:rPr>
        <w:t>.</w:t>
      </w:r>
      <w:r w:rsidR="006D4B4F" w:rsidRPr="0020011D">
        <w:rPr>
          <w:rFonts w:ascii="Times New Roman" w:hAnsi="Times New Roman"/>
        </w:rPr>
        <w:t xml:space="preserve"> </w:t>
      </w:r>
      <w:r w:rsidR="00D860FB">
        <w:rPr>
          <w:rFonts w:ascii="Times New Roman" w:hAnsi="Times New Roman"/>
        </w:rPr>
        <w:tab/>
      </w:r>
      <w:bookmarkEnd w:id="10"/>
    </w:p>
    <w:p w14:paraId="1EAE0A33" w14:textId="77777777" w:rsidR="00FC6594" w:rsidRPr="00074DA3" w:rsidRDefault="00A26431" w:rsidP="00074DA3">
      <w:pPr>
        <w:pStyle w:val="H2APA7thforCapellaDoctoralManuscript"/>
      </w:pPr>
      <w:bookmarkStart w:id="13" w:name="_Toc69748613"/>
      <w:bookmarkEnd w:id="12"/>
      <w:r w:rsidRPr="00074DA3">
        <w:lastRenderedPageBreak/>
        <w:t>Organizational Need</w:t>
      </w:r>
      <w:r w:rsidR="00EA0B8B" w:rsidRPr="00074DA3">
        <w:t xml:space="preserve">s </w:t>
      </w:r>
      <w:r w:rsidR="00F332A3" w:rsidRPr="00074DA3">
        <w:t>Assessment</w:t>
      </w:r>
      <w:bookmarkEnd w:id="13"/>
    </w:p>
    <w:p w14:paraId="335F95AC" w14:textId="0B7AD53D" w:rsidR="00702058" w:rsidRDefault="00FC6594" w:rsidP="00702058">
      <w:pPr>
        <w:spacing w:before="240" w:after="240" w:line="480" w:lineRule="auto"/>
        <w:rPr>
          <w:rFonts w:ascii="Times New Roman" w:hAnsi="Times New Roman"/>
        </w:rPr>
      </w:pPr>
      <w:r>
        <w:rPr>
          <w:rFonts w:ascii="Times New Roman" w:hAnsi="Times New Roman"/>
        </w:rPr>
        <w:tab/>
      </w:r>
      <w:r w:rsidR="00980D7B" w:rsidRPr="00980D7B">
        <w:rPr>
          <w:rFonts w:ascii="Times New Roman" w:hAnsi="Times New Roman"/>
        </w:rPr>
        <w:t>The selected organization is a</w:t>
      </w:r>
      <w:r w:rsidR="00F723FE">
        <w:rPr>
          <w:rFonts w:ascii="Times New Roman" w:hAnsi="Times New Roman"/>
        </w:rPr>
        <w:t xml:space="preserve"> federal government level 3 hospital. The </w:t>
      </w:r>
      <w:r w:rsidR="00B95326">
        <w:rPr>
          <w:rFonts w:ascii="Times New Roman" w:hAnsi="Times New Roman"/>
        </w:rPr>
        <w:t>VHSO</w:t>
      </w:r>
      <w:r w:rsidR="00F723FE">
        <w:rPr>
          <w:rFonts w:ascii="Times New Roman" w:hAnsi="Times New Roman"/>
        </w:rPr>
        <w:t xml:space="preserve"> is a</w:t>
      </w:r>
      <w:r w:rsidR="00980D7B" w:rsidRPr="00980D7B">
        <w:rPr>
          <w:rFonts w:ascii="Times New Roman" w:hAnsi="Times New Roman"/>
        </w:rPr>
        <w:t xml:space="preserve"> 78-bed facility </w:t>
      </w:r>
      <w:r w:rsidR="00980D7B">
        <w:rPr>
          <w:rFonts w:ascii="Times New Roman" w:hAnsi="Times New Roman"/>
        </w:rPr>
        <w:t>providing</w:t>
      </w:r>
      <w:r w:rsidR="00F723FE">
        <w:rPr>
          <w:rFonts w:ascii="Times New Roman" w:hAnsi="Times New Roman"/>
        </w:rPr>
        <w:t xml:space="preserve"> medical</w:t>
      </w:r>
      <w:r w:rsidR="00980D7B">
        <w:rPr>
          <w:rFonts w:ascii="Times New Roman" w:hAnsi="Times New Roman"/>
        </w:rPr>
        <w:t xml:space="preserve"> care to </w:t>
      </w:r>
      <w:r w:rsidR="00EF6594">
        <w:rPr>
          <w:rFonts w:ascii="Times New Roman" w:hAnsi="Times New Roman"/>
        </w:rPr>
        <w:t>Veterans</w:t>
      </w:r>
      <w:r w:rsidR="00980D7B" w:rsidRPr="00980D7B">
        <w:rPr>
          <w:rFonts w:ascii="Times New Roman" w:hAnsi="Times New Roman"/>
        </w:rPr>
        <w:t xml:space="preserve"> </w:t>
      </w:r>
      <w:r w:rsidR="00F723FE">
        <w:rPr>
          <w:rFonts w:ascii="Times New Roman" w:hAnsi="Times New Roman"/>
        </w:rPr>
        <w:t xml:space="preserve">from </w:t>
      </w:r>
      <w:r w:rsidR="00980D7B" w:rsidRPr="00980D7B">
        <w:rPr>
          <w:rFonts w:ascii="Times New Roman" w:hAnsi="Times New Roman"/>
        </w:rPr>
        <w:t xml:space="preserve">Arkansas and nearby states. Services provided to these </w:t>
      </w:r>
      <w:r w:rsidR="00EF6594">
        <w:rPr>
          <w:rFonts w:ascii="Times New Roman" w:hAnsi="Times New Roman"/>
        </w:rPr>
        <w:t>Veterans</w:t>
      </w:r>
      <w:r w:rsidR="00980D7B" w:rsidRPr="00980D7B">
        <w:rPr>
          <w:rFonts w:ascii="Times New Roman" w:hAnsi="Times New Roman"/>
        </w:rPr>
        <w:t xml:space="preserve"> for acute or chronic care involve surgical, medical, and psychiatric care</w:t>
      </w:r>
      <w:r w:rsidR="00980D7B" w:rsidRPr="00F723FE">
        <w:rPr>
          <w:rFonts w:ascii="Times New Roman" w:hAnsi="Times New Roman"/>
        </w:rPr>
        <w:t xml:space="preserve">. </w:t>
      </w:r>
      <w:r w:rsidR="009B16D3">
        <w:rPr>
          <w:rFonts w:ascii="Times New Roman" w:hAnsi="Times New Roman"/>
        </w:rPr>
        <w:t xml:space="preserve">The administration of the </w:t>
      </w:r>
      <w:r w:rsidR="00B95326">
        <w:rPr>
          <w:rFonts w:ascii="Times New Roman" w:hAnsi="Times New Roman"/>
        </w:rPr>
        <w:t>VHSO</w:t>
      </w:r>
      <w:r w:rsidR="009B16D3">
        <w:rPr>
          <w:rFonts w:ascii="Times New Roman" w:hAnsi="Times New Roman"/>
        </w:rPr>
        <w:t xml:space="preserve"> wants to implement new medical technology for </w:t>
      </w:r>
      <w:r w:rsidR="00DC225E">
        <w:rPr>
          <w:rFonts w:ascii="Times New Roman" w:hAnsi="Times New Roman"/>
        </w:rPr>
        <w:t xml:space="preserve">the </w:t>
      </w:r>
      <w:r w:rsidR="00EF6594">
        <w:rPr>
          <w:rFonts w:ascii="Times New Roman" w:hAnsi="Times New Roman"/>
        </w:rPr>
        <w:t>Veterans</w:t>
      </w:r>
      <w:r w:rsidR="009B16D3">
        <w:rPr>
          <w:rFonts w:ascii="Times New Roman" w:hAnsi="Times New Roman"/>
        </w:rPr>
        <w:t xml:space="preserve"> that no other regional hospital provides to its patients. This technology is</w:t>
      </w:r>
      <w:r w:rsidRPr="00F723FE">
        <w:rPr>
          <w:rFonts w:ascii="Times New Roman" w:hAnsi="Times New Roman"/>
        </w:rPr>
        <w:t xml:space="preserve"> a non-invasive continuous</w:t>
      </w:r>
      <w:r w:rsidR="009B16D3">
        <w:rPr>
          <w:rFonts w:ascii="Times New Roman" w:hAnsi="Times New Roman"/>
        </w:rPr>
        <w:t xml:space="preserve"> hemoglobin</w:t>
      </w:r>
      <w:r w:rsidRPr="00F723FE">
        <w:rPr>
          <w:rFonts w:ascii="Times New Roman" w:hAnsi="Times New Roman"/>
        </w:rPr>
        <w:t xml:space="preserve"> monitor </w:t>
      </w:r>
      <w:r w:rsidR="009B16D3">
        <w:rPr>
          <w:rFonts w:ascii="Times New Roman" w:hAnsi="Times New Roman"/>
        </w:rPr>
        <w:t xml:space="preserve">that </w:t>
      </w:r>
      <w:r w:rsidRPr="00F723FE">
        <w:rPr>
          <w:rFonts w:ascii="Times New Roman" w:hAnsi="Times New Roman"/>
        </w:rPr>
        <w:t xml:space="preserve">will reduce the number of blood draws for individuals at the </w:t>
      </w:r>
      <w:r w:rsidR="00B95326">
        <w:rPr>
          <w:rFonts w:ascii="Times New Roman" w:hAnsi="Times New Roman"/>
        </w:rPr>
        <w:t>VHSO</w:t>
      </w:r>
      <w:r w:rsidRPr="00F723FE">
        <w:rPr>
          <w:rFonts w:ascii="Times New Roman" w:hAnsi="Times New Roman"/>
        </w:rPr>
        <w:t xml:space="preserve"> </w:t>
      </w:r>
      <w:r w:rsidR="009B16D3">
        <w:rPr>
          <w:rFonts w:ascii="Times New Roman" w:hAnsi="Times New Roman"/>
        </w:rPr>
        <w:t xml:space="preserve">who are </w:t>
      </w:r>
      <w:r w:rsidRPr="00F723FE">
        <w:rPr>
          <w:rFonts w:ascii="Times New Roman" w:hAnsi="Times New Roman"/>
        </w:rPr>
        <w:t xml:space="preserve">experiencing acute </w:t>
      </w:r>
      <w:r w:rsidR="00B42760">
        <w:rPr>
          <w:rFonts w:ascii="Times New Roman" w:hAnsi="Times New Roman"/>
        </w:rPr>
        <w:t>a</w:t>
      </w:r>
      <w:r w:rsidRPr="00F723FE">
        <w:rPr>
          <w:rFonts w:ascii="Times New Roman" w:hAnsi="Times New Roman"/>
        </w:rPr>
        <w:t xml:space="preserve">nemia. </w:t>
      </w:r>
      <w:r w:rsidR="00702058">
        <w:rPr>
          <w:rFonts w:ascii="Times New Roman" w:hAnsi="Times New Roman"/>
        </w:rPr>
        <w:t>An ROI methodology will help examine if a non-invasive continuous monitor</w:t>
      </w:r>
      <w:r w:rsidR="00161758">
        <w:rPr>
          <w:rFonts w:ascii="Times New Roman" w:hAnsi="Times New Roman"/>
        </w:rPr>
        <w:t xml:space="preserve"> that the administration wants to introduce</w:t>
      </w:r>
      <w:r w:rsidR="00702058">
        <w:rPr>
          <w:rFonts w:ascii="Times New Roman" w:hAnsi="Times New Roman"/>
        </w:rPr>
        <w:t xml:space="preserve"> is the right financial decision to reduce invasive blood draws for the </w:t>
      </w:r>
      <w:r w:rsidR="00B95326">
        <w:rPr>
          <w:rFonts w:ascii="Times New Roman" w:hAnsi="Times New Roman"/>
        </w:rPr>
        <w:t>VHSO</w:t>
      </w:r>
      <w:r w:rsidR="00DC225E">
        <w:rPr>
          <w:rFonts w:ascii="Times New Roman" w:hAnsi="Times New Roman"/>
        </w:rPr>
        <w:t>, address</w:t>
      </w:r>
      <w:r w:rsidR="00702058">
        <w:rPr>
          <w:rFonts w:ascii="Times New Roman" w:hAnsi="Times New Roman"/>
        </w:rPr>
        <w:t xml:space="preserve"> business needs</w:t>
      </w:r>
      <w:r w:rsidR="00DC225E">
        <w:rPr>
          <w:rFonts w:ascii="Times New Roman" w:hAnsi="Times New Roman"/>
        </w:rPr>
        <w:t>,</w:t>
      </w:r>
      <w:r w:rsidR="00702058">
        <w:rPr>
          <w:rFonts w:ascii="Times New Roman" w:hAnsi="Times New Roman"/>
        </w:rPr>
        <w:t xml:space="preserve"> and cost savings. </w:t>
      </w:r>
    </w:p>
    <w:p w14:paraId="12664B80" w14:textId="28FD6BED" w:rsidR="00583721" w:rsidRPr="0060463A" w:rsidRDefault="00273FB3" w:rsidP="00403A93">
      <w:pPr>
        <w:spacing w:before="240" w:after="240" w:line="480" w:lineRule="auto"/>
        <w:rPr>
          <w:rFonts w:ascii="Times New Roman" w:hAnsi="Times New Roman"/>
          <w:color w:val="0F243E" w:themeColor="text2" w:themeShade="80"/>
        </w:rPr>
      </w:pPr>
      <w:r>
        <w:rPr>
          <w:rFonts w:ascii="Times New Roman" w:hAnsi="Times New Roman"/>
        </w:rPr>
        <w:tab/>
      </w:r>
      <w:r w:rsidR="00F723FE" w:rsidRPr="00FC6594">
        <w:rPr>
          <w:rFonts w:ascii="Times New Roman" w:hAnsi="Times New Roman"/>
        </w:rPr>
        <w:t xml:space="preserve">At the </w:t>
      </w:r>
      <w:r w:rsidR="00B95326">
        <w:rPr>
          <w:rFonts w:ascii="Times New Roman" w:hAnsi="Times New Roman"/>
        </w:rPr>
        <w:t>VHSO</w:t>
      </w:r>
      <w:r w:rsidR="00F723FE" w:rsidRPr="00FC6594">
        <w:rPr>
          <w:rFonts w:ascii="Times New Roman" w:hAnsi="Times New Roman"/>
        </w:rPr>
        <w:t xml:space="preserve">, </w:t>
      </w:r>
      <w:r w:rsidR="00F723FE">
        <w:rPr>
          <w:rFonts w:ascii="Times New Roman" w:hAnsi="Times New Roman"/>
        </w:rPr>
        <w:t>patients</w:t>
      </w:r>
      <w:r w:rsidR="00F723FE" w:rsidRPr="00FC6594">
        <w:rPr>
          <w:rFonts w:ascii="Times New Roman" w:hAnsi="Times New Roman"/>
        </w:rPr>
        <w:t xml:space="preserve"> may have</w:t>
      </w:r>
      <w:r w:rsidR="00F723FE">
        <w:rPr>
          <w:rFonts w:ascii="Times New Roman" w:hAnsi="Times New Roman"/>
        </w:rPr>
        <w:t xml:space="preserve"> up to</w:t>
      </w:r>
      <w:r w:rsidR="00F723FE" w:rsidRPr="00FC6594">
        <w:rPr>
          <w:rFonts w:ascii="Times New Roman" w:hAnsi="Times New Roman"/>
        </w:rPr>
        <w:t xml:space="preserve"> 8 blood draws in the first 24</w:t>
      </w:r>
      <w:r w:rsidR="00CD1A75">
        <w:rPr>
          <w:rFonts w:ascii="Times New Roman" w:hAnsi="Times New Roman"/>
        </w:rPr>
        <w:t>-</w:t>
      </w:r>
      <w:r w:rsidR="00F723FE" w:rsidRPr="00FC6594">
        <w:rPr>
          <w:rFonts w:ascii="Times New Roman" w:hAnsi="Times New Roman"/>
        </w:rPr>
        <w:t xml:space="preserve">hours when being monitored for acute </w:t>
      </w:r>
      <w:r w:rsidR="00B42760">
        <w:rPr>
          <w:rFonts w:ascii="Times New Roman" w:hAnsi="Times New Roman"/>
        </w:rPr>
        <w:t>a</w:t>
      </w:r>
      <w:r w:rsidR="00F723FE" w:rsidRPr="00FC6594">
        <w:rPr>
          <w:rFonts w:ascii="Times New Roman" w:hAnsi="Times New Roman"/>
        </w:rPr>
        <w:t>nemia.</w:t>
      </w:r>
      <w:r w:rsidR="00F723FE">
        <w:rPr>
          <w:rFonts w:ascii="Times New Roman" w:hAnsi="Times New Roman"/>
        </w:rPr>
        <w:t xml:space="preserve"> At the </w:t>
      </w:r>
      <w:r w:rsidR="00B95326">
        <w:rPr>
          <w:rFonts w:ascii="Times New Roman" w:hAnsi="Times New Roman"/>
        </w:rPr>
        <w:t>VHSO</w:t>
      </w:r>
      <w:r w:rsidR="00F723FE">
        <w:rPr>
          <w:rFonts w:ascii="Times New Roman" w:hAnsi="Times New Roman"/>
        </w:rPr>
        <w:t xml:space="preserve"> </w:t>
      </w:r>
      <w:r w:rsidR="00782ABB">
        <w:rPr>
          <w:rFonts w:ascii="Times New Roman" w:hAnsi="Times New Roman"/>
        </w:rPr>
        <w:t>the past</w:t>
      </w:r>
      <w:r w:rsidR="00F723FE">
        <w:rPr>
          <w:rFonts w:ascii="Times New Roman" w:hAnsi="Times New Roman"/>
        </w:rPr>
        <w:t xml:space="preserve"> fiscal year, there w</w:t>
      </w:r>
      <w:r w:rsidR="00C657F2">
        <w:rPr>
          <w:rFonts w:ascii="Times New Roman" w:hAnsi="Times New Roman"/>
        </w:rPr>
        <w:t>ere</w:t>
      </w:r>
      <w:r w:rsidR="00F723FE">
        <w:rPr>
          <w:rFonts w:ascii="Times New Roman" w:hAnsi="Times New Roman"/>
        </w:rPr>
        <w:t xml:space="preserve"> </w:t>
      </w:r>
      <w:r w:rsidR="00F723FE" w:rsidRPr="00D860FB">
        <w:rPr>
          <w:rFonts w:ascii="Times New Roman" w:hAnsi="Times New Roman"/>
        </w:rPr>
        <w:t>4256 inpatient</w:t>
      </w:r>
      <w:r w:rsidR="00F723FE">
        <w:rPr>
          <w:rFonts w:ascii="Times New Roman" w:hAnsi="Times New Roman"/>
        </w:rPr>
        <w:t xml:space="preserve"> blood draws monitoring </w:t>
      </w:r>
      <w:r w:rsidR="00DC225E">
        <w:rPr>
          <w:rFonts w:ascii="Times New Roman" w:hAnsi="Times New Roman"/>
        </w:rPr>
        <w:t>hemoglobin</w:t>
      </w:r>
      <w:r w:rsidR="00F723FE">
        <w:rPr>
          <w:rFonts w:ascii="Times New Roman" w:hAnsi="Times New Roman"/>
        </w:rPr>
        <w:t xml:space="preserve"> (cost </w:t>
      </w:r>
      <w:r w:rsidR="00F723FE" w:rsidRPr="00D860FB">
        <w:rPr>
          <w:rFonts w:ascii="Times New Roman" w:hAnsi="Times New Roman"/>
        </w:rPr>
        <w:t>$225,014.72</w:t>
      </w:r>
      <w:r w:rsidR="00F723FE">
        <w:rPr>
          <w:rFonts w:ascii="Times New Roman" w:hAnsi="Times New Roman"/>
        </w:rPr>
        <w:t xml:space="preserve">), </w:t>
      </w:r>
      <w:r w:rsidR="00F723FE" w:rsidRPr="00D860FB">
        <w:rPr>
          <w:rFonts w:ascii="Times New Roman" w:hAnsi="Times New Roman"/>
        </w:rPr>
        <w:t xml:space="preserve">154 patients admitted for </w:t>
      </w:r>
      <w:r w:rsidR="00DC225E">
        <w:rPr>
          <w:rFonts w:ascii="Times New Roman" w:hAnsi="Times New Roman"/>
        </w:rPr>
        <w:t>a</w:t>
      </w:r>
      <w:r w:rsidR="00DC225E" w:rsidRPr="00D860FB">
        <w:rPr>
          <w:rFonts w:ascii="Times New Roman" w:hAnsi="Times New Roman"/>
        </w:rPr>
        <w:t xml:space="preserve">cute </w:t>
      </w:r>
      <w:r w:rsidR="00B42760">
        <w:rPr>
          <w:rFonts w:ascii="Times New Roman" w:hAnsi="Times New Roman"/>
        </w:rPr>
        <w:t>a</w:t>
      </w:r>
      <w:r w:rsidR="00F723FE" w:rsidRPr="00D860FB">
        <w:rPr>
          <w:rFonts w:ascii="Times New Roman" w:hAnsi="Times New Roman"/>
        </w:rPr>
        <w:t>nemia</w:t>
      </w:r>
      <w:r w:rsidR="00F723FE">
        <w:rPr>
          <w:rFonts w:ascii="Times New Roman" w:hAnsi="Times New Roman"/>
        </w:rPr>
        <w:t xml:space="preserve"> (cost</w:t>
      </w:r>
      <w:r w:rsidR="00F723FE" w:rsidRPr="00D860FB">
        <w:rPr>
          <w:rFonts w:ascii="Times New Roman" w:hAnsi="Times New Roman"/>
        </w:rPr>
        <w:t xml:space="preserve"> </w:t>
      </w:r>
      <w:r w:rsidR="00F723FE">
        <w:rPr>
          <w:rFonts w:ascii="Times New Roman" w:hAnsi="Times New Roman"/>
        </w:rPr>
        <w:t>$</w:t>
      </w:r>
      <w:r w:rsidR="00F723FE" w:rsidRPr="00D860FB">
        <w:rPr>
          <w:rFonts w:ascii="Times New Roman" w:hAnsi="Times New Roman"/>
        </w:rPr>
        <w:t>79,516.48</w:t>
      </w:r>
      <w:r w:rsidR="00F723FE">
        <w:rPr>
          <w:rFonts w:ascii="Times New Roman" w:hAnsi="Times New Roman"/>
        </w:rPr>
        <w:t xml:space="preserve">), and </w:t>
      </w:r>
      <w:r w:rsidR="00F723FE">
        <w:t>543 blood transfusions administered(cost</w:t>
      </w:r>
      <w:r w:rsidR="00143CAB">
        <w:t xml:space="preserve"> </w:t>
      </w:r>
      <w:r w:rsidR="00F723FE" w:rsidRPr="00D860FB">
        <w:t>$111,315.00</w:t>
      </w:r>
      <w:r w:rsidR="00F723FE">
        <w:t>).</w:t>
      </w:r>
      <w:r w:rsidR="00F723FE">
        <w:rPr>
          <w:rFonts w:ascii="Times New Roman" w:hAnsi="Times New Roman"/>
        </w:rPr>
        <w:t xml:space="preserve"> </w:t>
      </w:r>
      <w:r w:rsidR="00782ABB">
        <w:rPr>
          <w:rFonts w:ascii="Times New Roman" w:hAnsi="Times New Roman"/>
        </w:rPr>
        <w:t xml:space="preserve">The total cost for the </w:t>
      </w:r>
      <w:r w:rsidR="00B95326">
        <w:rPr>
          <w:rFonts w:ascii="Times New Roman" w:hAnsi="Times New Roman"/>
        </w:rPr>
        <w:t>VHSO</w:t>
      </w:r>
      <w:r w:rsidR="00782ABB">
        <w:rPr>
          <w:rFonts w:ascii="Times New Roman" w:hAnsi="Times New Roman"/>
        </w:rPr>
        <w:t xml:space="preserve"> was $415,846.20. </w:t>
      </w:r>
      <w:r w:rsidR="00F723FE" w:rsidRPr="0020011D">
        <w:rPr>
          <w:rFonts w:ascii="Times New Roman" w:hAnsi="Times New Roman"/>
        </w:rPr>
        <w:t xml:space="preserve">Utilizing SpHb to </w:t>
      </w:r>
      <w:r w:rsidR="00F723FE">
        <w:rPr>
          <w:rFonts w:ascii="Times New Roman" w:hAnsi="Times New Roman"/>
        </w:rPr>
        <w:t>monitor</w:t>
      </w:r>
      <w:r w:rsidR="00F723FE" w:rsidRPr="0020011D">
        <w:rPr>
          <w:rFonts w:ascii="Times New Roman" w:hAnsi="Times New Roman"/>
        </w:rPr>
        <w:t xml:space="preserve"> hemoglobin levels will </w:t>
      </w:r>
      <w:r w:rsidR="00F723FE">
        <w:rPr>
          <w:rFonts w:ascii="Times New Roman" w:hAnsi="Times New Roman"/>
        </w:rPr>
        <w:t xml:space="preserve">reduce redundant invasive testing for inpatient surveillance for </w:t>
      </w:r>
      <w:r w:rsidR="00B42760">
        <w:rPr>
          <w:rFonts w:ascii="Times New Roman" w:hAnsi="Times New Roman"/>
        </w:rPr>
        <w:t>a</w:t>
      </w:r>
      <w:r w:rsidR="00F723FE">
        <w:rPr>
          <w:rFonts w:ascii="Times New Roman" w:hAnsi="Times New Roman"/>
        </w:rPr>
        <w:t>nemia</w:t>
      </w:r>
      <w:r w:rsidR="0006705C">
        <w:rPr>
          <w:rFonts w:ascii="Times New Roman" w:hAnsi="Times New Roman"/>
        </w:rPr>
        <w:t>, reduce lab touchpoints</w:t>
      </w:r>
      <w:r w:rsidR="00DC225E">
        <w:rPr>
          <w:rFonts w:ascii="Times New Roman" w:hAnsi="Times New Roman"/>
        </w:rPr>
        <w:t>,</w:t>
      </w:r>
      <w:r w:rsidR="00F723FE">
        <w:rPr>
          <w:rFonts w:ascii="Times New Roman" w:hAnsi="Times New Roman"/>
        </w:rPr>
        <w:t xml:space="preserve"> and create a positive cost-benefit payoff for the </w:t>
      </w:r>
      <w:r w:rsidR="003C268F">
        <w:rPr>
          <w:rFonts w:ascii="Times New Roman" w:hAnsi="Times New Roman"/>
        </w:rPr>
        <w:t>VHSO</w:t>
      </w:r>
      <w:r w:rsidR="00F723FE">
        <w:rPr>
          <w:rFonts w:ascii="Times New Roman" w:hAnsi="Times New Roman"/>
        </w:rPr>
        <w:t xml:space="preserve"> </w:t>
      </w:r>
      <w:r w:rsidR="00702058" w:rsidRPr="00702058">
        <w:rPr>
          <w:rFonts w:ascii="Times New Roman" w:hAnsi="Times New Roman"/>
        </w:rPr>
        <w:t xml:space="preserve">Introducing </w:t>
      </w:r>
      <w:r w:rsidR="00DC225E">
        <w:rPr>
          <w:rFonts w:ascii="Times New Roman" w:hAnsi="Times New Roman"/>
        </w:rPr>
        <w:t>SpHb</w:t>
      </w:r>
      <w:r w:rsidR="00702058" w:rsidRPr="00702058">
        <w:rPr>
          <w:rFonts w:ascii="Times New Roman" w:hAnsi="Times New Roman"/>
        </w:rPr>
        <w:t xml:space="preserve"> and reducing blood draws will also have a business impact by reducing potential unintentional needle sticks to healthcare workers, decreasing risks for nosocomial infections, reducing unnecessary blood transfusions, reducing biomedical waste, reducing supplies, and </w:t>
      </w:r>
      <w:r w:rsidR="00DC225E">
        <w:rPr>
          <w:rFonts w:ascii="Times New Roman" w:hAnsi="Times New Roman"/>
        </w:rPr>
        <w:t>improv</w:t>
      </w:r>
      <w:r w:rsidR="00C657F2">
        <w:rPr>
          <w:rFonts w:ascii="Times New Roman" w:hAnsi="Times New Roman"/>
        </w:rPr>
        <w:t>ing</w:t>
      </w:r>
      <w:r w:rsidR="00DC225E">
        <w:rPr>
          <w:rFonts w:ascii="Times New Roman" w:hAnsi="Times New Roman"/>
        </w:rPr>
        <w:t xml:space="preserve"> </w:t>
      </w:r>
      <w:r w:rsidR="00702058" w:rsidRPr="00702058">
        <w:rPr>
          <w:rFonts w:ascii="Times New Roman" w:hAnsi="Times New Roman"/>
        </w:rPr>
        <w:t>customer (</w:t>
      </w:r>
      <w:r w:rsidR="00EF6594">
        <w:rPr>
          <w:rFonts w:ascii="Times New Roman" w:hAnsi="Times New Roman"/>
        </w:rPr>
        <w:t>Veterans</w:t>
      </w:r>
      <w:r w:rsidR="00702058" w:rsidRPr="00702058">
        <w:rPr>
          <w:rFonts w:ascii="Times New Roman" w:hAnsi="Times New Roman"/>
        </w:rPr>
        <w:t xml:space="preserve">) satisfaction by reducing discomfort from needle sticks during their hospital stay. The business implication of the non-invasive SpHb monitors for the </w:t>
      </w:r>
      <w:r w:rsidR="00B95326">
        <w:rPr>
          <w:rFonts w:ascii="Times New Roman" w:hAnsi="Times New Roman"/>
        </w:rPr>
        <w:t>VHSO</w:t>
      </w:r>
      <w:r w:rsidR="00702058" w:rsidRPr="00702058">
        <w:rPr>
          <w:rFonts w:ascii="Times New Roman" w:hAnsi="Times New Roman"/>
        </w:rPr>
        <w:t xml:space="preserve"> </w:t>
      </w:r>
      <w:r w:rsidR="00702058" w:rsidRPr="0060463A">
        <w:rPr>
          <w:rFonts w:ascii="Times New Roman" w:hAnsi="Times New Roman"/>
        </w:rPr>
        <w:t xml:space="preserve">will positively </w:t>
      </w:r>
      <w:r w:rsidR="0060463A" w:rsidRPr="0060463A">
        <w:rPr>
          <w:rFonts w:ascii="Times New Roman" w:hAnsi="Times New Roman"/>
        </w:rPr>
        <w:lastRenderedPageBreak/>
        <w:t>impact cost (</w:t>
      </w:r>
      <w:r w:rsidR="00B42760">
        <w:rPr>
          <w:rFonts w:ascii="Times New Roman" w:hAnsi="Times New Roman"/>
        </w:rPr>
        <w:t>h</w:t>
      </w:r>
      <w:r w:rsidR="0060463A" w:rsidRPr="0060463A">
        <w:rPr>
          <w:rFonts w:ascii="Times New Roman" w:hAnsi="Times New Roman"/>
        </w:rPr>
        <w:t xml:space="preserve">ard </w:t>
      </w:r>
      <w:r w:rsidR="00B42760">
        <w:rPr>
          <w:rFonts w:ascii="Times New Roman" w:hAnsi="Times New Roman"/>
        </w:rPr>
        <w:t>b</w:t>
      </w:r>
      <w:r w:rsidR="0060463A" w:rsidRPr="0060463A">
        <w:rPr>
          <w:rFonts w:ascii="Times New Roman" w:hAnsi="Times New Roman"/>
        </w:rPr>
        <w:t xml:space="preserve">usiness </w:t>
      </w:r>
      <w:r w:rsidR="00B42760">
        <w:rPr>
          <w:rFonts w:ascii="Times New Roman" w:hAnsi="Times New Roman"/>
        </w:rPr>
        <w:t>d</w:t>
      </w:r>
      <w:r w:rsidR="0060463A" w:rsidRPr="0060463A">
        <w:rPr>
          <w:rFonts w:ascii="Times New Roman" w:hAnsi="Times New Roman"/>
        </w:rPr>
        <w:t>ata), quality of care (</w:t>
      </w:r>
      <w:r w:rsidR="00B42760">
        <w:rPr>
          <w:rFonts w:ascii="Times New Roman" w:hAnsi="Times New Roman"/>
        </w:rPr>
        <w:t>h</w:t>
      </w:r>
      <w:r w:rsidR="0060463A" w:rsidRPr="0060463A">
        <w:rPr>
          <w:rFonts w:ascii="Times New Roman" w:hAnsi="Times New Roman"/>
        </w:rPr>
        <w:t xml:space="preserve">ard </w:t>
      </w:r>
      <w:r w:rsidR="00B42760">
        <w:rPr>
          <w:rFonts w:ascii="Times New Roman" w:hAnsi="Times New Roman"/>
        </w:rPr>
        <w:t>b</w:t>
      </w:r>
      <w:r w:rsidR="00DC225E" w:rsidRPr="0060463A">
        <w:rPr>
          <w:rFonts w:ascii="Times New Roman" w:hAnsi="Times New Roman"/>
        </w:rPr>
        <w:t xml:space="preserve">usiness </w:t>
      </w:r>
      <w:r w:rsidR="00B42760">
        <w:rPr>
          <w:rFonts w:ascii="Times New Roman" w:hAnsi="Times New Roman"/>
        </w:rPr>
        <w:t>d</w:t>
      </w:r>
      <w:r w:rsidR="0060463A" w:rsidRPr="0060463A">
        <w:rPr>
          <w:rFonts w:ascii="Times New Roman" w:hAnsi="Times New Roman"/>
        </w:rPr>
        <w:t>ata), and client service (</w:t>
      </w:r>
      <w:r w:rsidR="00B42760">
        <w:rPr>
          <w:rFonts w:ascii="Times New Roman" w:hAnsi="Times New Roman"/>
        </w:rPr>
        <w:t>s</w:t>
      </w:r>
      <w:r w:rsidR="0060463A" w:rsidRPr="0060463A">
        <w:rPr>
          <w:rFonts w:ascii="Times New Roman" w:hAnsi="Times New Roman"/>
        </w:rPr>
        <w:t xml:space="preserve">oft </w:t>
      </w:r>
      <w:r w:rsidR="00B42760">
        <w:rPr>
          <w:rFonts w:ascii="Times New Roman" w:hAnsi="Times New Roman"/>
        </w:rPr>
        <w:t>b</w:t>
      </w:r>
      <w:r w:rsidR="0060463A" w:rsidRPr="0060463A">
        <w:rPr>
          <w:rFonts w:ascii="Times New Roman" w:hAnsi="Times New Roman"/>
        </w:rPr>
        <w:t xml:space="preserve">usiness </w:t>
      </w:r>
      <w:r w:rsidR="00B42760">
        <w:rPr>
          <w:rFonts w:ascii="Times New Roman" w:hAnsi="Times New Roman"/>
        </w:rPr>
        <w:t>d</w:t>
      </w:r>
      <w:r w:rsidR="0060463A" w:rsidRPr="0060463A">
        <w:rPr>
          <w:rFonts w:ascii="Times New Roman" w:hAnsi="Times New Roman"/>
        </w:rPr>
        <w:t>ata).</w:t>
      </w:r>
      <w:r w:rsidR="00702058" w:rsidRPr="0060463A">
        <w:rPr>
          <w:rFonts w:ascii="Times New Roman" w:hAnsi="Times New Roman"/>
        </w:rPr>
        <w:t xml:space="preserve"> The stakeholders impacted the most at the </w:t>
      </w:r>
      <w:r w:rsidR="00B95326">
        <w:rPr>
          <w:rFonts w:ascii="Times New Roman" w:hAnsi="Times New Roman"/>
        </w:rPr>
        <w:t>VHSO</w:t>
      </w:r>
      <w:r w:rsidR="00702058" w:rsidRPr="0060463A">
        <w:rPr>
          <w:rFonts w:ascii="Times New Roman" w:hAnsi="Times New Roman"/>
        </w:rPr>
        <w:t xml:space="preserve"> are the patients (</w:t>
      </w:r>
      <w:r w:rsidR="00EF6594">
        <w:rPr>
          <w:rFonts w:ascii="Times New Roman" w:hAnsi="Times New Roman"/>
        </w:rPr>
        <w:t>Veterans</w:t>
      </w:r>
      <w:r w:rsidR="00702058" w:rsidRPr="0060463A">
        <w:rPr>
          <w:rFonts w:ascii="Times New Roman" w:hAnsi="Times New Roman"/>
        </w:rPr>
        <w:t xml:space="preserve">), nurses, phlebotomists, and environmental specialists.  </w:t>
      </w:r>
    </w:p>
    <w:p w14:paraId="1D5429D4" w14:textId="76D8EA0C" w:rsidR="0060516D" w:rsidRPr="00074DA3" w:rsidRDefault="006B2053" w:rsidP="00074DA3">
      <w:pPr>
        <w:pStyle w:val="Heading2"/>
      </w:pPr>
      <w:bookmarkStart w:id="14" w:name="_Toc69748614"/>
      <w:r w:rsidRPr="00074DA3">
        <w:t xml:space="preserve">Operational </w:t>
      </w:r>
      <w:r w:rsidR="004C70DC" w:rsidRPr="00074DA3">
        <w:t>Needs</w:t>
      </w:r>
      <w:r w:rsidR="0060516D" w:rsidRPr="00074DA3">
        <w:t xml:space="preserve"> </w:t>
      </w:r>
      <w:r w:rsidR="00F332A3" w:rsidRPr="00074DA3">
        <w:t xml:space="preserve">Assessment and </w:t>
      </w:r>
      <w:r w:rsidR="0060516D" w:rsidRPr="00074DA3">
        <w:t>Analysis</w:t>
      </w:r>
      <w:bookmarkEnd w:id="9"/>
      <w:bookmarkEnd w:id="14"/>
    </w:p>
    <w:p w14:paraId="1ED09B53" w14:textId="77777777" w:rsidR="000F4C58" w:rsidRPr="00074DA3" w:rsidRDefault="000F4C58" w:rsidP="000F4C58">
      <w:pPr>
        <w:rPr>
          <w:b/>
          <w:bCs/>
        </w:rPr>
      </w:pPr>
    </w:p>
    <w:p w14:paraId="3EB2A680" w14:textId="19C2A4BA" w:rsidR="00CD1A75" w:rsidRDefault="000F4C58" w:rsidP="006869F3">
      <w:pPr>
        <w:spacing w:line="480" w:lineRule="auto"/>
        <w:ind w:firstLine="720"/>
        <w:rPr>
          <w:rFonts w:ascii="Times New Roman" w:hAnsi="Times New Roman"/>
          <w:bCs/>
        </w:rPr>
      </w:pPr>
      <w:bookmarkStart w:id="15" w:name="_Hlk112653396"/>
      <w:r>
        <w:rPr>
          <w:rFonts w:ascii="Times New Roman" w:hAnsi="Times New Roman"/>
          <w:bCs/>
        </w:rPr>
        <w:t xml:space="preserve">The problem at the </w:t>
      </w:r>
      <w:r w:rsidR="00B95326">
        <w:rPr>
          <w:rFonts w:ascii="Times New Roman" w:hAnsi="Times New Roman"/>
          <w:bCs/>
        </w:rPr>
        <w:t>VHSO</w:t>
      </w:r>
      <w:r>
        <w:rPr>
          <w:rFonts w:ascii="Times New Roman" w:hAnsi="Times New Roman"/>
          <w:bCs/>
        </w:rPr>
        <w:t xml:space="preserve"> is that when a</w:t>
      </w:r>
      <w:r w:rsidRPr="003F6A5C">
        <w:rPr>
          <w:rFonts w:ascii="Times New Roman" w:hAnsi="Times New Roman"/>
          <w:bCs/>
        </w:rPr>
        <w:t xml:space="preserve"> </w:t>
      </w:r>
      <w:r w:rsidR="00EF6594">
        <w:rPr>
          <w:rFonts w:ascii="Times New Roman" w:hAnsi="Times New Roman"/>
          <w:bCs/>
        </w:rPr>
        <w:t>Veteran</w:t>
      </w:r>
      <w:r>
        <w:rPr>
          <w:rFonts w:ascii="Times New Roman" w:hAnsi="Times New Roman"/>
          <w:bCs/>
        </w:rPr>
        <w:t xml:space="preserve"> is admitted </w:t>
      </w:r>
      <w:r w:rsidRPr="003F6A5C">
        <w:rPr>
          <w:rFonts w:ascii="Times New Roman" w:hAnsi="Times New Roman"/>
          <w:bCs/>
        </w:rPr>
        <w:t xml:space="preserve">with acute </w:t>
      </w:r>
      <w:r w:rsidR="00B42760">
        <w:rPr>
          <w:rFonts w:ascii="Times New Roman" w:hAnsi="Times New Roman"/>
          <w:bCs/>
        </w:rPr>
        <w:t>a</w:t>
      </w:r>
      <w:r w:rsidRPr="003F6A5C">
        <w:rPr>
          <w:rFonts w:ascii="Times New Roman" w:hAnsi="Times New Roman"/>
          <w:bCs/>
        </w:rPr>
        <w:t>nemia, the traditional practice or current performance is to use an invasive blood test</w:t>
      </w:r>
      <w:r>
        <w:rPr>
          <w:rFonts w:ascii="Times New Roman" w:hAnsi="Times New Roman"/>
          <w:bCs/>
        </w:rPr>
        <w:t xml:space="preserve"> which </w:t>
      </w:r>
      <w:r w:rsidR="00797AF6">
        <w:rPr>
          <w:rFonts w:ascii="Times New Roman" w:hAnsi="Times New Roman"/>
          <w:bCs/>
        </w:rPr>
        <w:t xml:space="preserve">costs money and </w:t>
      </w:r>
      <w:r>
        <w:rPr>
          <w:rFonts w:ascii="Times New Roman" w:hAnsi="Times New Roman"/>
          <w:bCs/>
        </w:rPr>
        <w:t>takes time to process.</w:t>
      </w:r>
      <w:r w:rsidR="002E4882">
        <w:rPr>
          <w:rFonts w:ascii="Times New Roman" w:hAnsi="Times New Roman"/>
          <w:bCs/>
        </w:rPr>
        <w:t xml:space="preserve"> Customer sataisfaction impact </w:t>
      </w:r>
      <w:r w:rsidR="00CD1A75">
        <w:rPr>
          <w:rFonts w:ascii="Times New Roman" w:hAnsi="Times New Roman"/>
          <w:bCs/>
        </w:rPr>
        <w:t>for</w:t>
      </w:r>
      <w:r w:rsidR="002E4882">
        <w:rPr>
          <w:rFonts w:ascii="Times New Roman" w:hAnsi="Times New Roman"/>
          <w:bCs/>
        </w:rPr>
        <w:t xml:space="preserve"> the </w:t>
      </w:r>
      <w:r w:rsidR="00EF6594">
        <w:rPr>
          <w:rFonts w:ascii="Times New Roman" w:hAnsi="Times New Roman"/>
          <w:bCs/>
        </w:rPr>
        <w:t>Veterans</w:t>
      </w:r>
      <w:r w:rsidR="00CD1A75">
        <w:rPr>
          <w:rFonts w:ascii="Times New Roman" w:hAnsi="Times New Roman"/>
          <w:bCs/>
        </w:rPr>
        <w:t xml:space="preserve"> at </w:t>
      </w:r>
      <w:r w:rsidR="002E4882">
        <w:rPr>
          <w:rFonts w:ascii="Times New Roman" w:hAnsi="Times New Roman"/>
          <w:bCs/>
        </w:rPr>
        <w:t>VHSO</w:t>
      </w:r>
      <w:r w:rsidR="00CD1A75">
        <w:rPr>
          <w:rFonts w:ascii="Times New Roman" w:hAnsi="Times New Roman"/>
          <w:bCs/>
        </w:rPr>
        <w:t xml:space="preserve"> by</w:t>
      </w:r>
      <w:r w:rsidR="002E4882">
        <w:rPr>
          <w:rFonts w:ascii="Times New Roman" w:hAnsi="Times New Roman"/>
          <w:bCs/>
        </w:rPr>
        <w:t xml:space="preserve"> stakeholders </w:t>
      </w:r>
      <w:r w:rsidR="00CD1A75">
        <w:rPr>
          <w:rFonts w:ascii="Times New Roman" w:hAnsi="Times New Roman"/>
          <w:bCs/>
        </w:rPr>
        <w:t xml:space="preserve">who </w:t>
      </w:r>
      <w:r w:rsidR="002E4882">
        <w:rPr>
          <w:rFonts w:ascii="Times New Roman" w:hAnsi="Times New Roman"/>
          <w:bCs/>
        </w:rPr>
        <w:t>serve</w:t>
      </w:r>
      <w:r w:rsidR="00CD1A75">
        <w:rPr>
          <w:rFonts w:ascii="Times New Roman" w:hAnsi="Times New Roman"/>
          <w:bCs/>
        </w:rPr>
        <w:t xml:space="preserve"> them are</w:t>
      </w:r>
      <w:r w:rsidR="002E4882" w:rsidRPr="002E4882">
        <w:t xml:space="preserve"> </w:t>
      </w:r>
      <w:r w:rsidR="002E4882" w:rsidRPr="002E4882">
        <w:rPr>
          <w:rFonts w:ascii="Times New Roman" w:hAnsi="Times New Roman"/>
          <w:bCs/>
        </w:rPr>
        <w:t>decrease multiple blood draws</w:t>
      </w:r>
      <w:r w:rsidR="002E4882">
        <w:rPr>
          <w:rFonts w:ascii="Times New Roman" w:hAnsi="Times New Roman"/>
          <w:bCs/>
        </w:rPr>
        <w:t xml:space="preserve"> on the </w:t>
      </w:r>
      <w:r w:rsidR="00EF6594">
        <w:rPr>
          <w:rFonts w:ascii="Times New Roman" w:hAnsi="Times New Roman"/>
          <w:bCs/>
        </w:rPr>
        <w:t>Veterans</w:t>
      </w:r>
      <w:r w:rsidR="002E4882" w:rsidRPr="002E4882">
        <w:rPr>
          <w:rFonts w:ascii="Times New Roman" w:hAnsi="Times New Roman"/>
          <w:bCs/>
        </w:rPr>
        <w:t xml:space="preserve">, increase the </w:t>
      </w:r>
      <w:r w:rsidR="00EF6594">
        <w:rPr>
          <w:rFonts w:ascii="Times New Roman" w:hAnsi="Times New Roman"/>
          <w:bCs/>
        </w:rPr>
        <w:t>Veterans</w:t>
      </w:r>
      <w:r w:rsidR="002E4882" w:rsidRPr="002E4882">
        <w:rPr>
          <w:rFonts w:ascii="Times New Roman" w:hAnsi="Times New Roman"/>
          <w:bCs/>
        </w:rPr>
        <w:t>' comfort from less invasive blood draws, decrease iatrogenic blood losses from serial blood draws</w:t>
      </w:r>
      <w:r w:rsidR="002E4882">
        <w:rPr>
          <w:rFonts w:ascii="Times New Roman" w:hAnsi="Times New Roman"/>
          <w:bCs/>
        </w:rPr>
        <w:t xml:space="preserve"> for </w:t>
      </w:r>
      <w:r w:rsidR="00EF6594">
        <w:rPr>
          <w:rFonts w:ascii="Times New Roman" w:hAnsi="Times New Roman"/>
          <w:bCs/>
        </w:rPr>
        <w:t>Veterans</w:t>
      </w:r>
      <w:r w:rsidR="002E4882" w:rsidRPr="002E4882">
        <w:rPr>
          <w:rFonts w:ascii="Times New Roman" w:hAnsi="Times New Roman"/>
          <w:bCs/>
        </w:rPr>
        <w:t>, improve clinical decision-making time</w:t>
      </w:r>
      <w:r w:rsidR="002E4882">
        <w:rPr>
          <w:rFonts w:ascii="Times New Roman" w:hAnsi="Times New Roman"/>
          <w:bCs/>
        </w:rPr>
        <w:t xml:space="preserve"> for </w:t>
      </w:r>
      <w:r w:rsidR="00EF6594">
        <w:rPr>
          <w:rFonts w:ascii="Times New Roman" w:hAnsi="Times New Roman"/>
          <w:bCs/>
        </w:rPr>
        <w:t>Veterans</w:t>
      </w:r>
      <w:r w:rsidR="002E4882">
        <w:rPr>
          <w:rFonts w:ascii="Times New Roman" w:hAnsi="Times New Roman"/>
          <w:bCs/>
        </w:rPr>
        <w:t>' treatment</w:t>
      </w:r>
      <w:r w:rsidR="00CA4224">
        <w:rPr>
          <w:rFonts w:ascii="Times New Roman" w:hAnsi="Times New Roman"/>
          <w:bCs/>
        </w:rPr>
        <w:t xml:space="preserve">, and decrease </w:t>
      </w:r>
      <w:r w:rsidR="00EF6594">
        <w:rPr>
          <w:rFonts w:ascii="Times New Roman" w:hAnsi="Times New Roman"/>
          <w:bCs/>
        </w:rPr>
        <w:t>Veterans</w:t>
      </w:r>
      <w:r w:rsidR="00C657F2">
        <w:rPr>
          <w:rFonts w:ascii="Times New Roman" w:hAnsi="Times New Roman"/>
          <w:bCs/>
        </w:rPr>
        <w:t>'</w:t>
      </w:r>
      <w:r w:rsidR="00CA4224">
        <w:rPr>
          <w:rFonts w:ascii="Times New Roman" w:hAnsi="Times New Roman"/>
          <w:bCs/>
        </w:rPr>
        <w:t xml:space="preserve"> inpatient treatment cost</w:t>
      </w:r>
      <w:r w:rsidR="002E4882" w:rsidRPr="002E4882">
        <w:rPr>
          <w:rFonts w:ascii="Times New Roman" w:hAnsi="Times New Roman"/>
          <w:bCs/>
        </w:rPr>
        <w:t xml:space="preserve">. </w:t>
      </w:r>
    </w:p>
    <w:p w14:paraId="3958D111" w14:textId="4092CA55" w:rsidR="00074DA3" w:rsidRDefault="000F4C58" w:rsidP="006869F3">
      <w:pPr>
        <w:spacing w:line="480" w:lineRule="auto"/>
        <w:ind w:firstLine="720"/>
        <w:rPr>
          <w:highlight w:val="yellow"/>
        </w:rPr>
      </w:pPr>
      <w:r>
        <w:rPr>
          <w:rFonts w:ascii="Times New Roman" w:hAnsi="Times New Roman"/>
          <w:bCs/>
        </w:rPr>
        <w:t xml:space="preserve">The TAT </w:t>
      </w:r>
      <w:r w:rsidR="00CD1A75">
        <w:rPr>
          <w:rFonts w:ascii="Times New Roman" w:hAnsi="Times New Roman"/>
          <w:bCs/>
        </w:rPr>
        <w:t xml:space="preserve">for </w:t>
      </w:r>
      <w:r>
        <w:rPr>
          <w:rFonts w:ascii="Times New Roman" w:hAnsi="Times New Roman"/>
          <w:bCs/>
        </w:rPr>
        <w:t>current performanc</w:t>
      </w:r>
      <w:r w:rsidRPr="00000F07">
        <w:rPr>
          <w:rFonts w:ascii="Times New Roman" w:hAnsi="Times New Roman"/>
          <w:bCs/>
        </w:rPr>
        <w:t>e</w:t>
      </w:r>
      <w:r>
        <w:rPr>
          <w:rFonts w:ascii="Times New Roman" w:hAnsi="Times New Roman"/>
          <w:bCs/>
        </w:rPr>
        <w:t xml:space="preserve"> results in a lag in clinical decision-making time for medical interventions. </w:t>
      </w:r>
      <w:r w:rsidR="00CD1A75">
        <w:rPr>
          <w:rFonts w:ascii="Times New Roman" w:hAnsi="Times New Roman"/>
          <w:bCs/>
        </w:rPr>
        <w:t xml:space="preserve">Performance </w:t>
      </w:r>
      <w:r w:rsidR="00274658">
        <w:rPr>
          <w:rFonts w:ascii="Times New Roman" w:hAnsi="Times New Roman"/>
          <w:bCs/>
        </w:rPr>
        <w:t>improvement</w:t>
      </w:r>
      <w:r w:rsidR="00CD1A75">
        <w:rPr>
          <w:rFonts w:ascii="Times New Roman" w:hAnsi="Times New Roman"/>
          <w:bCs/>
        </w:rPr>
        <w:t xml:space="preserve"> team conducted c</w:t>
      </w:r>
      <w:r w:rsidRPr="005C138E">
        <w:rPr>
          <w:rFonts w:ascii="Times New Roman" w:hAnsi="Times New Roman"/>
          <w:bCs/>
        </w:rPr>
        <w:t xml:space="preserve">hart reviews of </w:t>
      </w:r>
      <w:r w:rsidR="00EF6594">
        <w:rPr>
          <w:rFonts w:ascii="Times New Roman" w:hAnsi="Times New Roman"/>
          <w:bCs/>
        </w:rPr>
        <w:t>Veterans</w:t>
      </w:r>
      <w:r w:rsidRPr="005C138E">
        <w:rPr>
          <w:rFonts w:ascii="Times New Roman" w:hAnsi="Times New Roman"/>
          <w:bCs/>
        </w:rPr>
        <w:t xml:space="preserve"> admitted to </w:t>
      </w:r>
      <w:r w:rsidR="00B95326">
        <w:rPr>
          <w:rFonts w:ascii="Times New Roman" w:hAnsi="Times New Roman"/>
          <w:bCs/>
        </w:rPr>
        <w:t>VHSO</w:t>
      </w:r>
      <w:r w:rsidRPr="005C138E">
        <w:rPr>
          <w:rFonts w:ascii="Times New Roman" w:hAnsi="Times New Roman"/>
          <w:bCs/>
        </w:rPr>
        <w:t xml:space="preserve"> with </w:t>
      </w:r>
      <w:r w:rsidR="007219E0">
        <w:rPr>
          <w:rFonts w:ascii="Times New Roman" w:hAnsi="Times New Roman"/>
          <w:bCs/>
        </w:rPr>
        <w:t>a</w:t>
      </w:r>
      <w:r w:rsidRPr="005C138E">
        <w:rPr>
          <w:rFonts w:ascii="Times New Roman" w:hAnsi="Times New Roman"/>
          <w:bCs/>
        </w:rPr>
        <w:t xml:space="preserve">nemia, the clinical decision-making time based on lab turnaround time to order a type and cross </w:t>
      </w:r>
      <w:r>
        <w:rPr>
          <w:rFonts w:ascii="Times New Roman" w:hAnsi="Times New Roman"/>
          <w:bCs/>
        </w:rPr>
        <w:t>for</w:t>
      </w:r>
      <w:r w:rsidRPr="005C138E">
        <w:rPr>
          <w:rFonts w:ascii="Times New Roman" w:hAnsi="Times New Roman"/>
          <w:bCs/>
        </w:rPr>
        <w:t xml:space="preserve"> transfus</w:t>
      </w:r>
      <w:r>
        <w:rPr>
          <w:rFonts w:ascii="Times New Roman" w:hAnsi="Times New Roman"/>
          <w:bCs/>
        </w:rPr>
        <w:t>ing</w:t>
      </w:r>
      <w:r w:rsidRPr="005C138E">
        <w:rPr>
          <w:rFonts w:ascii="Times New Roman" w:hAnsi="Times New Roman"/>
          <w:bCs/>
        </w:rPr>
        <w:t xml:space="preserve"> blood products is 1 hour and 18 minutes. The minimal total time before a </w:t>
      </w:r>
      <w:r w:rsidR="00EF6594">
        <w:rPr>
          <w:rFonts w:ascii="Times New Roman" w:hAnsi="Times New Roman"/>
          <w:bCs/>
        </w:rPr>
        <w:t>Veteran</w:t>
      </w:r>
      <w:r w:rsidRPr="005C138E">
        <w:rPr>
          <w:rFonts w:ascii="Times New Roman" w:hAnsi="Times New Roman"/>
          <w:bCs/>
        </w:rPr>
        <w:t xml:space="preserve"> is admitted to </w:t>
      </w:r>
      <w:r w:rsidR="00B95326">
        <w:rPr>
          <w:rFonts w:ascii="Times New Roman" w:hAnsi="Times New Roman"/>
          <w:bCs/>
        </w:rPr>
        <w:t>VHSO</w:t>
      </w:r>
      <w:r w:rsidRPr="005C138E">
        <w:rPr>
          <w:rFonts w:ascii="Times New Roman" w:hAnsi="Times New Roman"/>
          <w:bCs/>
        </w:rPr>
        <w:t xml:space="preserve"> who needs a blood transfusion is 3 hours and 55 mins based on the variables affecting the process.</w:t>
      </w:r>
      <w:r>
        <w:rPr>
          <w:rFonts w:ascii="Times New Roman" w:hAnsi="Times New Roman"/>
          <w:bCs/>
        </w:rPr>
        <w:t xml:space="preserve"> Additionally, with surveillance of the i</w:t>
      </w:r>
      <w:r w:rsidRPr="00C134B5">
        <w:rPr>
          <w:rFonts w:ascii="Times New Roman" w:hAnsi="Times New Roman"/>
          <w:bCs/>
        </w:rPr>
        <w:t xml:space="preserve">npatient </w:t>
      </w:r>
      <w:r w:rsidR="00EF6594">
        <w:rPr>
          <w:rFonts w:ascii="Times New Roman" w:hAnsi="Times New Roman"/>
          <w:bCs/>
        </w:rPr>
        <w:t>Veteran</w:t>
      </w:r>
      <w:r w:rsidRPr="00C134B5">
        <w:rPr>
          <w:rFonts w:ascii="Times New Roman" w:hAnsi="Times New Roman"/>
          <w:bCs/>
        </w:rPr>
        <w:t xml:space="preserve"> with acute </w:t>
      </w:r>
      <w:r w:rsidR="007219E0">
        <w:rPr>
          <w:rFonts w:ascii="Times New Roman" w:hAnsi="Times New Roman"/>
          <w:bCs/>
        </w:rPr>
        <w:t>a</w:t>
      </w:r>
      <w:r w:rsidRPr="00C134B5">
        <w:rPr>
          <w:rFonts w:ascii="Times New Roman" w:hAnsi="Times New Roman"/>
          <w:bCs/>
        </w:rPr>
        <w:t>nemia</w:t>
      </w:r>
      <w:r>
        <w:rPr>
          <w:rFonts w:ascii="Times New Roman" w:hAnsi="Times New Roman"/>
          <w:bCs/>
        </w:rPr>
        <w:t xml:space="preserve"> in the Intensive Care Unit (ICU)</w:t>
      </w:r>
      <w:r w:rsidRPr="00C134B5">
        <w:rPr>
          <w:rFonts w:ascii="Times New Roman" w:hAnsi="Times New Roman"/>
          <w:bCs/>
        </w:rPr>
        <w:t xml:space="preserve">, the traditional practice or current performance is to use an invasive blood test every </w:t>
      </w:r>
      <w:r w:rsidR="007219E0">
        <w:rPr>
          <w:rFonts w:ascii="Times New Roman" w:hAnsi="Times New Roman"/>
          <w:bCs/>
        </w:rPr>
        <w:t>three</w:t>
      </w:r>
      <w:r w:rsidRPr="00C134B5">
        <w:rPr>
          <w:rFonts w:ascii="Times New Roman" w:hAnsi="Times New Roman"/>
          <w:bCs/>
        </w:rPr>
        <w:t xml:space="preserve"> to </w:t>
      </w:r>
      <w:r w:rsidR="007219E0">
        <w:rPr>
          <w:rFonts w:ascii="Times New Roman" w:hAnsi="Times New Roman"/>
          <w:bCs/>
        </w:rPr>
        <w:t>four</w:t>
      </w:r>
      <w:r w:rsidRPr="00C134B5">
        <w:rPr>
          <w:rFonts w:ascii="Times New Roman" w:hAnsi="Times New Roman"/>
          <w:bCs/>
        </w:rPr>
        <w:t xml:space="preserve"> hours to monitor the hemoglobin values</w:t>
      </w:r>
      <w:r>
        <w:rPr>
          <w:rFonts w:ascii="Times New Roman" w:hAnsi="Times New Roman"/>
          <w:bCs/>
        </w:rPr>
        <w:t xml:space="preserve">, resulting in a total of 8 hours 15 mins of lab TAT for 24 hour period. Inpatient hemoglobin labs at the </w:t>
      </w:r>
      <w:r w:rsidR="00B95326">
        <w:rPr>
          <w:rFonts w:ascii="Times New Roman" w:hAnsi="Times New Roman"/>
          <w:bCs/>
        </w:rPr>
        <w:t>VHSO</w:t>
      </w:r>
      <w:r>
        <w:rPr>
          <w:rFonts w:ascii="Times New Roman" w:hAnsi="Times New Roman"/>
          <w:bCs/>
        </w:rPr>
        <w:t xml:space="preserve"> for one year were $225,000.00. Part of the $225,000 cost is the surveillance for </w:t>
      </w:r>
      <w:r w:rsidR="00C657F2">
        <w:rPr>
          <w:rFonts w:ascii="Times New Roman" w:hAnsi="Times New Roman"/>
          <w:bCs/>
        </w:rPr>
        <w:t>a</w:t>
      </w:r>
      <w:r>
        <w:rPr>
          <w:rFonts w:ascii="Times New Roman" w:hAnsi="Times New Roman"/>
          <w:bCs/>
        </w:rPr>
        <w:t xml:space="preserve">nemia at $69,000.00. Data was </w:t>
      </w:r>
      <w:r w:rsidR="007C27BE">
        <w:rPr>
          <w:rFonts w:ascii="Times New Roman" w:hAnsi="Times New Roman"/>
          <w:bCs/>
        </w:rPr>
        <w:t xml:space="preserve">collected </w:t>
      </w:r>
      <w:r>
        <w:rPr>
          <w:rFonts w:ascii="Times New Roman" w:hAnsi="Times New Roman"/>
          <w:bCs/>
        </w:rPr>
        <w:t xml:space="preserve">by chart review of the </w:t>
      </w:r>
      <w:r w:rsidR="00B95326">
        <w:rPr>
          <w:rFonts w:ascii="Times New Roman" w:hAnsi="Times New Roman"/>
          <w:bCs/>
        </w:rPr>
        <w:t>VHSO</w:t>
      </w:r>
      <w:r>
        <w:rPr>
          <w:rFonts w:ascii="Times New Roman" w:hAnsi="Times New Roman"/>
          <w:bCs/>
        </w:rPr>
        <w:t xml:space="preserve"> computerized patient records (P</w:t>
      </w:r>
      <w:r w:rsidR="00550DB4">
        <w:rPr>
          <w:rFonts w:ascii="Times New Roman" w:hAnsi="Times New Roman"/>
          <w:bCs/>
        </w:rPr>
        <w:t>R</w:t>
      </w:r>
      <w:r>
        <w:rPr>
          <w:rFonts w:ascii="Times New Roman" w:hAnsi="Times New Roman"/>
          <w:bCs/>
        </w:rPr>
        <w:t xml:space="preserve">) and generated totals from </w:t>
      </w:r>
      <w:r w:rsidR="00B95326">
        <w:rPr>
          <w:rFonts w:ascii="Times New Roman" w:hAnsi="Times New Roman"/>
          <w:bCs/>
        </w:rPr>
        <w:t>VHSO</w:t>
      </w:r>
      <w:r>
        <w:rPr>
          <w:rFonts w:ascii="Times New Roman" w:hAnsi="Times New Roman"/>
          <w:bCs/>
        </w:rPr>
        <w:t xml:space="preserve">'s other databases. Cost breakdown was obtained by interviewing </w:t>
      </w:r>
      <w:r w:rsidR="00B95326">
        <w:rPr>
          <w:rFonts w:ascii="Times New Roman" w:hAnsi="Times New Roman"/>
          <w:bCs/>
        </w:rPr>
        <w:t>VHSO</w:t>
      </w:r>
      <w:r>
        <w:rPr>
          <w:rFonts w:ascii="Times New Roman" w:hAnsi="Times New Roman"/>
          <w:bCs/>
        </w:rPr>
        <w:t xml:space="preserve">'s stakeholders in the Clinical </w:t>
      </w:r>
      <w:r>
        <w:rPr>
          <w:rFonts w:ascii="Times New Roman" w:hAnsi="Times New Roman"/>
          <w:bCs/>
        </w:rPr>
        <w:lastRenderedPageBreak/>
        <w:t xml:space="preserve">Laboratory, Utilization Management Services, and Logistics. </w:t>
      </w:r>
      <w:bookmarkStart w:id="16" w:name="_Hlk89762947"/>
      <w:r>
        <w:rPr>
          <w:rFonts w:ascii="Times New Roman" w:hAnsi="Times New Roman"/>
          <w:bCs/>
        </w:rPr>
        <w:t xml:space="preserve">Finally, examining the </w:t>
      </w:r>
      <w:r w:rsidR="007219E0">
        <w:rPr>
          <w:rFonts w:ascii="Times New Roman" w:hAnsi="Times New Roman"/>
          <w:bCs/>
        </w:rPr>
        <w:t>p</w:t>
      </w:r>
      <w:r>
        <w:rPr>
          <w:rFonts w:ascii="Times New Roman" w:hAnsi="Times New Roman"/>
          <w:bCs/>
        </w:rPr>
        <w:t xml:space="preserve">hlebotomist's touchpoints identifies current workflow activities for TAT at </w:t>
      </w:r>
      <w:r w:rsidR="003C268F">
        <w:rPr>
          <w:rFonts w:ascii="Times New Roman" w:hAnsi="Times New Roman"/>
          <w:bCs/>
        </w:rPr>
        <w:t>VHSO</w:t>
      </w:r>
      <w:r w:rsidR="005C46F9">
        <w:rPr>
          <w:rFonts w:ascii="Times New Roman" w:hAnsi="Times New Roman"/>
          <w:bCs/>
        </w:rPr>
        <w:t>.</w:t>
      </w:r>
      <w:bookmarkStart w:id="17" w:name="_Toc69748615"/>
      <w:bookmarkEnd w:id="16"/>
    </w:p>
    <w:bookmarkEnd w:id="15"/>
    <w:p w14:paraId="4F0CAC66" w14:textId="77777777" w:rsidR="002879E8" w:rsidRPr="002879E8" w:rsidRDefault="002879E8" w:rsidP="002879E8">
      <w:pPr>
        <w:rPr>
          <w:highlight w:val="yellow"/>
        </w:rPr>
      </w:pPr>
    </w:p>
    <w:p w14:paraId="481C59F2" w14:textId="53EEF05F" w:rsidR="00893D54" w:rsidRPr="00074DA3" w:rsidRDefault="002879E8" w:rsidP="00074DA3">
      <w:pPr>
        <w:pStyle w:val="Heading2"/>
      </w:pPr>
      <w:r w:rsidRPr="00074DA3">
        <w:t>T</w:t>
      </w:r>
      <w:r w:rsidR="002063C4" w:rsidRPr="00074DA3">
        <w:t>able 1</w:t>
      </w:r>
      <w:r w:rsidR="00483B50" w:rsidRPr="00074DA3">
        <w:t xml:space="preserve"> </w:t>
      </w:r>
    </w:p>
    <w:p w14:paraId="2DA59A7F" w14:textId="4524B867" w:rsidR="002063C4" w:rsidRPr="006869F3" w:rsidRDefault="002063C4" w:rsidP="002063C4"/>
    <w:p w14:paraId="2CC31F16" w14:textId="343EB6F2" w:rsidR="002063C4" w:rsidRDefault="002063C4" w:rsidP="002063C4">
      <w:pPr>
        <w:rPr>
          <w:i/>
          <w:iCs/>
        </w:rPr>
      </w:pPr>
      <w:bookmarkStart w:id="18" w:name="_Hlk131668166"/>
      <w:r w:rsidRPr="006869F3">
        <w:rPr>
          <w:i/>
          <w:iCs/>
        </w:rPr>
        <w:t>Organization and operations Needs Alignment</w:t>
      </w:r>
    </w:p>
    <w:p w14:paraId="1CF8CF2A" w14:textId="77777777" w:rsidR="002879E8" w:rsidRDefault="002879E8" w:rsidP="002063C4"/>
    <w:tbl>
      <w:tblPr>
        <w:tblStyle w:val="TableGrid"/>
        <w:tblW w:w="0" w:type="auto"/>
        <w:tblLook w:val="04A0" w:firstRow="1" w:lastRow="0" w:firstColumn="1" w:lastColumn="0" w:noHBand="0" w:noVBand="1"/>
      </w:tblPr>
      <w:tblGrid>
        <w:gridCol w:w="3165"/>
        <w:gridCol w:w="2995"/>
        <w:gridCol w:w="3003"/>
      </w:tblGrid>
      <w:tr w:rsidR="00BF2FA7" w:rsidRPr="00730858" w14:paraId="756EE2D8" w14:textId="77777777" w:rsidTr="006247F4">
        <w:tc>
          <w:tcPr>
            <w:tcW w:w="3165" w:type="dxa"/>
          </w:tcPr>
          <w:p w14:paraId="51435FF4" w14:textId="77777777" w:rsidR="00BF2FA7" w:rsidRPr="00730858" w:rsidRDefault="00BF2FA7" w:rsidP="006247F4">
            <w:pPr>
              <w:jc w:val="center"/>
              <w:rPr>
                <w:b/>
                <w:bCs/>
              </w:rPr>
            </w:pPr>
            <w:r w:rsidRPr="00730858">
              <w:rPr>
                <w:b/>
                <w:bCs/>
              </w:rPr>
              <w:t>Need Level</w:t>
            </w:r>
          </w:p>
        </w:tc>
        <w:tc>
          <w:tcPr>
            <w:tcW w:w="2995" w:type="dxa"/>
          </w:tcPr>
          <w:p w14:paraId="20C4FE57" w14:textId="77777777" w:rsidR="00BF2FA7" w:rsidRPr="00730858" w:rsidRDefault="00BF2FA7" w:rsidP="006247F4">
            <w:pPr>
              <w:jc w:val="center"/>
              <w:rPr>
                <w:b/>
                <w:bCs/>
              </w:rPr>
            </w:pPr>
            <w:r w:rsidRPr="00730858">
              <w:rPr>
                <w:b/>
                <w:bCs/>
              </w:rPr>
              <w:t>Questions</w:t>
            </w:r>
          </w:p>
        </w:tc>
        <w:tc>
          <w:tcPr>
            <w:tcW w:w="3003" w:type="dxa"/>
          </w:tcPr>
          <w:p w14:paraId="405E1C42" w14:textId="77777777" w:rsidR="00BF2FA7" w:rsidRPr="00730858" w:rsidRDefault="00BF2FA7" w:rsidP="006247F4">
            <w:pPr>
              <w:jc w:val="center"/>
              <w:rPr>
                <w:b/>
                <w:bCs/>
              </w:rPr>
            </w:pPr>
            <w:r w:rsidRPr="00730858">
              <w:rPr>
                <w:b/>
                <w:bCs/>
              </w:rPr>
              <w:t>Need</w:t>
            </w:r>
          </w:p>
        </w:tc>
      </w:tr>
      <w:tr w:rsidR="00BF2FA7" w14:paraId="3BF3E966" w14:textId="77777777" w:rsidTr="006247F4">
        <w:tc>
          <w:tcPr>
            <w:tcW w:w="3165" w:type="dxa"/>
          </w:tcPr>
          <w:p w14:paraId="3A0174A0" w14:textId="77777777" w:rsidR="00BF2FA7" w:rsidRDefault="00BF2FA7" w:rsidP="006247F4">
            <w:pPr>
              <w:jc w:val="center"/>
            </w:pPr>
            <w:r>
              <w:t>5</w:t>
            </w:r>
          </w:p>
          <w:p w14:paraId="64E3F736" w14:textId="77777777" w:rsidR="00BF2FA7" w:rsidRDefault="00BF2FA7" w:rsidP="006247F4">
            <w:pPr>
              <w:jc w:val="center"/>
            </w:pPr>
            <w:r>
              <w:t>Payoff</w:t>
            </w:r>
          </w:p>
        </w:tc>
        <w:tc>
          <w:tcPr>
            <w:tcW w:w="2995" w:type="dxa"/>
          </w:tcPr>
          <w:p w14:paraId="188FD1B3" w14:textId="77777777" w:rsidR="00BF2FA7" w:rsidRDefault="00BF2FA7" w:rsidP="00BF2FA7">
            <w:pPr>
              <w:pStyle w:val="ListParagraph"/>
              <w:numPr>
                <w:ilvl w:val="0"/>
                <w:numId w:val="10"/>
              </w:numPr>
            </w:pPr>
            <w:r>
              <w:t>Is this program worth doing?</w:t>
            </w:r>
          </w:p>
        </w:tc>
        <w:tc>
          <w:tcPr>
            <w:tcW w:w="3003" w:type="dxa"/>
          </w:tcPr>
          <w:p w14:paraId="1B392EE8" w14:textId="50AAA983" w:rsidR="00BF2FA7" w:rsidRDefault="00912200" w:rsidP="00912200">
            <w:pPr>
              <w:pStyle w:val="ListParagraph"/>
              <w:numPr>
                <w:ilvl w:val="0"/>
                <w:numId w:val="10"/>
              </w:numPr>
            </w:pPr>
            <w:r>
              <w:t>Lab efficiency (TAT)</w:t>
            </w:r>
          </w:p>
          <w:p w14:paraId="3E35EA3F" w14:textId="662F7E8B" w:rsidR="00912200" w:rsidRDefault="00912200" w:rsidP="00912200">
            <w:pPr>
              <w:pStyle w:val="ListParagraph"/>
              <w:numPr>
                <w:ilvl w:val="0"/>
                <w:numId w:val="10"/>
              </w:numPr>
            </w:pPr>
            <w:r>
              <w:t xml:space="preserve">Patient care -safety </w:t>
            </w:r>
          </w:p>
          <w:p w14:paraId="47168C50" w14:textId="5FAA678E" w:rsidR="00912200" w:rsidRDefault="00912200" w:rsidP="00912200">
            <w:pPr>
              <w:pStyle w:val="ListParagraph"/>
              <w:numPr>
                <w:ilvl w:val="0"/>
                <w:numId w:val="10"/>
              </w:numPr>
            </w:pPr>
            <w:r>
              <w:t xml:space="preserve">Clinical decision-making efficiency </w:t>
            </w:r>
          </w:p>
          <w:p w14:paraId="606C75E6" w14:textId="6C51DA86" w:rsidR="00912200" w:rsidRDefault="00912200" w:rsidP="006247F4"/>
        </w:tc>
      </w:tr>
      <w:tr w:rsidR="00BF2FA7" w14:paraId="160BFC70" w14:textId="77777777" w:rsidTr="006247F4">
        <w:tc>
          <w:tcPr>
            <w:tcW w:w="3165" w:type="dxa"/>
          </w:tcPr>
          <w:p w14:paraId="174DB6AA" w14:textId="77777777" w:rsidR="00BF2FA7" w:rsidRDefault="00BF2FA7" w:rsidP="006247F4">
            <w:pPr>
              <w:jc w:val="center"/>
            </w:pPr>
            <w:bookmarkStart w:id="19" w:name="_Hlk109898372"/>
          </w:p>
        </w:tc>
        <w:tc>
          <w:tcPr>
            <w:tcW w:w="2995" w:type="dxa"/>
          </w:tcPr>
          <w:p w14:paraId="5FE25128" w14:textId="36021991" w:rsidR="000D2105" w:rsidRDefault="000D2105" w:rsidP="000D2105">
            <w:r>
              <w:t>Is this a problem or issue worth addressing?</w:t>
            </w:r>
          </w:p>
          <w:p w14:paraId="099BA4CC" w14:textId="77777777" w:rsidR="000D2105" w:rsidRDefault="000D2105" w:rsidP="000D2105"/>
          <w:p w14:paraId="08505F73" w14:textId="08B2F4A9" w:rsidR="000D2105" w:rsidRDefault="000D2105" w:rsidP="000D2105">
            <w:r>
              <w:t xml:space="preserve">• </w:t>
            </w:r>
            <w:r w:rsidR="00A33DB7">
              <w:t>I</w:t>
            </w:r>
            <w:r>
              <w:t>s this an opportunity worth pursuing?</w:t>
            </w:r>
          </w:p>
          <w:p w14:paraId="7D825D19" w14:textId="77777777" w:rsidR="000D2105" w:rsidRDefault="000D2105" w:rsidP="000D2105"/>
          <w:p w14:paraId="0E6A722E" w14:textId="4F1D1967" w:rsidR="000D2105" w:rsidRDefault="000D2105" w:rsidP="000D2105">
            <w:r>
              <w:t>• Is the problem feasible?</w:t>
            </w:r>
          </w:p>
          <w:p w14:paraId="24E7FBF6" w14:textId="77777777" w:rsidR="000D2105" w:rsidRDefault="000D2105" w:rsidP="000D2105"/>
          <w:p w14:paraId="03336EE8" w14:textId="27539FE8" w:rsidR="00A33DB7" w:rsidRDefault="000D2105" w:rsidP="00A33DB7">
            <w:r>
              <w:t>• Is there a potential payoff?</w:t>
            </w:r>
          </w:p>
          <w:p w14:paraId="502648B3" w14:textId="77777777" w:rsidR="00A33DB7" w:rsidRDefault="00A33DB7" w:rsidP="00A33DB7"/>
          <w:p w14:paraId="396F743D" w14:textId="4E2A61A5" w:rsidR="000D2105" w:rsidRDefault="000D2105" w:rsidP="00A33DB7">
            <w:pPr>
              <w:pStyle w:val="ListParagraph"/>
              <w:numPr>
                <w:ilvl w:val="0"/>
                <w:numId w:val="36"/>
              </w:numPr>
            </w:pPr>
            <w:r>
              <w:t>What is the likelihood</w:t>
            </w:r>
            <w:r w:rsidR="00912200">
              <w:t xml:space="preserve"> </w:t>
            </w:r>
            <w:r>
              <w:t>of a positive ROI?</w:t>
            </w:r>
          </w:p>
          <w:p w14:paraId="1B654B9C" w14:textId="5D484AEE" w:rsidR="000D2105" w:rsidRDefault="000D2105" w:rsidP="000D2105"/>
        </w:tc>
        <w:tc>
          <w:tcPr>
            <w:tcW w:w="3003" w:type="dxa"/>
          </w:tcPr>
          <w:p w14:paraId="0839E99B" w14:textId="4AF0D307" w:rsidR="000D2105" w:rsidRDefault="000D2105" w:rsidP="000D2105">
            <w:pPr>
              <w:pStyle w:val="ListParagraph"/>
              <w:numPr>
                <w:ilvl w:val="0"/>
                <w:numId w:val="10"/>
              </w:numPr>
            </w:pPr>
            <w:r>
              <w:t>Yes</w:t>
            </w:r>
          </w:p>
          <w:p w14:paraId="13DC9674" w14:textId="07F54982" w:rsidR="00912200" w:rsidRDefault="00912200" w:rsidP="00912200"/>
          <w:p w14:paraId="6811C04A" w14:textId="77777777" w:rsidR="00912200" w:rsidRDefault="00912200" w:rsidP="00912200"/>
          <w:p w14:paraId="30C38F6A" w14:textId="0C0ABC57" w:rsidR="000D2105" w:rsidRDefault="000D2105" w:rsidP="000D2105">
            <w:pPr>
              <w:pStyle w:val="ListParagraph"/>
              <w:numPr>
                <w:ilvl w:val="0"/>
                <w:numId w:val="10"/>
              </w:numPr>
            </w:pPr>
            <w:r>
              <w:t>Yes</w:t>
            </w:r>
          </w:p>
          <w:p w14:paraId="12E806D6" w14:textId="135776AA" w:rsidR="00912200" w:rsidRDefault="00912200" w:rsidP="00912200"/>
          <w:p w14:paraId="1D702370" w14:textId="77777777" w:rsidR="00912200" w:rsidRDefault="00912200" w:rsidP="00912200"/>
          <w:p w14:paraId="5961A083" w14:textId="720C44B2" w:rsidR="000D2105" w:rsidRDefault="000D2105" w:rsidP="000D2105">
            <w:pPr>
              <w:pStyle w:val="ListParagraph"/>
              <w:numPr>
                <w:ilvl w:val="0"/>
                <w:numId w:val="10"/>
              </w:numPr>
            </w:pPr>
            <w:r>
              <w:t>Yes</w:t>
            </w:r>
          </w:p>
          <w:p w14:paraId="5BB445AB" w14:textId="77777777" w:rsidR="00912200" w:rsidRDefault="00912200" w:rsidP="00912200"/>
          <w:p w14:paraId="1157949D" w14:textId="640E65DB" w:rsidR="000D2105" w:rsidRDefault="000D2105" w:rsidP="000D2105">
            <w:pPr>
              <w:pStyle w:val="ListParagraph"/>
              <w:numPr>
                <w:ilvl w:val="0"/>
                <w:numId w:val="10"/>
              </w:numPr>
            </w:pPr>
            <w:r>
              <w:t>Yes</w:t>
            </w:r>
          </w:p>
          <w:p w14:paraId="4FAB276E" w14:textId="77777777" w:rsidR="00912200" w:rsidRDefault="00912200" w:rsidP="00912200">
            <w:pPr>
              <w:pStyle w:val="ListParagraph"/>
            </w:pPr>
          </w:p>
          <w:p w14:paraId="17666E88" w14:textId="77777777" w:rsidR="00912200" w:rsidRDefault="00912200" w:rsidP="00912200"/>
          <w:p w14:paraId="18126DD3" w14:textId="7380A500" w:rsidR="00BF2FA7" w:rsidRDefault="000D2105" w:rsidP="000D2105">
            <w:pPr>
              <w:pStyle w:val="ListParagraph"/>
              <w:numPr>
                <w:ilvl w:val="0"/>
                <w:numId w:val="10"/>
              </w:numPr>
            </w:pPr>
            <w:r>
              <w:t>High likelihood</w:t>
            </w:r>
          </w:p>
        </w:tc>
      </w:tr>
      <w:bookmarkEnd w:id="19"/>
    </w:tbl>
    <w:p w14:paraId="299FFF01" w14:textId="77777777" w:rsidR="001E7AD9" w:rsidRDefault="001E7AD9" w:rsidP="002063C4"/>
    <w:p w14:paraId="015F239F" w14:textId="77777777" w:rsidR="00F44E51" w:rsidRDefault="00F44E51" w:rsidP="002063C4"/>
    <w:p w14:paraId="4F405E2F" w14:textId="77777777" w:rsidR="004E3CEC" w:rsidRDefault="004E3CEC" w:rsidP="002063C4"/>
    <w:tbl>
      <w:tblPr>
        <w:tblStyle w:val="TableGrid"/>
        <w:tblW w:w="0" w:type="auto"/>
        <w:tblLook w:val="04A0" w:firstRow="1" w:lastRow="0" w:firstColumn="1" w:lastColumn="0" w:noHBand="0" w:noVBand="1"/>
      </w:tblPr>
      <w:tblGrid>
        <w:gridCol w:w="3165"/>
        <w:gridCol w:w="2995"/>
        <w:gridCol w:w="3003"/>
      </w:tblGrid>
      <w:tr w:rsidR="00FB7570" w14:paraId="1D782727" w14:textId="77777777" w:rsidTr="006247F4">
        <w:trPr>
          <w:trHeight w:val="215"/>
        </w:trPr>
        <w:tc>
          <w:tcPr>
            <w:tcW w:w="3165" w:type="dxa"/>
          </w:tcPr>
          <w:p w14:paraId="59EE82B0" w14:textId="77777777" w:rsidR="00FB7570" w:rsidRDefault="00FB7570" w:rsidP="006247F4">
            <w:pPr>
              <w:jc w:val="center"/>
            </w:pPr>
            <w:r>
              <w:t>4</w:t>
            </w:r>
          </w:p>
          <w:p w14:paraId="2E186E15" w14:textId="77777777" w:rsidR="00FB7570" w:rsidRDefault="00FB7570" w:rsidP="006247F4">
            <w:pPr>
              <w:jc w:val="center"/>
            </w:pPr>
            <w:r>
              <w:t>Business</w:t>
            </w:r>
          </w:p>
        </w:tc>
        <w:tc>
          <w:tcPr>
            <w:tcW w:w="2995" w:type="dxa"/>
          </w:tcPr>
          <w:p w14:paraId="7A43F4CA" w14:textId="77777777" w:rsidR="00FB7570" w:rsidRDefault="00FB7570" w:rsidP="00FB7570">
            <w:pPr>
              <w:pStyle w:val="ListParagraph"/>
              <w:numPr>
                <w:ilvl w:val="0"/>
                <w:numId w:val="11"/>
              </w:numPr>
            </w:pPr>
            <w:r>
              <w:t>What are the specific KPI measures?</w:t>
            </w:r>
          </w:p>
        </w:tc>
        <w:tc>
          <w:tcPr>
            <w:tcW w:w="3003" w:type="dxa"/>
          </w:tcPr>
          <w:p w14:paraId="1C12EF6F" w14:textId="5A6901B5" w:rsidR="00FB7570" w:rsidRDefault="00FB7570" w:rsidP="00FB7570">
            <w:pPr>
              <w:pStyle w:val="ListParagraph"/>
              <w:numPr>
                <w:ilvl w:val="0"/>
                <w:numId w:val="11"/>
              </w:numPr>
            </w:pPr>
            <w:r>
              <w:t xml:space="preserve">Decrease the </w:t>
            </w:r>
            <w:r w:rsidR="00C657F2">
              <w:t>number</w:t>
            </w:r>
            <w:r>
              <w:t xml:space="preserve"> of invasive labs drawn for anemic inpatient </w:t>
            </w:r>
            <w:r w:rsidR="00EF6594">
              <w:t>Veterans</w:t>
            </w:r>
            <w:r>
              <w:t>.</w:t>
            </w:r>
          </w:p>
        </w:tc>
      </w:tr>
      <w:tr w:rsidR="00FB7570" w14:paraId="2E2596F2" w14:textId="77777777" w:rsidTr="006247F4">
        <w:trPr>
          <w:trHeight w:val="215"/>
        </w:trPr>
        <w:tc>
          <w:tcPr>
            <w:tcW w:w="3165" w:type="dxa"/>
          </w:tcPr>
          <w:p w14:paraId="2582D4FE" w14:textId="77777777" w:rsidR="00FB7570" w:rsidRDefault="00FB7570" w:rsidP="006247F4"/>
        </w:tc>
        <w:tc>
          <w:tcPr>
            <w:tcW w:w="2995" w:type="dxa"/>
          </w:tcPr>
          <w:p w14:paraId="2731D53D" w14:textId="702B8C47" w:rsidR="00FB7570" w:rsidRDefault="00FB7570" w:rsidP="00FB7570">
            <w:pPr>
              <w:pStyle w:val="ListParagraph"/>
              <w:numPr>
                <w:ilvl w:val="0"/>
                <w:numId w:val="11"/>
              </w:numPr>
            </w:pPr>
            <w:r>
              <w:t>Hard Data: Cost</w:t>
            </w:r>
            <w:r w:rsidR="00C657F2">
              <w:t>, q</w:t>
            </w:r>
            <w:r>
              <w:t>uality</w:t>
            </w:r>
            <w:r w:rsidR="00C657F2">
              <w:t>, output, time</w:t>
            </w:r>
          </w:p>
        </w:tc>
        <w:tc>
          <w:tcPr>
            <w:tcW w:w="3003" w:type="dxa"/>
          </w:tcPr>
          <w:p w14:paraId="3DCE4B25" w14:textId="6ADF4524" w:rsidR="00FB7570" w:rsidRDefault="00C657F2" w:rsidP="00FB7570">
            <w:pPr>
              <w:pStyle w:val="ListParagraph"/>
              <w:numPr>
                <w:ilvl w:val="0"/>
                <w:numId w:val="11"/>
              </w:numPr>
            </w:pPr>
            <w:r>
              <w:t>T</w:t>
            </w:r>
            <w:r w:rsidR="00FB7570">
              <w:t xml:space="preserve">reatment costs, </w:t>
            </w:r>
            <w:r>
              <w:t>w</w:t>
            </w:r>
            <w:r w:rsidR="00FB7570">
              <w:t xml:space="preserve">aste, </w:t>
            </w:r>
            <w:r>
              <w:t>i</w:t>
            </w:r>
            <w:r w:rsidR="00FB7570">
              <w:t>nfections</w:t>
            </w:r>
            <w:r>
              <w:t>,</w:t>
            </w:r>
            <w:r w:rsidR="00FB7570">
              <w:t xml:space="preserve"> </w:t>
            </w:r>
            <w:r w:rsidR="0030271C">
              <w:t>i</w:t>
            </w:r>
            <w:r w:rsidR="00FB7570">
              <w:t>ncidents</w:t>
            </w:r>
            <w:r>
              <w:t xml:space="preserve">, </w:t>
            </w:r>
            <w:r w:rsidR="00FB7570">
              <w:t xml:space="preserve"> </w:t>
            </w:r>
            <w:r>
              <w:t xml:space="preserve">operating costs, patient discharge, accident costs, length of stay, process time, and wait time. </w:t>
            </w:r>
          </w:p>
        </w:tc>
      </w:tr>
      <w:tr w:rsidR="00FB7570" w14:paraId="42F5D035" w14:textId="77777777" w:rsidTr="006247F4">
        <w:trPr>
          <w:trHeight w:val="215"/>
        </w:trPr>
        <w:tc>
          <w:tcPr>
            <w:tcW w:w="3165" w:type="dxa"/>
          </w:tcPr>
          <w:p w14:paraId="731C86D8" w14:textId="77777777" w:rsidR="00FB7570" w:rsidRDefault="00FB7570" w:rsidP="006247F4"/>
        </w:tc>
        <w:tc>
          <w:tcPr>
            <w:tcW w:w="2995" w:type="dxa"/>
          </w:tcPr>
          <w:p w14:paraId="286E10DE" w14:textId="77777777" w:rsidR="00FB7570" w:rsidRDefault="00FB7570" w:rsidP="00FB7570">
            <w:pPr>
              <w:pStyle w:val="ListParagraph"/>
              <w:numPr>
                <w:ilvl w:val="0"/>
                <w:numId w:val="11"/>
              </w:numPr>
            </w:pPr>
            <w:r>
              <w:t>Soft Data: Client Service</w:t>
            </w:r>
          </w:p>
        </w:tc>
        <w:tc>
          <w:tcPr>
            <w:tcW w:w="3003" w:type="dxa"/>
          </w:tcPr>
          <w:p w14:paraId="2189ECFE" w14:textId="31963796" w:rsidR="00FB7570" w:rsidRDefault="00C657F2" w:rsidP="00FB7570">
            <w:pPr>
              <w:pStyle w:val="ListParagraph"/>
              <w:numPr>
                <w:ilvl w:val="0"/>
                <w:numId w:val="11"/>
              </w:numPr>
            </w:pPr>
            <w:r>
              <w:t>C</w:t>
            </w:r>
            <w:r w:rsidR="00FB7570">
              <w:t xml:space="preserve">lient </w:t>
            </w:r>
            <w:r w:rsidR="006607A6">
              <w:t>s</w:t>
            </w:r>
            <w:r w:rsidR="00FB7570">
              <w:t xml:space="preserve">atisfaction </w:t>
            </w:r>
          </w:p>
          <w:p w14:paraId="435585AB" w14:textId="3A667EEF" w:rsidR="00FB7570" w:rsidRDefault="00FB7570" w:rsidP="006247F4">
            <w:r>
              <w:t xml:space="preserve">     </w:t>
            </w:r>
          </w:p>
        </w:tc>
      </w:tr>
      <w:tr w:rsidR="00FB7570" w14:paraId="6965BF3B" w14:textId="77777777" w:rsidTr="006247F4">
        <w:trPr>
          <w:trHeight w:val="215"/>
        </w:trPr>
        <w:tc>
          <w:tcPr>
            <w:tcW w:w="3165" w:type="dxa"/>
          </w:tcPr>
          <w:p w14:paraId="6B4147FC" w14:textId="77777777" w:rsidR="00FB7570" w:rsidRDefault="00FB7570" w:rsidP="006247F4">
            <w:r>
              <w:lastRenderedPageBreak/>
              <w:t xml:space="preserve">  </w:t>
            </w:r>
          </w:p>
        </w:tc>
        <w:tc>
          <w:tcPr>
            <w:tcW w:w="2995" w:type="dxa"/>
          </w:tcPr>
          <w:p w14:paraId="42737A5E" w14:textId="77777777" w:rsidR="00FB7570" w:rsidRDefault="00FB7570" w:rsidP="00FB7570">
            <w:pPr>
              <w:pStyle w:val="ListParagraph"/>
              <w:numPr>
                <w:ilvl w:val="0"/>
                <w:numId w:val="11"/>
              </w:numPr>
            </w:pPr>
            <w:r>
              <w:t>What happens if we do nothing?</w:t>
            </w:r>
          </w:p>
        </w:tc>
        <w:tc>
          <w:tcPr>
            <w:tcW w:w="3003" w:type="dxa"/>
          </w:tcPr>
          <w:p w14:paraId="632A50AC" w14:textId="6E5F6A9A" w:rsidR="00FB7570" w:rsidRDefault="00C657F2" w:rsidP="00FB7570">
            <w:pPr>
              <w:pStyle w:val="ListParagraph"/>
              <w:numPr>
                <w:ilvl w:val="0"/>
                <w:numId w:val="11"/>
              </w:numPr>
            </w:pPr>
            <w:r>
              <w:t xml:space="preserve">The current performance </w:t>
            </w:r>
            <w:r w:rsidR="00AF5A09">
              <w:t>will potentially</w:t>
            </w:r>
            <w:r>
              <w:t xml:space="preserve"> get worse. </w:t>
            </w:r>
          </w:p>
        </w:tc>
      </w:tr>
    </w:tbl>
    <w:p w14:paraId="6B3E42E5" w14:textId="77777777" w:rsidR="00BF2FA7" w:rsidRDefault="00BF2FA7" w:rsidP="002063C4"/>
    <w:p w14:paraId="44D86B3C" w14:textId="77777777" w:rsidR="0074317A" w:rsidRDefault="0074317A" w:rsidP="002063C4"/>
    <w:tbl>
      <w:tblPr>
        <w:tblStyle w:val="TableGrid"/>
        <w:tblW w:w="0" w:type="auto"/>
        <w:tblLook w:val="04A0" w:firstRow="1" w:lastRow="0" w:firstColumn="1" w:lastColumn="0" w:noHBand="0" w:noVBand="1"/>
      </w:tblPr>
      <w:tblGrid>
        <w:gridCol w:w="3165"/>
        <w:gridCol w:w="2995"/>
        <w:gridCol w:w="3003"/>
      </w:tblGrid>
      <w:tr w:rsidR="0074317A" w14:paraId="439ABF03" w14:textId="77777777" w:rsidTr="006247F4">
        <w:trPr>
          <w:trHeight w:val="215"/>
        </w:trPr>
        <w:tc>
          <w:tcPr>
            <w:tcW w:w="3165" w:type="dxa"/>
          </w:tcPr>
          <w:p w14:paraId="3D8B99F3" w14:textId="77777777" w:rsidR="0074317A" w:rsidRDefault="0074317A" w:rsidP="006247F4">
            <w:pPr>
              <w:jc w:val="center"/>
            </w:pPr>
            <w:r>
              <w:t>3</w:t>
            </w:r>
          </w:p>
          <w:p w14:paraId="2F9DC988" w14:textId="77777777" w:rsidR="0074317A" w:rsidRDefault="0074317A" w:rsidP="006247F4">
            <w:pPr>
              <w:jc w:val="center"/>
            </w:pPr>
            <w:r>
              <w:t>Performance</w:t>
            </w:r>
          </w:p>
        </w:tc>
        <w:tc>
          <w:tcPr>
            <w:tcW w:w="2995" w:type="dxa"/>
          </w:tcPr>
          <w:p w14:paraId="53494078" w14:textId="24D17CAC" w:rsidR="0074317A" w:rsidRDefault="0074317A" w:rsidP="0074317A">
            <w:pPr>
              <w:pStyle w:val="ListParagraph"/>
              <w:numPr>
                <w:ilvl w:val="0"/>
                <w:numId w:val="12"/>
              </w:numPr>
            </w:pPr>
            <w:r>
              <w:t>What is o</w:t>
            </w:r>
            <w:r w:rsidR="00B3047F">
              <w:t>r not occurring on the job</w:t>
            </w:r>
            <w:r>
              <w:t xml:space="preserve"> influences the business measure?</w:t>
            </w:r>
          </w:p>
        </w:tc>
        <w:tc>
          <w:tcPr>
            <w:tcW w:w="3003" w:type="dxa"/>
          </w:tcPr>
          <w:p w14:paraId="3C3B222C" w14:textId="32E472D8" w:rsidR="0074317A" w:rsidRDefault="00AF5A09" w:rsidP="00AF5A09">
            <w:pPr>
              <w:pStyle w:val="ListParagraph"/>
              <w:numPr>
                <w:ilvl w:val="0"/>
                <w:numId w:val="12"/>
              </w:numPr>
            </w:pPr>
            <w:r>
              <w:t xml:space="preserve">Involve others in discussion to implement new technology in the clinical environment. </w:t>
            </w:r>
          </w:p>
        </w:tc>
      </w:tr>
      <w:tr w:rsidR="0074317A" w14:paraId="5826BEDC" w14:textId="77777777" w:rsidTr="006247F4">
        <w:trPr>
          <w:trHeight w:val="215"/>
        </w:trPr>
        <w:tc>
          <w:tcPr>
            <w:tcW w:w="3165" w:type="dxa"/>
          </w:tcPr>
          <w:p w14:paraId="229EA571" w14:textId="77777777" w:rsidR="0074317A" w:rsidRDefault="0074317A" w:rsidP="006247F4"/>
        </w:tc>
        <w:tc>
          <w:tcPr>
            <w:tcW w:w="2995" w:type="dxa"/>
          </w:tcPr>
          <w:p w14:paraId="3B3DA13D" w14:textId="5CADFEC0" w:rsidR="0074317A" w:rsidRDefault="0074317A" w:rsidP="0074317A">
            <w:pPr>
              <w:pStyle w:val="ListParagraph"/>
              <w:numPr>
                <w:ilvl w:val="0"/>
                <w:numId w:val="12"/>
              </w:numPr>
            </w:pPr>
            <w:r>
              <w:t>What must people start doing, stop doing, or do</w:t>
            </w:r>
            <w:r w:rsidR="00AF5A09">
              <w:t xml:space="preserve"> differently to improve their workplace performance and</w:t>
            </w:r>
            <w:r>
              <w:t xml:space="preserve"> business measures?</w:t>
            </w:r>
          </w:p>
        </w:tc>
        <w:tc>
          <w:tcPr>
            <w:tcW w:w="3003" w:type="dxa"/>
          </w:tcPr>
          <w:p w14:paraId="465F7C0C" w14:textId="3FBC273D" w:rsidR="00AF5A09" w:rsidRDefault="00AF5A09" w:rsidP="00AF5A09">
            <w:pPr>
              <w:pStyle w:val="ListParagraph"/>
              <w:numPr>
                <w:ilvl w:val="0"/>
                <w:numId w:val="12"/>
              </w:numPr>
            </w:pPr>
            <w:r>
              <w:t xml:space="preserve">Stakeholders need to accept and use the new technology when implemented. </w:t>
            </w:r>
          </w:p>
        </w:tc>
      </w:tr>
    </w:tbl>
    <w:p w14:paraId="21F0E503" w14:textId="77777777" w:rsidR="004E3CEC" w:rsidRDefault="004E3CEC" w:rsidP="0074317A"/>
    <w:p w14:paraId="3E3216CB" w14:textId="77777777" w:rsidR="004E3CEC" w:rsidRDefault="004E3CEC" w:rsidP="0074317A"/>
    <w:tbl>
      <w:tblPr>
        <w:tblStyle w:val="TableGrid"/>
        <w:tblW w:w="0" w:type="auto"/>
        <w:tblLook w:val="04A0" w:firstRow="1" w:lastRow="0" w:firstColumn="1" w:lastColumn="0" w:noHBand="0" w:noVBand="1"/>
      </w:tblPr>
      <w:tblGrid>
        <w:gridCol w:w="3165"/>
        <w:gridCol w:w="2995"/>
        <w:gridCol w:w="3003"/>
      </w:tblGrid>
      <w:tr w:rsidR="00BB7785" w14:paraId="7C2CD00D" w14:textId="77777777" w:rsidTr="006247F4">
        <w:trPr>
          <w:trHeight w:val="215"/>
        </w:trPr>
        <w:tc>
          <w:tcPr>
            <w:tcW w:w="3165" w:type="dxa"/>
          </w:tcPr>
          <w:p w14:paraId="63ACB2CA" w14:textId="77777777" w:rsidR="00BB7785" w:rsidRDefault="00BB7785" w:rsidP="006247F4">
            <w:pPr>
              <w:jc w:val="center"/>
            </w:pPr>
            <w:r>
              <w:t>2</w:t>
            </w:r>
          </w:p>
          <w:p w14:paraId="7353CE8A" w14:textId="77777777" w:rsidR="00BB7785" w:rsidRDefault="00BB7785" w:rsidP="006247F4">
            <w:pPr>
              <w:jc w:val="center"/>
            </w:pPr>
            <w:r>
              <w:t>Learning</w:t>
            </w:r>
          </w:p>
        </w:tc>
        <w:tc>
          <w:tcPr>
            <w:tcW w:w="2995" w:type="dxa"/>
          </w:tcPr>
          <w:p w14:paraId="71277832" w14:textId="77777777" w:rsidR="00BB7785" w:rsidRDefault="00BB7785" w:rsidP="00BB7785">
            <w:pPr>
              <w:pStyle w:val="ListParagraph"/>
              <w:numPr>
                <w:ilvl w:val="0"/>
                <w:numId w:val="12"/>
              </w:numPr>
            </w:pPr>
            <w:r>
              <w:t>What must people learn to change their workplace behaviors to improve the business measures?</w:t>
            </w:r>
          </w:p>
        </w:tc>
        <w:tc>
          <w:tcPr>
            <w:tcW w:w="3003" w:type="dxa"/>
          </w:tcPr>
          <w:p w14:paraId="123AFDF1" w14:textId="1448E86A" w:rsidR="00BB7785" w:rsidRDefault="00C227EB" w:rsidP="00C227EB">
            <w:pPr>
              <w:pStyle w:val="ListParagraph"/>
              <w:numPr>
                <w:ilvl w:val="0"/>
                <w:numId w:val="12"/>
              </w:numPr>
            </w:pPr>
            <w:r>
              <w:t>Present to stakeholders the new technology that will be introduced in the clinical areas.</w:t>
            </w:r>
          </w:p>
        </w:tc>
      </w:tr>
      <w:tr w:rsidR="00BB7785" w14:paraId="50824220" w14:textId="77777777" w:rsidTr="006247F4">
        <w:trPr>
          <w:trHeight w:val="215"/>
        </w:trPr>
        <w:tc>
          <w:tcPr>
            <w:tcW w:w="3165" w:type="dxa"/>
          </w:tcPr>
          <w:p w14:paraId="5E368A31" w14:textId="77777777" w:rsidR="00BB7785" w:rsidRDefault="00BB7785" w:rsidP="006247F4"/>
        </w:tc>
        <w:tc>
          <w:tcPr>
            <w:tcW w:w="2995" w:type="dxa"/>
          </w:tcPr>
          <w:p w14:paraId="6D606339" w14:textId="77777777" w:rsidR="00BB7785" w:rsidRDefault="00BB7785" w:rsidP="006247F4"/>
        </w:tc>
        <w:tc>
          <w:tcPr>
            <w:tcW w:w="3003" w:type="dxa"/>
          </w:tcPr>
          <w:p w14:paraId="25CB715A" w14:textId="77777777" w:rsidR="00BB7785" w:rsidRDefault="00BB7785" w:rsidP="00BB7785">
            <w:pPr>
              <w:pStyle w:val="ListParagraph"/>
              <w:numPr>
                <w:ilvl w:val="0"/>
                <w:numId w:val="12"/>
              </w:numPr>
            </w:pPr>
            <w:r>
              <w:t>Proper use of non-invasive monitors to achieve the desired outcome.</w:t>
            </w:r>
          </w:p>
          <w:p w14:paraId="08C8560D" w14:textId="77777777" w:rsidR="00BB7785" w:rsidRDefault="00BB7785" w:rsidP="00BB7785">
            <w:pPr>
              <w:pStyle w:val="ListParagraph"/>
              <w:numPr>
                <w:ilvl w:val="0"/>
                <w:numId w:val="12"/>
              </w:numPr>
            </w:pPr>
            <w:r>
              <w:t>How to know if the monitor is working properly</w:t>
            </w:r>
          </w:p>
          <w:p w14:paraId="0899E7B9" w14:textId="77777777" w:rsidR="00BB7785" w:rsidRDefault="00BB7785" w:rsidP="00BB7785">
            <w:pPr>
              <w:pStyle w:val="ListParagraph"/>
              <w:numPr>
                <w:ilvl w:val="0"/>
                <w:numId w:val="12"/>
              </w:numPr>
            </w:pPr>
            <w:r>
              <w:t>Answer questions and concerns about the patient population that the non-invasive device should not be used</w:t>
            </w:r>
          </w:p>
          <w:p w14:paraId="135B6420" w14:textId="77777777" w:rsidR="00BB7785" w:rsidRDefault="00BB7785" w:rsidP="00BB7785">
            <w:pPr>
              <w:pStyle w:val="ListParagraph"/>
              <w:numPr>
                <w:ilvl w:val="0"/>
                <w:numId w:val="12"/>
              </w:numPr>
            </w:pPr>
            <w:r>
              <w:t>The accepted Standard   deviation non-invasive values</w:t>
            </w:r>
          </w:p>
          <w:p w14:paraId="341CD0C7" w14:textId="77777777" w:rsidR="00BB7785" w:rsidRDefault="00BB7785" w:rsidP="006247F4"/>
        </w:tc>
      </w:tr>
    </w:tbl>
    <w:p w14:paraId="1C7B1D57" w14:textId="77777777" w:rsidR="001F4763" w:rsidRDefault="001F4763" w:rsidP="002063C4"/>
    <w:p w14:paraId="292E6971" w14:textId="6517937E" w:rsidR="001F4763" w:rsidRDefault="001F4763" w:rsidP="002063C4"/>
    <w:p w14:paraId="548242C1" w14:textId="37FCD1EC" w:rsidR="00A44066" w:rsidRDefault="00A44066" w:rsidP="002063C4"/>
    <w:p w14:paraId="790E1CB4" w14:textId="2D701AA8" w:rsidR="00074DA3" w:rsidRDefault="00074DA3" w:rsidP="002063C4"/>
    <w:p w14:paraId="40BB5CD9" w14:textId="6EE5C50D" w:rsidR="00074DA3" w:rsidRDefault="00074DA3" w:rsidP="002063C4"/>
    <w:p w14:paraId="7FC563DA" w14:textId="5294A432" w:rsidR="00074DA3" w:rsidRDefault="00074DA3" w:rsidP="002063C4"/>
    <w:p w14:paraId="2B6BF1B3" w14:textId="67242A34" w:rsidR="00074DA3" w:rsidRDefault="00074DA3" w:rsidP="002063C4"/>
    <w:p w14:paraId="71740659" w14:textId="0B246F09" w:rsidR="00074DA3" w:rsidRDefault="00074DA3" w:rsidP="002063C4"/>
    <w:p w14:paraId="0FC45290" w14:textId="79A00AD1" w:rsidR="00074DA3" w:rsidRDefault="00074DA3" w:rsidP="002063C4"/>
    <w:p w14:paraId="0BCBF016" w14:textId="77777777" w:rsidR="00074DA3" w:rsidRDefault="00074DA3" w:rsidP="002063C4"/>
    <w:p w14:paraId="73B2163C" w14:textId="77777777" w:rsidR="00A44066" w:rsidRDefault="00A44066" w:rsidP="002063C4"/>
    <w:tbl>
      <w:tblPr>
        <w:tblStyle w:val="TableGrid"/>
        <w:tblW w:w="0" w:type="auto"/>
        <w:tblLook w:val="04A0" w:firstRow="1" w:lastRow="0" w:firstColumn="1" w:lastColumn="0" w:noHBand="0" w:noVBand="1"/>
      </w:tblPr>
      <w:tblGrid>
        <w:gridCol w:w="3165"/>
        <w:gridCol w:w="2995"/>
        <w:gridCol w:w="3003"/>
      </w:tblGrid>
      <w:tr w:rsidR="001F4763" w14:paraId="3B5473E5" w14:textId="77777777" w:rsidTr="006247F4">
        <w:trPr>
          <w:trHeight w:val="215"/>
        </w:trPr>
        <w:tc>
          <w:tcPr>
            <w:tcW w:w="3165" w:type="dxa"/>
          </w:tcPr>
          <w:p w14:paraId="4CA9B878" w14:textId="77777777" w:rsidR="001F4763" w:rsidRDefault="001F4763" w:rsidP="006247F4">
            <w:pPr>
              <w:jc w:val="center"/>
            </w:pPr>
            <w:r>
              <w:t>1</w:t>
            </w:r>
          </w:p>
          <w:p w14:paraId="2616A08C" w14:textId="77777777" w:rsidR="001F4763" w:rsidRDefault="001F4763" w:rsidP="006247F4">
            <w:pPr>
              <w:jc w:val="center"/>
            </w:pPr>
            <w:r>
              <w:t>Preference</w:t>
            </w:r>
          </w:p>
        </w:tc>
        <w:tc>
          <w:tcPr>
            <w:tcW w:w="2995" w:type="dxa"/>
          </w:tcPr>
          <w:p w14:paraId="4D19E33D" w14:textId="75CCAE55" w:rsidR="001F4763" w:rsidRDefault="001F4763" w:rsidP="001F4763">
            <w:pPr>
              <w:pStyle w:val="ListParagraph"/>
              <w:numPr>
                <w:ilvl w:val="0"/>
                <w:numId w:val="12"/>
              </w:numPr>
            </w:pPr>
            <w:r>
              <w:t>What best way to design and implement the solution to ensure success?</w:t>
            </w:r>
          </w:p>
        </w:tc>
        <w:tc>
          <w:tcPr>
            <w:tcW w:w="3003" w:type="dxa"/>
          </w:tcPr>
          <w:p w14:paraId="752F86D4" w14:textId="423FAAA7" w:rsidR="001F4763" w:rsidRDefault="001F4763" w:rsidP="001F4763">
            <w:pPr>
              <w:pStyle w:val="ListParagraph"/>
              <w:numPr>
                <w:ilvl w:val="0"/>
                <w:numId w:val="12"/>
              </w:numPr>
            </w:pPr>
            <w:r w:rsidRPr="00813FC3">
              <w:t>Implementing an informational session for clinical staff</w:t>
            </w:r>
            <w:r w:rsidR="009D2B40">
              <w:t>,</w:t>
            </w:r>
            <w:r w:rsidRPr="00813FC3">
              <w:t xml:space="preserve"> educating them on non-invasive hemoglobin monitoring and </w:t>
            </w:r>
            <w:r w:rsidR="00B95326">
              <w:t>VHSO</w:t>
            </w:r>
            <w:r w:rsidR="009D2B40">
              <w:t xml:space="preserve"> </w:t>
            </w:r>
            <w:r w:rsidRPr="00813FC3">
              <w:t>project to reduce invasive hemoglobin blood labs.</w:t>
            </w:r>
          </w:p>
        </w:tc>
      </w:tr>
      <w:tr w:rsidR="001F4763" w14:paraId="62D01A01" w14:textId="77777777" w:rsidTr="006247F4">
        <w:trPr>
          <w:trHeight w:val="215"/>
        </w:trPr>
        <w:tc>
          <w:tcPr>
            <w:tcW w:w="3165" w:type="dxa"/>
          </w:tcPr>
          <w:p w14:paraId="31EEDBDA" w14:textId="77777777" w:rsidR="001F4763" w:rsidRDefault="001F4763" w:rsidP="006247F4"/>
        </w:tc>
        <w:tc>
          <w:tcPr>
            <w:tcW w:w="2995" w:type="dxa"/>
          </w:tcPr>
          <w:p w14:paraId="337514DC" w14:textId="77777777" w:rsidR="001F4763" w:rsidRDefault="001F4763" w:rsidP="006247F4"/>
        </w:tc>
        <w:tc>
          <w:tcPr>
            <w:tcW w:w="3003" w:type="dxa"/>
          </w:tcPr>
          <w:p w14:paraId="2DAE0D85" w14:textId="2D2EAA9A" w:rsidR="001F4763" w:rsidRDefault="001F4763" w:rsidP="001F4763">
            <w:pPr>
              <w:pStyle w:val="ListParagraph"/>
              <w:numPr>
                <w:ilvl w:val="0"/>
                <w:numId w:val="12"/>
              </w:numPr>
            </w:pPr>
            <w:r>
              <w:t>Reduce staff</w:t>
            </w:r>
            <w:r w:rsidR="00585BE7">
              <w:t>'</w:t>
            </w:r>
            <w:r>
              <w:t>s anxiety about new technology</w:t>
            </w:r>
            <w:r w:rsidR="00E86131">
              <w:t xml:space="preserve"> and increase use and acceptance by showing that the technology will:</w:t>
            </w:r>
          </w:p>
          <w:p w14:paraId="094979BE" w14:textId="77777777" w:rsidR="001F4763" w:rsidRDefault="001F4763" w:rsidP="006247F4"/>
        </w:tc>
      </w:tr>
      <w:tr w:rsidR="001F4763" w14:paraId="62E6074C" w14:textId="77777777" w:rsidTr="006247F4">
        <w:trPr>
          <w:trHeight w:val="215"/>
        </w:trPr>
        <w:tc>
          <w:tcPr>
            <w:tcW w:w="3165" w:type="dxa"/>
          </w:tcPr>
          <w:p w14:paraId="64828A1A" w14:textId="77777777" w:rsidR="001F4763" w:rsidRDefault="001F4763" w:rsidP="006247F4"/>
        </w:tc>
        <w:tc>
          <w:tcPr>
            <w:tcW w:w="2995" w:type="dxa"/>
          </w:tcPr>
          <w:p w14:paraId="7EF8FD4E" w14:textId="77777777" w:rsidR="001F4763" w:rsidRDefault="001F4763" w:rsidP="006247F4"/>
        </w:tc>
        <w:tc>
          <w:tcPr>
            <w:tcW w:w="3003" w:type="dxa"/>
          </w:tcPr>
          <w:p w14:paraId="311A8ED3" w14:textId="77777777" w:rsidR="001F4763" w:rsidRDefault="001F4763" w:rsidP="001F4763">
            <w:pPr>
              <w:pStyle w:val="ListParagraph"/>
              <w:numPr>
                <w:ilvl w:val="0"/>
                <w:numId w:val="12"/>
              </w:numPr>
            </w:pPr>
            <w:r>
              <w:t>Improve the lab process</w:t>
            </w:r>
          </w:p>
        </w:tc>
      </w:tr>
      <w:tr w:rsidR="001F4763" w14:paraId="506A1224" w14:textId="77777777" w:rsidTr="006247F4">
        <w:trPr>
          <w:trHeight w:val="215"/>
        </w:trPr>
        <w:tc>
          <w:tcPr>
            <w:tcW w:w="3165" w:type="dxa"/>
          </w:tcPr>
          <w:p w14:paraId="2DB2D5DD" w14:textId="77777777" w:rsidR="001F4763" w:rsidRDefault="001F4763" w:rsidP="006247F4"/>
        </w:tc>
        <w:tc>
          <w:tcPr>
            <w:tcW w:w="2995" w:type="dxa"/>
          </w:tcPr>
          <w:p w14:paraId="40C33E4D" w14:textId="77777777" w:rsidR="001F4763" w:rsidRDefault="001F4763" w:rsidP="006247F4"/>
        </w:tc>
        <w:tc>
          <w:tcPr>
            <w:tcW w:w="3003" w:type="dxa"/>
          </w:tcPr>
          <w:p w14:paraId="1D39E099" w14:textId="4303F363" w:rsidR="001F4763" w:rsidRDefault="001F4763" w:rsidP="001F4763">
            <w:pPr>
              <w:pStyle w:val="ListParagraph"/>
              <w:numPr>
                <w:ilvl w:val="0"/>
                <w:numId w:val="12"/>
              </w:numPr>
            </w:pPr>
            <w:r w:rsidRPr="00150194">
              <w:t xml:space="preserve">Decrease </w:t>
            </w:r>
            <w:r w:rsidR="00EF6594">
              <w:t>Veterans</w:t>
            </w:r>
            <w:r w:rsidRPr="00150194">
              <w:t>' discomfort</w:t>
            </w:r>
            <w:r>
              <w:t xml:space="preserve"> from invasive labs.</w:t>
            </w:r>
          </w:p>
        </w:tc>
      </w:tr>
      <w:tr w:rsidR="001F4763" w14:paraId="65EC0513" w14:textId="77777777" w:rsidTr="006247F4">
        <w:trPr>
          <w:trHeight w:val="215"/>
        </w:trPr>
        <w:tc>
          <w:tcPr>
            <w:tcW w:w="3165" w:type="dxa"/>
          </w:tcPr>
          <w:p w14:paraId="1046D0A3" w14:textId="77777777" w:rsidR="001F4763" w:rsidRDefault="001F4763" w:rsidP="006247F4"/>
        </w:tc>
        <w:tc>
          <w:tcPr>
            <w:tcW w:w="2995" w:type="dxa"/>
          </w:tcPr>
          <w:p w14:paraId="07BEC3BA" w14:textId="77777777" w:rsidR="001F4763" w:rsidRDefault="001F4763" w:rsidP="006247F4"/>
        </w:tc>
        <w:tc>
          <w:tcPr>
            <w:tcW w:w="3003" w:type="dxa"/>
          </w:tcPr>
          <w:p w14:paraId="3C676720" w14:textId="77777777" w:rsidR="001F4763" w:rsidRDefault="001F4763" w:rsidP="001F4763">
            <w:pPr>
              <w:pStyle w:val="ListParagraph"/>
              <w:numPr>
                <w:ilvl w:val="0"/>
                <w:numId w:val="12"/>
              </w:numPr>
            </w:pPr>
            <w:r w:rsidRPr="000C5609">
              <w:t>Decrease the potential of nosocomial infections.</w:t>
            </w:r>
          </w:p>
        </w:tc>
      </w:tr>
      <w:tr w:rsidR="001F4763" w14:paraId="538DC0C3" w14:textId="77777777" w:rsidTr="006247F4">
        <w:trPr>
          <w:trHeight w:val="215"/>
        </w:trPr>
        <w:tc>
          <w:tcPr>
            <w:tcW w:w="3165" w:type="dxa"/>
          </w:tcPr>
          <w:p w14:paraId="2A8B8A90" w14:textId="77777777" w:rsidR="001F4763" w:rsidRDefault="001F4763" w:rsidP="006247F4"/>
        </w:tc>
        <w:tc>
          <w:tcPr>
            <w:tcW w:w="2995" w:type="dxa"/>
          </w:tcPr>
          <w:p w14:paraId="464F75ED" w14:textId="77777777" w:rsidR="001F4763" w:rsidRDefault="001F4763" w:rsidP="006247F4"/>
        </w:tc>
        <w:tc>
          <w:tcPr>
            <w:tcW w:w="3003" w:type="dxa"/>
          </w:tcPr>
          <w:p w14:paraId="716BE71A" w14:textId="77777777" w:rsidR="001F4763" w:rsidRDefault="001F4763" w:rsidP="001F4763">
            <w:pPr>
              <w:pStyle w:val="ListParagraph"/>
              <w:numPr>
                <w:ilvl w:val="0"/>
                <w:numId w:val="12"/>
              </w:numPr>
            </w:pPr>
            <w:r w:rsidRPr="005D6FF9">
              <w:t>Decrease the potential of healthcare workers' unintentional needle sticks.</w:t>
            </w:r>
          </w:p>
        </w:tc>
      </w:tr>
    </w:tbl>
    <w:p w14:paraId="0028DD79" w14:textId="77777777" w:rsidR="001F4763" w:rsidRPr="00713B4B" w:rsidRDefault="001F4763" w:rsidP="001F4763"/>
    <w:p w14:paraId="1B84D2E9" w14:textId="77777777" w:rsidR="00BB7785" w:rsidRPr="002879E8" w:rsidRDefault="00BB7785" w:rsidP="002063C4"/>
    <w:bookmarkEnd w:id="18"/>
    <w:p w14:paraId="7FFFA5A1" w14:textId="77777777" w:rsidR="002063C4" w:rsidRDefault="002063C4" w:rsidP="00074DA3">
      <w:pPr>
        <w:pStyle w:val="Heading2"/>
      </w:pPr>
    </w:p>
    <w:p w14:paraId="448A833D" w14:textId="437E0E2D" w:rsidR="002C7064" w:rsidRPr="002C7064" w:rsidRDefault="00324B3C" w:rsidP="00074DA3">
      <w:pPr>
        <w:pStyle w:val="Heading2"/>
      </w:pPr>
      <w:r w:rsidRPr="0050493B">
        <w:t xml:space="preserve">Rationale </w:t>
      </w:r>
      <w:r w:rsidR="00671C8F" w:rsidRPr="0050493B">
        <w:t xml:space="preserve">to Evaluate </w:t>
      </w:r>
      <w:r w:rsidR="009F3623" w:rsidRPr="0050493B">
        <w:t>Program to Impact and ROI</w:t>
      </w:r>
      <w:bookmarkEnd w:id="17"/>
      <w:r w:rsidR="002C7064">
        <w:tab/>
      </w:r>
    </w:p>
    <w:p w14:paraId="5223061A" w14:textId="24AE01AB" w:rsidR="009F3623" w:rsidRPr="005F64E6" w:rsidRDefault="009F3623" w:rsidP="008B25DE">
      <w:pPr>
        <w:rPr>
          <w:rFonts w:ascii="Times New Roman" w:hAnsi="Times New Roman"/>
          <w:color w:val="0F243E" w:themeColor="text2" w:themeShade="80"/>
        </w:rPr>
      </w:pPr>
    </w:p>
    <w:p w14:paraId="7463730F" w14:textId="10EF5BED" w:rsidR="002C7064" w:rsidRDefault="00D860FB" w:rsidP="002C7064">
      <w:pPr>
        <w:spacing w:line="480" w:lineRule="auto"/>
        <w:ind w:firstLine="720"/>
        <w:rPr>
          <w:rFonts w:ascii="Times New Roman" w:hAnsi="Times New Roman"/>
        </w:rPr>
      </w:pPr>
      <w:bookmarkStart w:id="20" w:name="_Hlk112653448"/>
      <w:r>
        <w:rPr>
          <w:rFonts w:ascii="Times New Roman" w:hAnsi="Times New Roman"/>
        </w:rPr>
        <w:t xml:space="preserve"> </w:t>
      </w:r>
      <w:r w:rsidR="009D2B40">
        <w:rPr>
          <w:rFonts w:ascii="Times New Roman" w:hAnsi="Times New Roman"/>
        </w:rPr>
        <w:t>Introducing</w:t>
      </w:r>
      <w:r w:rsidR="002C7064" w:rsidRPr="005E14C5">
        <w:rPr>
          <w:rFonts w:ascii="Times New Roman" w:hAnsi="Times New Roman"/>
        </w:rPr>
        <w:t xml:space="preserve"> a non-invasive hemoglobin monitor will decrease invasive blood draws, lab turnaround time (TAT), and lab process touchpoints for acute anemic hospitalized patients at the </w:t>
      </w:r>
      <w:r w:rsidR="003C268F">
        <w:rPr>
          <w:rFonts w:ascii="Times New Roman" w:hAnsi="Times New Roman"/>
        </w:rPr>
        <w:t>VHSO</w:t>
      </w:r>
      <w:r w:rsidR="000F78F2">
        <w:rPr>
          <w:rFonts w:ascii="Times New Roman" w:hAnsi="Times New Roman"/>
        </w:rPr>
        <w:t>.</w:t>
      </w:r>
      <w:r w:rsidR="002C7064" w:rsidRPr="005E14C5">
        <w:rPr>
          <w:rFonts w:ascii="Times New Roman" w:hAnsi="Times New Roman"/>
        </w:rPr>
        <w:t xml:space="preserve"> There will need to be a commitment and coordination with multiple hospital services to introduce the non-invasive continuous hemoglobin monitor to the </w:t>
      </w:r>
      <w:r w:rsidR="003C268F">
        <w:rPr>
          <w:rFonts w:ascii="Times New Roman" w:hAnsi="Times New Roman"/>
        </w:rPr>
        <w:t>VHSO</w:t>
      </w:r>
      <w:r w:rsidR="002C7064" w:rsidRPr="005E14C5">
        <w:rPr>
          <w:rFonts w:ascii="Times New Roman" w:hAnsi="Times New Roman"/>
        </w:rPr>
        <w:t xml:space="preserve"> This performance </w:t>
      </w:r>
      <w:r w:rsidR="00274658">
        <w:rPr>
          <w:rFonts w:ascii="Times New Roman" w:hAnsi="Times New Roman"/>
        </w:rPr>
        <w:t>improvement</w:t>
      </w:r>
      <w:r w:rsidR="002C7064" w:rsidRPr="005E14C5">
        <w:rPr>
          <w:rFonts w:ascii="Times New Roman" w:hAnsi="Times New Roman"/>
        </w:rPr>
        <w:t xml:space="preserve"> team will evaluate the business impact and ROI levels by:    </w:t>
      </w:r>
    </w:p>
    <w:p w14:paraId="26420E85" w14:textId="77777777" w:rsidR="002C7064" w:rsidRDefault="002C7064" w:rsidP="00204940">
      <w:pPr>
        <w:pStyle w:val="ListParagraph"/>
        <w:numPr>
          <w:ilvl w:val="0"/>
          <w:numId w:val="5"/>
        </w:numPr>
        <w:spacing w:after="200" w:line="480" w:lineRule="auto"/>
        <w:rPr>
          <w:rFonts w:ascii="Times New Roman" w:hAnsi="Times New Roman"/>
        </w:rPr>
      </w:pPr>
      <w:r w:rsidRPr="005E14C5">
        <w:rPr>
          <w:rFonts w:ascii="Times New Roman" w:hAnsi="Times New Roman"/>
        </w:rPr>
        <w:lastRenderedPageBreak/>
        <w:t>Investigat</w:t>
      </w:r>
      <w:r>
        <w:rPr>
          <w:rFonts w:ascii="Times New Roman" w:hAnsi="Times New Roman"/>
        </w:rPr>
        <w:t>e</w:t>
      </w:r>
      <w:r w:rsidRPr="005E14C5">
        <w:rPr>
          <w:rFonts w:ascii="Times New Roman" w:hAnsi="Times New Roman"/>
        </w:rPr>
        <w:t xml:space="preserve"> the </w:t>
      </w:r>
      <w:r>
        <w:rPr>
          <w:rFonts w:ascii="Times New Roman" w:hAnsi="Times New Roman"/>
        </w:rPr>
        <w:t>validity</w:t>
      </w:r>
      <w:r w:rsidRPr="005E14C5">
        <w:rPr>
          <w:rFonts w:ascii="Times New Roman" w:hAnsi="Times New Roman"/>
        </w:rPr>
        <w:t xml:space="preserve"> of the non-invasive technology</w:t>
      </w:r>
      <w:r>
        <w:rPr>
          <w:rFonts w:ascii="Times New Roman" w:hAnsi="Times New Roman"/>
        </w:rPr>
        <w:t xml:space="preserve"> by comparing the non-invasive hemoglobin values to invasive blood hemoglobin levels.</w:t>
      </w:r>
    </w:p>
    <w:p w14:paraId="4F33D8C3" w14:textId="1DEEA8D4" w:rsidR="002C7064" w:rsidRDefault="002C7064" w:rsidP="00204940">
      <w:pPr>
        <w:pStyle w:val="ListParagraph"/>
        <w:numPr>
          <w:ilvl w:val="0"/>
          <w:numId w:val="5"/>
        </w:numPr>
        <w:spacing w:after="200" w:line="480" w:lineRule="auto"/>
        <w:rPr>
          <w:rFonts w:ascii="Times New Roman" w:hAnsi="Times New Roman"/>
        </w:rPr>
      </w:pPr>
      <w:bookmarkStart w:id="21" w:name="_Hlk131668119"/>
      <w:r>
        <w:rPr>
          <w:rFonts w:ascii="Times New Roman" w:hAnsi="Times New Roman"/>
        </w:rPr>
        <w:t xml:space="preserve"> Examine the clinical lab's current TAT for invasive blood </w:t>
      </w:r>
      <w:r w:rsidR="001F6AB3">
        <w:rPr>
          <w:rFonts w:ascii="Times New Roman" w:hAnsi="Times New Roman"/>
        </w:rPr>
        <w:t xml:space="preserve">draws </w:t>
      </w:r>
      <w:r>
        <w:rPr>
          <w:rFonts w:ascii="Times New Roman" w:hAnsi="Times New Roman"/>
        </w:rPr>
        <w:t>and the current process to reduce touchpoints for timely lab values.</w:t>
      </w:r>
    </w:p>
    <w:p w14:paraId="130F7F85" w14:textId="77777777" w:rsidR="002C7064" w:rsidRDefault="002C7064" w:rsidP="00204940">
      <w:pPr>
        <w:pStyle w:val="ListParagraph"/>
        <w:numPr>
          <w:ilvl w:val="0"/>
          <w:numId w:val="5"/>
        </w:numPr>
        <w:spacing w:after="200" w:line="480" w:lineRule="auto"/>
        <w:rPr>
          <w:rFonts w:ascii="Times New Roman" w:hAnsi="Times New Roman"/>
        </w:rPr>
      </w:pPr>
      <w:r>
        <w:rPr>
          <w:rFonts w:ascii="Times New Roman" w:hAnsi="Times New Roman"/>
        </w:rPr>
        <w:t>Investigate if the non-invasive technology will reduce the current process of invasive blood draws.</w:t>
      </w:r>
    </w:p>
    <w:p w14:paraId="549BBA27" w14:textId="7176B9FA" w:rsidR="002C7064" w:rsidRDefault="002C7064" w:rsidP="00204940">
      <w:pPr>
        <w:pStyle w:val="ListParagraph"/>
        <w:numPr>
          <w:ilvl w:val="0"/>
          <w:numId w:val="5"/>
        </w:numPr>
        <w:spacing w:after="200" w:line="480" w:lineRule="auto"/>
        <w:rPr>
          <w:rFonts w:ascii="Times New Roman" w:hAnsi="Times New Roman"/>
        </w:rPr>
      </w:pPr>
      <w:r>
        <w:rPr>
          <w:rFonts w:ascii="Times New Roman" w:hAnsi="Times New Roman"/>
        </w:rPr>
        <w:t xml:space="preserve"> A commitment by </w:t>
      </w:r>
      <w:r w:rsidR="00B95326">
        <w:rPr>
          <w:rFonts w:ascii="Times New Roman" w:hAnsi="Times New Roman"/>
        </w:rPr>
        <w:t>VHSO</w:t>
      </w:r>
      <w:r w:rsidR="003C268F">
        <w:rPr>
          <w:rFonts w:ascii="Times New Roman" w:hAnsi="Times New Roman"/>
        </w:rPr>
        <w:t>'s</w:t>
      </w:r>
      <w:r>
        <w:rPr>
          <w:rFonts w:ascii="Times New Roman" w:hAnsi="Times New Roman"/>
        </w:rPr>
        <w:t xml:space="preserve"> monetary commitment to purchase the new technology.</w:t>
      </w:r>
    </w:p>
    <w:p w14:paraId="754143C7" w14:textId="7D3E446F" w:rsidR="002C7064" w:rsidRDefault="002C7064" w:rsidP="00204940">
      <w:pPr>
        <w:pStyle w:val="ListParagraph"/>
        <w:numPr>
          <w:ilvl w:val="0"/>
          <w:numId w:val="5"/>
        </w:numPr>
        <w:spacing w:after="200" w:line="480" w:lineRule="auto"/>
        <w:rPr>
          <w:rFonts w:ascii="Times New Roman" w:hAnsi="Times New Roman"/>
        </w:rPr>
      </w:pPr>
      <w:r>
        <w:rPr>
          <w:rFonts w:ascii="Times New Roman" w:hAnsi="Times New Roman"/>
        </w:rPr>
        <w:t xml:space="preserve">Examine </w:t>
      </w:r>
      <w:r w:rsidRPr="00B15ED3">
        <w:rPr>
          <w:rFonts w:ascii="Times New Roman" w:hAnsi="Times New Roman"/>
        </w:rPr>
        <w:t>stakeholders' resistance to accept</w:t>
      </w:r>
      <w:r>
        <w:rPr>
          <w:rFonts w:ascii="Times New Roman" w:hAnsi="Times New Roman"/>
        </w:rPr>
        <w:t xml:space="preserve">ing new technology in the clinical setting </w:t>
      </w:r>
      <w:r w:rsidR="001F6AB3">
        <w:rPr>
          <w:rFonts w:ascii="Times New Roman" w:hAnsi="Times New Roman"/>
        </w:rPr>
        <w:t xml:space="preserve">of </w:t>
      </w:r>
      <w:r>
        <w:rPr>
          <w:rFonts w:ascii="Times New Roman" w:hAnsi="Times New Roman"/>
        </w:rPr>
        <w:t xml:space="preserve">implementing a non-invasive hemoglobin monitor </w:t>
      </w:r>
      <w:r w:rsidR="001F6AB3">
        <w:rPr>
          <w:rFonts w:ascii="Times New Roman" w:hAnsi="Times New Roman"/>
        </w:rPr>
        <w:t>to monitor</w:t>
      </w:r>
      <w:r w:rsidRPr="00B15ED3">
        <w:rPr>
          <w:rFonts w:ascii="Times New Roman" w:hAnsi="Times New Roman"/>
        </w:rPr>
        <w:t xml:space="preserve"> hemoglobin levels.</w:t>
      </w:r>
    </w:p>
    <w:bookmarkEnd w:id="20"/>
    <w:bookmarkEnd w:id="21"/>
    <w:p w14:paraId="2CE67539" w14:textId="27709E1E" w:rsidR="0049571C" w:rsidRPr="00F44E51" w:rsidRDefault="003C268F" w:rsidP="0049571C">
      <w:pPr>
        <w:spacing w:after="200" w:line="480" w:lineRule="auto"/>
        <w:ind w:firstLine="720"/>
        <w:rPr>
          <w:rFonts w:ascii="Times New Roman" w:hAnsi="Times New Roman"/>
        </w:rPr>
      </w:pPr>
      <w:r>
        <w:rPr>
          <w:rFonts w:ascii="Times New Roman" w:hAnsi="Times New Roman"/>
        </w:rPr>
        <w:t>With a new intervention, t</w:t>
      </w:r>
      <w:r w:rsidR="0049571C" w:rsidRPr="00F44E51">
        <w:rPr>
          <w:rFonts w:ascii="Times New Roman" w:hAnsi="Times New Roman"/>
        </w:rPr>
        <w:t>he purpose of the</w:t>
      </w:r>
      <w:r>
        <w:rPr>
          <w:rFonts w:ascii="Times New Roman" w:hAnsi="Times New Roman"/>
        </w:rPr>
        <w:t xml:space="preserve"> </w:t>
      </w:r>
      <w:r w:rsidR="0049571C" w:rsidRPr="00F44E51">
        <w:rPr>
          <w:rFonts w:ascii="Times New Roman" w:hAnsi="Times New Roman"/>
        </w:rPr>
        <w:t xml:space="preserve">evaluation is to </w:t>
      </w:r>
      <w:r>
        <w:rPr>
          <w:rFonts w:ascii="Times New Roman" w:hAnsi="Times New Roman"/>
        </w:rPr>
        <w:t>determine what worked, what didn't, and what can improve.</w:t>
      </w:r>
      <w:r w:rsidR="0049571C" w:rsidRPr="00F44E51">
        <w:rPr>
          <w:rFonts w:ascii="Times New Roman" w:hAnsi="Times New Roman"/>
        </w:rPr>
        <w:t xml:space="preserve"> </w:t>
      </w:r>
      <w:r w:rsidR="002C7064" w:rsidRPr="00F44E51">
        <w:rPr>
          <w:rFonts w:ascii="Times New Roman" w:hAnsi="Times New Roman"/>
        </w:rPr>
        <w:t>A second purpose is to calculate a credible ROI using actual monetized benefits and</w:t>
      </w:r>
      <w:r w:rsidR="0049571C" w:rsidRPr="00F44E51">
        <w:rPr>
          <w:rFonts w:ascii="Times New Roman" w:hAnsi="Times New Roman"/>
        </w:rPr>
        <w:t xml:space="preserve"> </w:t>
      </w:r>
      <w:r w:rsidR="002C7064" w:rsidRPr="00F44E51">
        <w:rPr>
          <w:rFonts w:ascii="Times New Roman" w:hAnsi="Times New Roman"/>
        </w:rPr>
        <w:t xml:space="preserve">program costs to determine if it was a good financial investment. </w:t>
      </w:r>
    </w:p>
    <w:p w14:paraId="58DB77C4" w14:textId="0DB16743" w:rsidR="002C7064" w:rsidRPr="00F44E51" w:rsidRDefault="002C7064" w:rsidP="0049571C">
      <w:pPr>
        <w:spacing w:after="200" w:line="480" w:lineRule="auto"/>
        <w:ind w:firstLine="720"/>
        <w:rPr>
          <w:rFonts w:ascii="Times New Roman" w:hAnsi="Times New Roman"/>
        </w:rPr>
      </w:pPr>
      <w:r w:rsidRPr="00F44E51">
        <w:rPr>
          <w:rFonts w:ascii="Times New Roman" w:hAnsi="Times New Roman"/>
        </w:rPr>
        <w:t xml:space="preserve">This ROI process is important because the primary aim of performance </w:t>
      </w:r>
      <w:r w:rsidR="00274658">
        <w:rPr>
          <w:rFonts w:ascii="Times New Roman" w:hAnsi="Times New Roman"/>
        </w:rPr>
        <w:t>improvement</w:t>
      </w:r>
      <w:r w:rsidRPr="00F44E51">
        <w:rPr>
          <w:rFonts w:ascii="Times New Roman" w:hAnsi="Times New Roman"/>
        </w:rPr>
        <w:t xml:space="preserve"> is "a fundamentally economic purpose" (Gilbert, 1996, p. 11). Furthermore, because there are high stakes associated with high investments, we must demonstrate "concern with bottom-line results and Return on Investment (ROI) issues" (Stolovitch &amp; Keeps, 2006, p. xvi).</w:t>
      </w:r>
    </w:p>
    <w:p w14:paraId="768E8D24" w14:textId="648EB78F" w:rsidR="002C7064" w:rsidRPr="00F44E51" w:rsidRDefault="002C7064" w:rsidP="002C7064">
      <w:pPr>
        <w:spacing w:after="200" w:line="276" w:lineRule="auto"/>
        <w:ind w:firstLine="720"/>
        <w:rPr>
          <w:rFonts w:ascii="Times New Roman" w:hAnsi="Times New Roman"/>
        </w:rPr>
      </w:pPr>
      <w:r w:rsidRPr="00F44E51">
        <w:rPr>
          <w:rFonts w:ascii="Times New Roman" w:hAnsi="Times New Roman"/>
        </w:rPr>
        <w:t xml:space="preserve">An organizational readiness assessment (see Appendix </w:t>
      </w:r>
      <w:r w:rsidR="006F0D51">
        <w:rPr>
          <w:rFonts w:ascii="Times New Roman" w:hAnsi="Times New Roman"/>
        </w:rPr>
        <w:t>A</w:t>
      </w:r>
      <w:r w:rsidRPr="00F44E51">
        <w:rPr>
          <w:rFonts w:ascii="Times New Roman" w:hAnsi="Times New Roman"/>
        </w:rPr>
        <w:t>) indicates that our</w:t>
      </w:r>
    </w:p>
    <w:p w14:paraId="55C99058" w14:textId="77777777" w:rsidR="002C7064" w:rsidRPr="00F44E51" w:rsidRDefault="002C7064" w:rsidP="002C7064">
      <w:pPr>
        <w:spacing w:after="200" w:line="276" w:lineRule="auto"/>
        <w:rPr>
          <w:rFonts w:ascii="Times New Roman" w:hAnsi="Times New Roman"/>
        </w:rPr>
      </w:pPr>
      <w:r w:rsidRPr="00F44E51">
        <w:rPr>
          <w:rFonts w:ascii="Times New Roman" w:hAnsi="Times New Roman"/>
        </w:rPr>
        <w:t>organization is a candidate for building skills to evaluate the impact and ROI of programs.</w:t>
      </w:r>
    </w:p>
    <w:p w14:paraId="30B359F5" w14:textId="77777777" w:rsidR="002C7064" w:rsidRPr="00F44E51" w:rsidRDefault="002C7064" w:rsidP="002C7064">
      <w:pPr>
        <w:spacing w:after="200" w:line="276" w:lineRule="auto"/>
        <w:rPr>
          <w:rFonts w:ascii="Times New Roman" w:hAnsi="Times New Roman"/>
        </w:rPr>
      </w:pPr>
      <w:r w:rsidRPr="00F44E51">
        <w:rPr>
          <w:rFonts w:ascii="Times New Roman" w:hAnsi="Times New Roman"/>
        </w:rPr>
        <w:t>While there is no pressure to do so now, this is ideal for implementing this comprehensive</w:t>
      </w:r>
    </w:p>
    <w:p w14:paraId="6C6F906B" w14:textId="237F65A1" w:rsidR="00F97938" w:rsidRDefault="002C7064" w:rsidP="002C7064">
      <w:pPr>
        <w:spacing w:after="200" w:line="276" w:lineRule="auto"/>
        <w:rPr>
          <w:rFonts w:ascii="Times New Roman" w:hAnsi="Times New Roman"/>
        </w:rPr>
      </w:pPr>
      <w:r w:rsidRPr="00F44E51">
        <w:rPr>
          <w:rFonts w:ascii="Times New Roman" w:hAnsi="Times New Roman"/>
        </w:rPr>
        <w:t>evaluation methodology and perfecting the evaluation process before it becomes a requirement.</w:t>
      </w:r>
    </w:p>
    <w:p w14:paraId="696A9346" w14:textId="77777777" w:rsidR="0038455C" w:rsidRPr="00F44E51" w:rsidRDefault="0038455C" w:rsidP="002C7064">
      <w:pPr>
        <w:spacing w:after="200" w:line="276" w:lineRule="auto"/>
        <w:rPr>
          <w:rFonts w:ascii="Times New Roman" w:hAnsi="Times New Roman"/>
        </w:rPr>
      </w:pPr>
    </w:p>
    <w:p w14:paraId="52B615A4" w14:textId="5C9D9247" w:rsidR="00B17420" w:rsidRPr="00F44E51" w:rsidRDefault="00B17420" w:rsidP="00214364">
      <w:pPr>
        <w:pStyle w:val="H1APA7thforCapellaDoctoralManuscrits"/>
        <w:ind w:firstLine="720"/>
        <w:rPr>
          <w:rFonts w:cs="Times New Roman"/>
          <w:szCs w:val="24"/>
        </w:rPr>
      </w:pPr>
      <w:bookmarkStart w:id="22" w:name="_Toc69748616"/>
      <w:r w:rsidRPr="00F44E51">
        <w:rPr>
          <w:rFonts w:cs="Times New Roman"/>
          <w:szCs w:val="24"/>
        </w:rPr>
        <w:lastRenderedPageBreak/>
        <w:t>Evaluation Plan</w:t>
      </w:r>
      <w:bookmarkEnd w:id="22"/>
    </w:p>
    <w:p w14:paraId="5A869EE6" w14:textId="77777777" w:rsidR="00F332A3" w:rsidRPr="00F44E51" w:rsidRDefault="00F332A3" w:rsidP="00B17420">
      <w:pPr>
        <w:rPr>
          <w:rFonts w:ascii="Times New Roman" w:hAnsi="Times New Roman"/>
        </w:rPr>
      </w:pPr>
    </w:p>
    <w:p w14:paraId="5B9BB8FD" w14:textId="26A41B5B" w:rsidR="00F332A3" w:rsidRPr="00F44E51" w:rsidRDefault="00735023" w:rsidP="00214364">
      <w:pPr>
        <w:spacing w:line="480" w:lineRule="auto"/>
        <w:ind w:firstLine="720"/>
        <w:rPr>
          <w:rFonts w:ascii="Times New Roman" w:eastAsia="Times New Roman" w:hAnsi="Times New Roman"/>
        </w:rPr>
      </w:pPr>
      <w:r w:rsidRPr="00F44E51">
        <w:rPr>
          <w:rFonts w:ascii="Times New Roman" w:eastAsia="Times New Roman" w:hAnsi="Times New Roman"/>
        </w:rPr>
        <w:t xml:space="preserve">We will </w:t>
      </w:r>
      <w:r w:rsidR="00F332A3" w:rsidRPr="00F44E51">
        <w:rPr>
          <w:rFonts w:ascii="Times New Roman" w:eastAsia="Times New Roman" w:hAnsi="Times New Roman"/>
        </w:rPr>
        <w:t xml:space="preserve">use the ROI Methodology </w:t>
      </w:r>
      <w:r w:rsidR="000726EB" w:rsidRPr="00F44E51">
        <w:rPr>
          <w:rFonts w:ascii="Times New Roman" w:eastAsia="Times New Roman" w:hAnsi="Times New Roman"/>
          <w:noProof/>
        </w:rPr>
        <w:t>(</w:t>
      </w:r>
      <w:r w:rsidR="00583721" w:rsidRPr="00F44E51">
        <w:rPr>
          <w:rFonts w:ascii="Times New Roman" w:eastAsia="Times New Roman" w:hAnsi="Times New Roman"/>
          <w:noProof/>
        </w:rPr>
        <w:t>Phillips et al., 2019</w:t>
      </w:r>
      <w:r w:rsidR="000726EB" w:rsidRPr="00F44E51">
        <w:rPr>
          <w:rFonts w:ascii="Times New Roman" w:eastAsia="Times New Roman" w:hAnsi="Times New Roman"/>
          <w:noProof/>
        </w:rPr>
        <w:t>)</w:t>
      </w:r>
      <w:r w:rsidR="00D34A09" w:rsidRPr="00F44E51">
        <w:rPr>
          <w:rFonts w:ascii="Times New Roman" w:eastAsia="Times New Roman" w:hAnsi="Times New Roman"/>
        </w:rPr>
        <w:t xml:space="preserve"> t</w:t>
      </w:r>
      <w:r w:rsidR="00F332A3" w:rsidRPr="00F44E51">
        <w:rPr>
          <w:rFonts w:ascii="Times New Roman" w:eastAsia="Times New Roman" w:hAnsi="Times New Roman"/>
        </w:rPr>
        <w:t>o evaluate this program</w:t>
      </w:r>
      <w:r w:rsidR="006B7B1E" w:rsidRPr="00F44E51">
        <w:rPr>
          <w:rFonts w:ascii="Times New Roman" w:eastAsia="Times New Roman" w:hAnsi="Times New Roman"/>
        </w:rPr>
        <w:t xml:space="preserve">. </w:t>
      </w:r>
      <w:r w:rsidR="00F332A3" w:rsidRPr="00F44E51">
        <w:rPr>
          <w:rFonts w:ascii="Times New Roman" w:eastAsia="Times New Roman" w:hAnsi="Times New Roman"/>
        </w:rPr>
        <w:t xml:space="preserve">The ROI Methodology is the most </w:t>
      </w:r>
      <w:r w:rsidR="00C928A7" w:rsidRPr="00F44E51">
        <w:rPr>
          <w:rFonts w:ascii="Times New Roman" w:eastAsia="Times New Roman" w:hAnsi="Times New Roman"/>
        </w:rPr>
        <w:t xml:space="preserve">used </w:t>
      </w:r>
      <w:r w:rsidR="00F332A3" w:rsidRPr="00F44E51">
        <w:rPr>
          <w:rFonts w:ascii="Times New Roman" w:eastAsia="Times New Roman" w:hAnsi="Times New Roman"/>
        </w:rPr>
        <w:t>measurement and evaluation approach. Over half of the Fortune 500 companies use it in throughout the U</w:t>
      </w:r>
      <w:r w:rsidR="00550DB4">
        <w:rPr>
          <w:rFonts w:ascii="Times New Roman" w:eastAsia="Times New Roman" w:hAnsi="Times New Roman"/>
        </w:rPr>
        <w:t>S</w:t>
      </w:r>
      <w:r w:rsidR="00F332A3" w:rsidRPr="00F44E51">
        <w:rPr>
          <w:rFonts w:ascii="Times New Roman" w:eastAsia="Times New Roman" w:hAnsi="Times New Roman"/>
        </w:rPr>
        <w:t xml:space="preserve"> and 70 other countries</w:t>
      </w:r>
      <w:r w:rsidR="006B7B1E" w:rsidRPr="00F44E51">
        <w:rPr>
          <w:rFonts w:ascii="Times New Roman" w:eastAsia="Times New Roman" w:hAnsi="Times New Roman"/>
        </w:rPr>
        <w:t xml:space="preserve">. </w:t>
      </w:r>
      <w:r w:rsidR="00F332A3" w:rsidRPr="00F44E51">
        <w:rPr>
          <w:rFonts w:ascii="Times New Roman" w:eastAsia="Times New Roman" w:hAnsi="Times New Roman"/>
        </w:rPr>
        <w:t>Adopters include over 6,000 organizations (i.e., for-profit, non-profit, military, government) and non-governmental agencies (NGA) such as the United Nations and World Bank</w:t>
      </w:r>
      <w:r w:rsidR="006C64CD" w:rsidRPr="00F44E51">
        <w:rPr>
          <w:rFonts w:ascii="Times New Roman" w:eastAsia="Times New Roman" w:hAnsi="Times New Roman"/>
        </w:rPr>
        <w:t xml:space="preserve"> </w:t>
      </w:r>
      <w:r w:rsidR="006C64CD" w:rsidRPr="00F44E51">
        <w:rPr>
          <w:rFonts w:ascii="Times New Roman" w:eastAsia="Times New Roman" w:hAnsi="Times New Roman"/>
          <w:noProof/>
        </w:rPr>
        <w:t>(</w:t>
      </w:r>
      <w:r w:rsidR="00583721" w:rsidRPr="00F44E51">
        <w:rPr>
          <w:rFonts w:ascii="Times New Roman" w:eastAsia="Times New Roman" w:hAnsi="Times New Roman"/>
          <w:noProof/>
        </w:rPr>
        <w:t>Phillips et al., 2019</w:t>
      </w:r>
      <w:r w:rsidR="006C64CD" w:rsidRPr="00F44E51">
        <w:rPr>
          <w:rFonts w:ascii="Times New Roman" w:eastAsia="Times New Roman" w:hAnsi="Times New Roman"/>
          <w:noProof/>
        </w:rPr>
        <w:t>)</w:t>
      </w:r>
      <w:r w:rsidR="00F332A3" w:rsidRPr="00F44E51">
        <w:rPr>
          <w:rFonts w:ascii="Times New Roman" w:eastAsia="Times New Roman" w:hAnsi="Times New Roman"/>
        </w:rPr>
        <w:t xml:space="preserve">.  </w:t>
      </w:r>
    </w:p>
    <w:p w14:paraId="741A3122" w14:textId="4D965EBA" w:rsidR="00F332A3" w:rsidRPr="00F44E51" w:rsidRDefault="00F332A3" w:rsidP="00214364">
      <w:pPr>
        <w:spacing w:line="480" w:lineRule="auto"/>
        <w:ind w:firstLine="360"/>
        <w:rPr>
          <w:rFonts w:ascii="Times New Roman" w:eastAsia="Times New Roman" w:hAnsi="Times New Roman"/>
        </w:rPr>
      </w:pPr>
      <w:bookmarkStart w:id="23" w:name="_Hlk112655680"/>
      <w:r w:rsidRPr="00F44E51">
        <w:rPr>
          <w:rFonts w:ascii="Times New Roman" w:eastAsia="Times New Roman" w:hAnsi="Times New Roman"/>
        </w:rPr>
        <w:t>The ROI Methodology</w:t>
      </w:r>
      <w:r w:rsidR="006C64CD" w:rsidRPr="00F44E51">
        <w:rPr>
          <w:rFonts w:ascii="Times New Roman" w:eastAsia="Times New Roman" w:hAnsi="Times New Roman"/>
        </w:rPr>
        <w:t xml:space="preserve"> </w:t>
      </w:r>
      <w:r w:rsidRPr="00F44E51">
        <w:rPr>
          <w:rFonts w:ascii="Times New Roman" w:eastAsia="Times New Roman" w:hAnsi="Times New Roman"/>
        </w:rPr>
        <w:t xml:space="preserve">provides </w:t>
      </w:r>
      <w:r w:rsidR="00735023" w:rsidRPr="00F44E51">
        <w:rPr>
          <w:rFonts w:ascii="Times New Roman" w:eastAsia="Times New Roman" w:hAnsi="Times New Roman"/>
        </w:rPr>
        <w:t xml:space="preserve">us with </w:t>
      </w:r>
      <w:r w:rsidRPr="00F44E51">
        <w:rPr>
          <w:rFonts w:ascii="Times New Roman" w:eastAsia="Times New Roman" w:hAnsi="Times New Roman"/>
        </w:rPr>
        <w:t>a process t</w:t>
      </w:r>
      <w:r w:rsidR="00C95DA5" w:rsidRPr="00F44E51">
        <w:rPr>
          <w:rFonts w:ascii="Times New Roman" w:eastAsia="Times New Roman" w:hAnsi="Times New Roman"/>
        </w:rPr>
        <w:t>o</w:t>
      </w:r>
      <w:r w:rsidR="00735023" w:rsidRPr="00F44E51">
        <w:rPr>
          <w:rFonts w:ascii="Times New Roman" w:eastAsia="Times New Roman" w:hAnsi="Times New Roman"/>
        </w:rPr>
        <w:t xml:space="preserve"> </w:t>
      </w:r>
      <w:r w:rsidRPr="00F44E51">
        <w:rPr>
          <w:rFonts w:ascii="Times New Roman" w:eastAsia="Times New Roman" w:hAnsi="Times New Roman"/>
        </w:rPr>
        <w:t xml:space="preserve">apply across organizational boundaries, linking programs, processes, and initiatives to bottom-line measures. The ROI Methodology </w:t>
      </w:r>
      <w:r w:rsidR="00735023" w:rsidRPr="00F44E51">
        <w:rPr>
          <w:rFonts w:ascii="Times New Roman" w:eastAsia="Times New Roman" w:hAnsi="Times New Roman"/>
        </w:rPr>
        <w:t xml:space="preserve">is </w:t>
      </w:r>
      <w:r w:rsidRPr="00F44E51">
        <w:rPr>
          <w:rFonts w:ascii="Times New Roman" w:eastAsia="Times New Roman" w:hAnsi="Times New Roman"/>
        </w:rPr>
        <w:t xml:space="preserve">the </w:t>
      </w:r>
      <w:r w:rsidR="00735023" w:rsidRPr="00F44E51">
        <w:rPr>
          <w:rFonts w:ascii="Times New Roman" w:eastAsia="Times New Roman" w:hAnsi="Times New Roman"/>
        </w:rPr>
        <w:t xml:space="preserve">most-used </w:t>
      </w:r>
      <w:r w:rsidRPr="00F44E51">
        <w:rPr>
          <w:rFonts w:ascii="Times New Roman" w:eastAsia="Times New Roman" w:hAnsi="Times New Roman"/>
        </w:rPr>
        <w:t xml:space="preserve">approach to </w:t>
      </w:r>
      <w:r w:rsidR="00214364" w:rsidRPr="00F44E51">
        <w:rPr>
          <w:rFonts w:ascii="Times New Roman" w:eastAsia="Times New Roman" w:hAnsi="Times New Roman"/>
        </w:rPr>
        <w:t>e</w:t>
      </w:r>
      <w:r w:rsidRPr="00F44E51">
        <w:rPr>
          <w:rFonts w:ascii="Times New Roman" w:eastAsia="Times New Roman" w:hAnsi="Times New Roman"/>
        </w:rPr>
        <w:t>valuat</w:t>
      </w:r>
      <w:r w:rsidR="00214364" w:rsidRPr="00F44E51">
        <w:rPr>
          <w:rFonts w:ascii="Times New Roman" w:eastAsia="Times New Roman" w:hAnsi="Times New Roman"/>
        </w:rPr>
        <w:t xml:space="preserve">e </w:t>
      </w:r>
      <w:r w:rsidR="004C1B15">
        <w:rPr>
          <w:rFonts w:ascii="Times New Roman" w:eastAsia="Times New Roman" w:hAnsi="Times New Roman"/>
        </w:rPr>
        <w:t>human</w:t>
      </w:r>
      <w:r w:rsidR="00214364" w:rsidRPr="00F44E51">
        <w:rPr>
          <w:rFonts w:ascii="Times New Roman" w:eastAsia="Times New Roman" w:hAnsi="Times New Roman"/>
        </w:rPr>
        <w:t xml:space="preserve"> capital performance </w:t>
      </w:r>
      <w:r w:rsidR="00274658">
        <w:rPr>
          <w:rFonts w:ascii="Times New Roman" w:eastAsia="Times New Roman" w:hAnsi="Times New Roman"/>
        </w:rPr>
        <w:t>improvement</w:t>
      </w:r>
      <w:r w:rsidR="00214364" w:rsidRPr="00F44E51">
        <w:rPr>
          <w:rFonts w:ascii="Times New Roman" w:eastAsia="Times New Roman" w:hAnsi="Times New Roman"/>
        </w:rPr>
        <w:t xml:space="preserve"> programs, projects, and initiatives </w:t>
      </w:r>
      <w:r w:rsidR="00735023" w:rsidRPr="00F44E51">
        <w:rPr>
          <w:rFonts w:ascii="Times New Roman" w:eastAsia="Times New Roman" w:hAnsi="Times New Roman"/>
        </w:rPr>
        <w:t>for the following three reasons</w:t>
      </w:r>
      <w:r w:rsidR="006B7B1E" w:rsidRPr="00F44E51">
        <w:rPr>
          <w:rFonts w:ascii="Times New Roman" w:eastAsia="Times New Roman" w:hAnsi="Times New Roman"/>
        </w:rPr>
        <w:t xml:space="preserve">. </w:t>
      </w:r>
      <w:r w:rsidR="00214364" w:rsidRPr="00F44E51">
        <w:rPr>
          <w:rFonts w:ascii="Times New Roman" w:eastAsia="Times New Roman" w:hAnsi="Times New Roman"/>
        </w:rPr>
        <w:t>The ROI Methodology</w:t>
      </w:r>
      <w:r w:rsidRPr="00F44E51">
        <w:rPr>
          <w:rFonts w:ascii="Times New Roman" w:eastAsia="Times New Roman" w:hAnsi="Times New Roman"/>
        </w:rPr>
        <w:t xml:space="preserve">: </w:t>
      </w:r>
    </w:p>
    <w:p w14:paraId="2BDBCF9A" w14:textId="0E98E4BA" w:rsidR="00F332A3" w:rsidRPr="00F44E51" w:rsidRDefault="00735023" w:rsidP="00204940">
      <w:pPr>
        <w:pStyle w:val="ListParagraph"/>
        <w:numPr>
          <w:ilvl w:val="0"/>
          <w:numId w:val="1"/>
        </w:numPr>
        <w:spacing w:line="480" w:lineRule="auto"/>
        <w:contextualSpacing w:val="0"/>
        <w:rPr>
          <w:rFonts w:ascii="Times New Roman" w:eastAsia="Times New Roman" w:hAnsi="Times New Roman"/>
        </w:rPr>
      </w:pPr>
      <w:r w:rsidRPr="00F44E51">
        <w:rPr>
          <w:rFonts w:ascii="Times New Roman" w:eastAsia="Times New Roman" w:hAnsi="Times New Roman"/>
        </w:rPr>
        <w:t>r</w:t>
      </w:r>
      <w:r w:rsidR="00F332A3" w:rsidRPr="00F44E51">
        <w:rPr>
          <w:rFonts w:ascii="Times New Roman" w:eastAsia="Times New Roman" w:hAnsi="Times New Roman"/>
        </w:rPr>
        <w:t>eports a balanced set of measures</w:t>
      </w:r>
      <w:r w:rsidR="00214364" w:rsidRPr="00F44E51">
        <w:rPr>
          <w:rFonts w:ascii="Times New Roman" w:eastAsia="Times New Roman" w:hAnsi="Times New Roman"/>
        </w:rPr>
        <w:t>,</w:t>
      </w:r>
    </w:p>
    <w:p w14:paraId="2AB8104D" w14:textId="52E451C4" w:rsidR="00F332A3" w:rsidRPr="00F44E51" w:rsidRDefault="00735023" w:rsidP="00204940">
      <w:pPr>
        <w:pStyle w:val="ListParagraph"/>
        <w:numPr>
          <w:ilvl w:val="0"/>
          <w:numId w:val="1"/>
        </w:numPr>
        <w:spacing w:line="480" w:lineRule="auto"/>
        <w:contextualSpacing w:val="0"/>
        <w:rPr>
          <w:rFonts w:ascii="Times New Roman" w:eastAsia="Times New Roman" w:hAnsi="Times New Roman"/>
        </w:rPr>
      </w:pPr>
      <w:r w:rsidRPr="00F44E51">
        <w:rPr>
          <w:rFonts w:ascii="Times New Roman" w:eastAsia="Times New Roman" w:hAnsi="Times New Roman"/>
        </w:rPr>
        <w:t>f</w:t>
      </w:r>
      <w:r w:rsidR="00F332A3" w:rsidRPr="00F44E51">
        <w:rPr>
          <w:rFonts w:ascii="Times New Roman" w:eastAsia="Times New Roman" w:hAnsi="Times New Roman"/>
        </w:rPr>
        <w:t>ollows a methodical, step-by-step process</w:t>
      </w:r>
      <w:r w:rsidR="00214364" w:rsidRPr="00F44E51">
        <w:rPr>
          <w:rFonts w:ascii="Times New Roman" w:eastAsia="Times New Roman" w:hAnsi="Times New Roman"/>
        </w:rPr>
        <w:t>, and</w:t>
      </w:r>
    </w:p>
    <w:p w14:paraId="72562D24" w14:textId="37C8BF2D" w:rsidR="00F332A3" w:rsidRPr="00F44E51" w:rsidRDefault="00735023" w:rsidP="00204940">
      <w:pPr>
        <w:pStyle w:val="ListParagraph"/>
        <w:numPr>
          <w:ilvl w:val="0"/>
          <w:numId w:val="1"/>
        </w:numPr>
        <w:spacing w:line="480" w:lineRule="auto"/>
        <w:contextualSpacing w:val="0"/>
        <w:rPr>
          <w:rFonts w:ascii="Times New Roman" w:eastAsia="Times New Roman" w:hAnsi="Times New Roman"/>
        </w:rPr>
      </w:pPr>
      <w:r w:rsidRPr="00F44E51">
        <w:rPr>
          <w:rFonts w:ascii="Times New Roman" w:eastAsia="Times New Roman" w:hAnsi="Times New Roman"/>
        </w:rPr>
        <w:t>a</w:t>
      </w:r>
      <w:r w:rsidR="00F332A3" w:rsidRPr="00F44E51">
        <w:rPr>
          <w:rFonts w:ascii="Times New Roman" w:eastAsia="Times New Roman" w:hAnsi="Times New Roman"/>
        </w:rPr>
        <w:t>dheres to standards and a philosophy of maintaining a conservative approach and credible outcomes</w:t>
      </w:r>
      <w:r w:rsidRPr="00F44E51">
        <w:rPr>
          <w:rFonts w:ascii="Times New Roman" w:eastAsia="Times New Roman" w:hAnsi="Times New Roman"/>
        </w:rPr>
        <w:t>.</w:t>
      </w:r>
    </w:p>
    <w:p w14:paraId="0D03F496" w14:textId="4A0683B8" w:rsidR="009128D1" w:rsidRPr="00F44E51" w:rsidRDefault="00B17420" w:rsidP="00074DA3">
      <w:pPr>
        <w:pStyle w:val="H2APA7thforCapellaDoctoralManuscript"/>
      </w:pPr>
      <w:bookmarkStart w:id="24" w:name="_Toc69748617"/>
      <w:bookmarkEnd w:id="23"/>
      <w:r w:rsidRPr="00F44E51">
        <w:t>Evaluation Framework</w:t>
      </w:r>
      <w:bookmarkEnd w:id="24"/>
    </w:p>
    <w:p w14:paraId="49B009D6" w14:textId="1DB70A83" w:rsidR="00984292" w:rsidRPr="00F44E51" w:rsidRDefault="00F332A3" w:rsidP="00214364">
      <w:pPr>
        <w:spacing w:line="480" w:lineRule="auto"/>
        <w:ind w:firstLine="720"/>
        <w:rPr>
          <w:rFonts w:ascii="Times New Roman" w:eastAsia="Times New Roman" w:hAnsi="Times New Roman"/>
        </w:rPr>
      </w:pPr>
      <w:r w:rsidRPr="00F44E51">
        <w:rPr>
          <w:rFonts w:ascii="Times New Roman" w:eastAsia="Times New Roman" w:hAnsi="Times New Roman"/>
        </w:rPr>
        <w:t>The ROI Methodology evaluation framework establishes a balanced set of measures, not just an ROI calculation</w:t>
      </w:r>
      <w:r w:rsidR="006C64CD" w:rsidRPr="00F44E51">
        <w:rPr>
          <w:rFonts w:ascii="Times New Roman" w:eastAsia="Times New Roman" w:hAnsi="Times New Roman"/>
        </w:rPr>
        <w:t xml:space="preserve"> </w:t>
      </w:r>
      <w:r w:rsidR="000726EB" w:rsidRPr="00F44E51">
        <w:rPr>
          <w:rFonts w:ascii="Times New Roman" w:eastAsia="Times New Roman" w:hAnsi="Times New Roman"/>
          <w:noProof/>
        </w:rPr>
        <w:t>(</w:t>
      </w:r>
      <w:r w:rsidR="00583721" w:rsidRPr="00F44E51">
        <w:rPr>
          <w:rFonts w:ascii="Times New Roman" w:eastAsia="Times New Roman" w:hAnsi="Times New Roman"/>
          <w:noProof/>
        </w:rPr>
        <w:t>Phillips, 2017</w:t>
      </w:r>
      <w:r w:rsidR="000726EB" w:rsidRPr="00F44E51">
        <w:rPr>
          <w:rFonts w:ascii="Times New Roman" w:eastAsia="Times New Roman" w:hAnsi="Times New Roman"/>
          <w:noProof/>
        </w:rPr>
        <w:t>)</w:t>
      </w:r>
      <w:r w:rsidRPr="00F44E51">
        <w:rPr>
          <w:rFonts w:ascii="Times New Roman" w:eastAsia="Times New Roman" w:hAnsi="Times New Roman"/>
        </w:rPr>
        <w:t>. Organizations have used the concepts of cost-benefit analysis and ROI to show the value of programs, processes, projects, and initiatives for centuries. Cost-benefit analysis is grounded in welfare economics and public finance</w:t>
      </w:r>
      <w:r w:rsidR="006B7B1E" w:rsidRPr="00F44E51">
        <w:rPr>
          <w:rFonts w:ascii="Times New Roman" w:eastAsia="Times New Roman" w:hAnsi="Times New Roman"/>
        </w:rPr>
        <w:t xml:space="preserve">. </w:t>
      </w:r>
      <w:r w:rsidRPr="00F44E51">
        <w:rPr>
          <w:rFonts w:ascii="Times New Roman" w:eastAsia="Times New Roman" w:hAnsi="Times New Roman"/>
        </w:rPr>
        <w:t xml:space="preserve">ROI is the focus of business accounting and finance. Together the two are the ultimate measures of the contributions of programs, processes, and initiatives. But alone, they are insufficient. </w:t>
      </w:r>
    </w:p>
    <w:p w14:paraId="0BD98539" w14:textId="0349682B" w:rsidR="00F332A3" w:rsidRPr="00F44E51" w:rsidRDefault="00F332A3" w:rsidP="00214364">
      <w:pPr>
        <w:spacing w:line="480" w:lineRule="auto"/>
        <w:ind w:firstLine="720"/>
        <w:rPr>
          <w:rFonts w:ascii="Times New Roman" w:eastAsia="Times New Roman" w:hAnsi="Times New Roman"/>
        </w:rPr>
      </w:pPr>
      <w:r w:rsidRPr="00F44E51">
        <w:rPr>
          <w:rFonts w:ascii="Times New Roman" w:eastAsia="Times New Roman" w:hAnsi="Times New Roman"/>
        </w:rPr>
        <w:t xml:space="preserve">While cost-benefit analysis and ROI report the financial success of programs, they omit critical evidence </w:t>
      </w:r>
      <w:r w:rsidR="00C95DA5" w:rsidRPr="00F44E51">
        <w:rPr>
          <w:rFonts w:ascii="Times New Roman" w:eastAsia="Times New Roman" w:hAnsi="Times New Roman"/>
        </w:rPr>
        <w:t>of</w:t>
      </w:r>
      <w:r w:rsidRPr="00F44E51">
        <w:rPr>
          <w:rFonts w:ascii="Times New Roman" w:eastAsia="Times New Roman" w:hAnsi="Times New Roman"/>
        </w:rPr>
        <w:t xml:space="preserve"> why the </w:t>
      </w:r>
      <w:r w:rsidR="00C95DA5" w:rsidRPr="00F44E51">
        <w:rPr>
          <w:rFonts w:ascii="Times New Roman" w:eastAsia="Times New Roman" w:hAnsi="Times New Roman"/>
        </w:rPr>
        <w:t>economic</w:t>
      </w:r>
      <w:r w:rsidRPr="00F44E51">
        <w:rPr>
          <w:rFonts w:ascii="Times New Roman" w:eastAsia="Times New Roman" w:hAnsi="Times New Roman"/>
        </w:rPr>
        <w:t xml:space="preserve"> impact is as it is. By balancing financial impact with </w:t>
      </w:r>
      <w:r w:rsidRPr="00F44E51">
        <w:rPr>
          <w:rFonts w:ascii="Times New Roman" w:eastAsia="Times New Roman" w:hAnsi="Times New Roman"/>
        </w:rPr>
        <w:lastRenderedPageBreak/>
        <w:t xml:space="preserve">measures that address individual perspectives </w:t>
      </w:r>
      <w:r w:rsidR="00C95DA5" w:rsidRPr="00F44E51">
        <w:rPr>
          <w:rFonts w:ascii="Times New Roman" w:eastAsia="Times New Roman" w:hAnsi="Times New Roman"/>
        </w:rPr>
        <w:t xml:space="preserve">with </w:t>
      </w:r>
      <w:r w:rsidRPr="00F44E51">
        <w:rPr>
          <w:rFonts w:ascii="Times New Roman" w:eastAsia="Times New Roman" w:hAnsi="Times New Roman"/>
        </w:rPr>
        <w:t xml:space="preserve">the systems and processes that support </w:t>
      </w:r>
      <w:r w:rsidR="00C95DA5" w:rsidRPr="00F44E51">
        <w:rPr>
          <w:rFonts w:ascii="Times New Roman" w:eastAsia="Times New Roman" w:hAnsi="Times New Roman"/>
        </w:rPr>
        <w:t>learning transfer</w:t>
      </w:r>
      <w:r w:rsidRPr="00F44E51">
        <w:rPr>
          <w:rFonts w:ascii="Times New Roman" w:eastAsia="Times New Roman" w:hAnsi="Times New Roman"/>
        </w:rPr>
        <w:t xml:space="preserve">, it is possible to capture and report a complete </w:t>
      </w:r>
      <w:r w:rsidR="00C95DA5" w:rsidRPr="00F44E51">
        <w:rPr>
          <w:rFonts w:ascii="Times New Roman" w:eastAsia="Times New Roman" w:hAnsi="Times New Roman"/>
        </w:rPr>
        <w:t>program success story</w:t>
      </w:r>
      <w:r w:rsidR="006C64CD" w:rsidRPr="00F44E51">
        <w:rPr>
          <w:rFonts w:ascii="Times New Roman" w:eastAsia="Times New Roman" w:hAnsi="Times New Roman"/>
        </w:rPr>
        <w:t xml:space="preserve"> </w:t>
      </w:r>
      <w:r w:rsidR="006C64CD" w:rsidRPr="00F44E51">
        <w:rPr>
          <w:rFonts w:ascii="Times New Roman" w:eastAsia="Times New Roman" w:hAnsi="Times New Roman"/>
          <w:noProof/>
        </w:rPr>
        <w:t>(</w:t>
      </w:r>
      <w:r w:rsidR="00583721" w:rsidRPr="00F44E51">
        <w:rPr>
          <w:rFonts w:ascii="Times New Roman" w:eastAsia="Times New Roman" w:hAnsi="Times New Roman"/>
          <w:noProof/>
        </w:rPr>
        <w:t>Phillips &amp; Phillips, 2019</w:t>
      </w:r>
      <w:r w:rsidR="006C64CD" w:rsidRPr="00F44E51">
        <w:rPr>
          <w:rFonts w:ascii="Times New Roman" w:eastAsia="Times New Roman" w:hAnsi="Times New Roman"/>
          <w:noProof/>
        </w:rPr>
        <w:t>)</w:t>
      </w:r>
      <w:r w:rsidRPr="00F44E51">
        <w:rPr>
          <w:rFonts w:ascii="Times New Roman" w:eastAsia="Times New Roman" w:hAnsi="Times New Roman"/>
        </w:rPr>
        <w:t>.</w:t>
      </w:r>
    </w:p>
    <w:p w14:paraId="2785A387" w14:textId="29C62EB8" w:rsidR="00F44E51" w:rsidRPr="00F44E51" w:rsidRDefault="00FC165B" w:rsidP="00214364">
      <w:pPr>
        <w:spacing w:line="480" w:lineRule="auto"/>
        <w:ind w:firstLine="720"/>
        <w:rPr>
          <w:rFonts w:ascii="Times New Roman" w:eastAsia="Times New Roman" w:hAnsi="Times New Roman"/>
        </w:rPr>
      </w:pPr>
      <w:r w:rsidRPr="00F44E51">
        <w:rPr>
          <w:rFonts w:ascii="Times New Roman" w:hAnsi="Times New Roman"/>
        </w:rPr>
        <w:t xml:space="preserve">Figure </w:t>
      </w:r>
      <w:r w:rsidRPr="00F44E51">
        <w:rPr>
          <w:rFonts w:ascii="Times New Roman" w:hAnsi="Times New Roman"/>
          <w:noProof/>
        </w:rPr>
        <w:t>1</w:t>
      </w:r>
      <w:r w:rsidR="009128D1" w:rsidRPr="00F44E51">
        <w:rPr>
          <w:rFonts w:ascii="Times New Roman" w:eastAsia="Times New Roman" w:hAnsi="Times New Roman"/>
        </w:rPr>
        <w:t xml:space="preserve"> identifies the six data levels of t</w:t>
      </w:r>
      <w:r w:rsidR="00F332A3" w:rsidRPr="00F44E51">
        <w:rPr>
          <w:rFonts w:ascii="Times New Roman" w:eastAsia="Times New Roman" w:hAnsi="Times New Roman"/>
        </w:rPr>
        <w:t xml:space="preserve">he ROI Methodology </w:t>
      </w:r>
      <w:r w:rsidR="009128D1" w:rsidRPr="00F44E51">
        <w:rPr>
          <w:rFonts w:ascii="Times New Roman" w:eastAsia="Times New Roman" w:hAnsi="Times New Roman"/>
        </w:rPr>
        <w:t>evaluation framework</w:t>
      </w:r>
      <w:r w:rsidR="00C928A7" w:rsidRPr="00F44E51">
        <w:rPr>
          <w:rFonts w:ascii="Times New Roman" w:eastAsia="Times New Roman" w:hAnsi="Times New Roman"/>
        </w:rPr>
        <w:t xml:space="preserve"> </w:t>
      </w:r>
      <w:r w:rsidR="00735023" w:rsidRPr="00F44E51">
        <w:rPr>
          <w:rFonts w:ascii="Times New Roman" w:eastAsia="Times New Roman" w:hAnsi="Times New Roman"/>
        </w:rPr>
        <w:t xml:space="preserve">necessary </w:t>
      </w:r>
      <w:r w:rsidR="00C928A7" w:rsidRPr="00F44E51">
        <w:rPr>
          <w:rFonts w:ascii="Times New Roman" w:eastAsia="Times New Roman" w:hAnsi="Times New Roman"/>
        </w:rPr>
        <w:t xml:space="preserve">to </w:t>
      </w:r>
      <w:r w:rsidR="00F332A3" w:rsidRPr="00F44E51">
        <w:rPr>
          <w:rFonts w:ascii="Times New Roman" w:eastAsia="Times New Roman" w:hAnsi="Times New Roman"/>
        </w:rPr>
        <w:t>tell the ultimate story of program success</w:t>
      </w:r>
      <w:r w:rsidR="00C928A7" w:rsidRPr="00F44E51">
        <w:rPr>
          <w:rFonts w:ascii="Times New Roman" w:eastAsia="Times New Roman" w:hAnsi="Times New Roman"/>
        </w:rPr>
        <w:t xml:space="preserve"> </w:t>
      </w:r>
      <w:r w:rsidR="00606AF6" w:rsidRPr="00F44E51">
        <w:rPr>
          <w:rFonts w:ascii="Times New Roman" w:eastAsia="Times New Roman" w:hAnsi="Times New Roman"/>
          <w:noProof/>
        </w:rPr>
        <w:t>(</w:t>
      </w:r>
      <w:r w:rsidR="00583721" w:rsidRPr="00F44E51">
        <w:rPr>
          <w:rFonts w:ascii="Times New Roman" w:eastAsia="Times New Roman" w:hAnsi="Times New Roman"/>
          <w:noProof/>
        </w:rPr>
        <w:t>Phillips et al., 2019</w:t>
      </w:r>
      <w:r w:rsidR="00606AF6" w:rsidRPr="00F44E51">
        <w:rPr>
          <w:rFonts w:ascii="Times New Roman" w:eastAsia="Times New Roman" w:hAnsi="Times New Roman"/>
          <w:noProof/>
        </w:rPr>
        <w:t>)</w:t>
      </w:r>
      <w:r w:rsidR="00C928A7" w:rsidRPr="00F44E51">
        <w:rPr>
          <w:rFonts w:ascii="Times New Roman" w:eastAsia="Times New Roman" w:hAnsi="Times New Roman"/>
        </w:rPr>
        <w:t>. The</w:t>
      </w:r>
      <w:r w:rsidR="00735023" w:rsidRPr="00F44E51">
        <w:rPr>
          <w:rFonts w:ascii="Times New Roman" w:eastAsia="Times New Roman" w:hAnsi="Times New Roman"/>
        </w:rPr>
        <w:t xml:space="preserve">se six levels </w:t>
      </w:r>
      <w:r w:rsidR="00C928A7" w:rsidRPr="00F44E51">
        <w:rPr>
          <w:rFonts w:ascii="Times New Roman" w:eastAsia="Times New Roman" w:hAnsi="Times New Roman"/>
        </w:rPr>
        <w:t xml:space="preserve">establish </w:t>
      </w:r>
      <w:r w:rsidR="009128D1" w:rsidRPr="00F44E51">
        <w:rPr>
          <w:rFonts w:ascii="Times New Roman" w:eastAsia="Times New Roman" w:hAnsi="Times New Roman"/>
        </w:rPr>
        <w:t>a chain of impact where success or failure at a lower level will result in success or failure at higher levels</w:t>
      </w:r>
      <w:r w:rsidR="006B7B1E" w:rsidRPr="00F44E51">
        <w:rPr>
          <w:rFonts w:ascii="Times New Roman" w:eastAsia="Times New Roman" w:hAnsi="Times New Roman"/>
        </w:rPr>
        <w:t xml:space="preserve">. </w:t>
      </w:r>
    </w:p>
    <w:p w14:paraId="4EDDE11B" w14:textId="79319352" w:rsidR="00214364" w:rsidRPr="005F64E6" w:rsidRDefault="00214364" w:rsidP="00FE68F0">
      <w:pPr>
        <w:pStyle w:val="Caption"/>
        <w:spacing w:after="0" w:line="480" w:lineRule="auto"/>
        <w:rPr>
          <w:rFonts w:ascii="Times New Roman" w:hAnsi="Times New Roman"/>
          <w:color w:val="auto"/>
          <w:sz w:val="24"/>
          <w:szCs w:val="24"/>
        </w:rPr>
      </w:pPr>
      <w:bookmarkStart w:id="25" w:name="_Ref50109946"/>
      <w:bookmarkStart w:id="26" w:name="_Toc50446981"/>
      <w:bookmarkStart w:id="27" w:name="_Toc69748661"/>
      <w:r w:rsidRPr="005F64E6">
        <w:rPr>
          <w:rFonts w:ascii="Times New Roman" w:hAnsi="Times New Roman"/>
          <w:b/>
          <w:bCs/>
          <w:i w:val="0"/>
          <w:iCs w:val="0"/>
          <w:color w:val="auto"/>
          <w:sz w:val="24"/>
          <w:szCs w:val="24"/>
        </w:rPr>
        <w:t xml:space="preserve">Figure </w:t>
      </w:r>
      <w:r w:rsidR="00FC165B">
        <w:rPr>
          <w:rFonts w:ascii="Times New Roman" w:hAnsi="Times New Roman"/>
          <w:b/>
          <w:bCs/>
          <w:i w:val="0"/>
          <w:iCs w:val="0"/>
          <w:noProof/>
          <w:color w:val="auto"/>
          <w:sz w:val="24"/>
          <w:szCs w:val="24"/>
        </w:rPr>
        <w:t>1</w:t>
      </w:r>
      <w:bookmarkEnd w:id="25"/>
      <w:r w:rsidRPr="005F64E6">
        <w:rPr>
          <w:rFonts w:ascii="Times New Roman" w:hAnsi="Times New Roman"/>
          <w:color w:val="auto"/>
          <w:sz w:val="24"/>
          <w:szCs w:val="24"/>
        </w:rPr>
        <w:t xml:space="preserve"> </w:t>
      </w:r>
      <w:r w:rsidR="00FE68F0" w:rsidRPr="005F64E6">
        <w:rPr>
          <w:rFonts w:ascii="Times New Roman" w:hAnsi="Times New Roman"/>
          <w:color w:val="auto"/>
          <w:sz w:val="24"/>
          <w:szCs w:val="24"/>
        </w:rPr>
        <w:br/>
      </w:r>
      <w:r w:rsidRPr="005F64E6">
        <w:rPr>
          <w:rFonts w:ascii="Times New Roman" w:hAnsi="Times New Roman"/>
          <w:color w:val="auto"/>
          <w:sz w:val="24"/>
          <w:szCs w:val="24"/>
        </w:rPr>
        <w:t>Evaluation Framework</w:t>
      </w:r>
      <w:bookmarkEnd w:id="26"/>
      <w:bookmarkEnd w:id="27"/>
    </w:p>
    <w:p w14:paraId="44F76582" w14:textId="1FA91D85" w:rsidR="00214364" w:rsidRPr="005F64E6" w:rsidRDefault="00214364" w:rsidP="00FE68F0">
      <w:pPr>
        <w:jc w:val="center"/>
        <w:rPr>
          <w:rFonts w:ascii="Times New Roman" w:hAnsi="Times New Roman"/>
        </w:rPr>
      </w:pPr>
      <w:r w:rsidRPr="005F64E6">
        <w:rPr>
          <w:rFonts w:ascii="Times New Roman" w:hAnsi="Times New Roman"/>
          <w:noProof/>
        </w:rPr>
        <w:drawing>
          <wp:inline distT="0" distB="0" distL="0" distR="0" wp14:anchorId="767F6CE0" wp14:editId="22D83100">
            <wp:extent cx="5686101" cy="3752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3106" cy="3823474"/>
                    </a:xfrm>
                    <a:prstGeom prst="rect">
                      <a:avLst/>
                    </a:prstGeom>
                    <a:noFill/>
                  </pic:spPr>
                </pic:pic>
              </a:graphicData>
            </a:graphic>
          </wp:inline>
        </w:drawing>
      </w:r>
    </w:p>
    <w:p w14:paraId="6029D0EC" w14:textId="6D9903FE" w:rsidR="000A77A3" w:rsidRPr="0094554F" w:rsidRDefault="000A77A3" w:rsidP="0094554F">
      <w:pPr>
        <w:autoSpaceDE w:val="0"/>
        <w:autoSpaceDN w:val="0"/>
        <w:adjustRightInd w:val="0"/>
        <w:rPr>
          <w:rFonts w:ascii="Times New Roman" w:eastAsiaTheme="minorHAnsi" w:hAnsi="Times New Roman"/>
        </w:rPr>
      </w:pPr>
      <w:r>
        <w:rPr>
          <w:rFonts w:ascii="Times New Roman" w:eastAsia="Times New Roman" w:hAnsi="Times New Roman"/>
          <w:color w:val="0F243E" w:themeColor="text2" w:themeShade="80"/>
        </w:rPr>
        <w:t>Source</w:t>
      </w:r>
      <w:r w:rsidR="005F64E6" w:rsidRPr="005F64E6">
        <w:rPr>
          <w:rFonts w:ascii="Times New Roman" w:eastAsia="Times New Roman" w:hAnsi="Times New Roman"/>
          <w:color w:val="0F243E" w:themeColor="text2" w:themeShade="80"/>
        </w:rPr>
        <w:t>:</w:t>
      </w:r>
      <w:r>
        <w:rPr>
          <w:rFonts w:ascii="Times New Roman" w:eastAsia="Times New Roman" w:hAnsi="Times New Roman"/>
          <w:color w:val="0F243E" w:themeColor="text2" w:themeShade="80"/>
        </w:rPr>
        <w:t xml:space="preserve"> Adopted from </w:t>
      </w:r>
      <w:r w:rsidRPr="0094554F">
        <w:rPr>
          <w:rFonts w:ascii="Times New Roman" w:eastAsiaTheme="minorHAnsi" w:hAnsi="Times New Roman"/>
        </w:rPr>
        <w:t xml:space="preserve">Phillips, P. P., Phillips, J. J., Paone, G., &amp; Gaudet, C. H. (2019). </w:t>
      </w:r>
      <w:r w:rsidRPr="0094554F">
        <w:rPr>
          <w:rFonts w:ascii="Times New Roman" w:eastAsiaTheme="minorHAnsi" w:hAnsi="Times New Roman"/>
          <w:i/>
          <w:iCs/>
        </w:rPr>
        <w:t>Value</w:t>
      </w:r>
      <w:r w:rsidR="0094554F">
        <w:rPr>
          <w:rFonts w:ascii="Times New Roman" w:eastAsiaTheme="minorHAnsi" w:hAnsi="Times New Roman"/>
          <w:i/>
          <w:iCs/>
        </w:rPr>
        <w:t xml:space="preserve"> </w:t>
      </w:r>
      <w:r w:rsidRPr="0094554F">
        <w:rPr>
          <w:rFonts w:ascii="Times New Roman" w:eastAsiaTheme="minorHAnsi" w:hAnsi="Times New Roman"/>
          <w:i/>
          <w:iCs/>
        </w:rPr>
        <w:t xml:space="preserve">for money: How to </w:t>
      </w:r>
      <w:r w:rsidR="000726EB">
        <w:rPr>
          <w:rFonts w:ascii="Times New Roman" w:eastAsiaTheme="minorHAnsi" w:hAnsi="Times New Roman"/>
          <w:i/>
          <w:iCs/>
        </w:rPr>
        <w:t>s</w:t>
      </w:r>
      <w:r w:rsidRPr="0094554F">
        <w:rPr>
          <w:rFonts w:ascii="Times New Roman" w:eastAsiaTheme="minorHAnsi" w:hAnsi="Times New Roman"/>
          <w:i/>
          <w:iCs/>
        </w:rPr>
        <w:t xml:space="preserve">how the </w:t>
      </w:r>
      <w:r w:rsidR="000726EB">
        <w:rPr>
          <w:rFonts w:ascii="Times New Roman" w:eastAsiaTheme="minorHAnsi" w:hAnsi="Times New Roman"/>
          <w:i/>
          <w:iCs/>
        </w:rPr>
        <w:t>v</w:t>
      </w:r>
      <w:r w:rsidRPr="0094554F">
        <w:rPr>
          <w:rFonts w:ascii="Times New Roman" w:eastAsiaTheme="minorHAnsi" w:hAnsi="Times New Roman"/>
          <w:i/>
          <w:iCs/>
        </w:rPr>
        <w:t xml:space="preserve">alue for </w:t>
      </w:r>
      <w:r w:rsidR="000726EB">
        <w:rPr>
          <w:rFonts w:ascii="Times New Roman" w:eastAsiaTheme="minorHAnsi" w:hAnsi="Times New Roman"/>
          <w:i/>
          <w:iCs/>
        </w:rPr>
        <w:t>a</w:t>
      </w:r>
      <w:r w:rsidRPr="0094554F">
        <w:rPr>
          <w:rFonts w:ascii="Times New Roman" w:eastAsiaTheme="minorHAnsi" w:hAnsi="Times New Roman"/>
          <w:i/>
          <w:iCs/>
        </w:rPr>
        <w:t>ll</w:t>
      </w:r>
      <w:r w:rsidR="00C3381F">
        <w:rPr>
          <w:rFonts w:ascii="Times New Roman" w:eastAsiaTheme="minorHAnsi" w:hAnsi="Times New Roman"/>
          <w:i/>
          <w:iCs/>
        </w:rPr>
        <w:t xml:space="preserve"> </w:t>
      </w:r>
      <w:r w:rsidR="000726EB">
        <w:rPr>
          <w:rFonts w:ascii="Times New Roman" w:eastAsiaTheme="minorHAnsi" w:hAnsi="Times New Roman"/>
          <w:i/>
          <w:iCs/>
        </w:rPr>
        <w:t>t</w:t>
      </w:r>
      <w:r w:rsidRPr="0094554F">
        <w:rPr>
          <w:rFonts w:ascii="Times New Roman" w:eastAsiaTheme="minorHAnsi" w:hAnsi="Times New Roman"/>
          <w:i/>
          <w:iCs/>
        </w:rPr>
        <w:t xml:space="preserve">ypes of </w:t>
      </w:r>
      <w:r w:rsidR="000726EB">
        <w:rPr>
          <w:rFonts w:ascii="Times New Roman" w:eastAsiaTheme="minorHAnsi" w:hAnsi="Times New Roman"/>
          <w:i/>
          <w:iCs/>
        </w:rPr>
        <w:t>p</w:t>
      </w:r>
      <w:r w:rsidRPr="0094554F">
        <w:rPr>
          <w:rFonts w:ascii="Times New Roman" w:eastAsiaTheme="minorHAnsi" w:hAnsi="Times New Roman"/>
          <w:i/>
          <w:iCs/>
        </w:rPr>
        <w:t xml:space="preserve">rojects and </w:t>
      </w:r>
      <w:r w:rsidR="000726EB">
        <w:rPr>
          <w:rFonts w:ascii="Times New Roman" w:eastAsiaTheme="minorHAnsi" w:hAnsi="Times New Roman"/>
          <w:i/>
          <w:iCs/>
        </w:rPr>
        <w:t>p</w:t>
      </w:r>
      <w:r w:rsidRPr="0094554F">
        <w:rPr>
          <w:rFonts w:ascii="Times New Roman" w:eastAsiaTheme="minorHAnsi" w:hAnsi="Times New Roman"/>
          <w:i/>
          <w:iCs/>
        </w:rPr>
        <w:t xml:space="preserve">rograms in </w:t>
      </w:r>
      <w:r w:rsidR="000726EB">
        <w:rPr>
          <w:rFonts w:ascii="Times New Roman" w:eastAsiaTheme="minorHAnsi" w:hAnsi="Times New Roman"/>
          <w:i/>
          <w:iCs/>
        </w:rPr>
        <w:t>g</w:t>
      </w:r>
      <w:r w:rsidRPr="0094554F">
        <w:rPr>
          <w:rFonts w:ascii="Times New Roman" w:eastAsiaTheme="minorHAnsi" w:hAnsi="Times New Roman"/>
          <w:i/>
          <w:iCs/>
        </w:rPr>
        <w:t xml:space="preserve">overnment, </w:t>
      </w:r>
      <w:r w:rsidR="000726EB">
        <w:rPr>
          <w:rFonts w:ascii="Times New Roman" w:eastAsiaTheme="minorHAnsi" w:hAnsi="Times New Roman"/>
          <w:i/>
          <w:iCs/>
        </w:rPr>
        <w:t>n</w:t>
      </w:r>
      <w:r w:rsidRPr="0094554F">
        <w:rPr>
          <w:rFonts w:ascii="Times New Roman" w:eastAsiaTheme="minorHAnsi" w:hAnsi="Times New Roman"/>
          <w:i/>
          <w:iCs/>
        </w:rPr>
        <w:t xml:space="preserve">ongovernmental </w:t>
      </w:r>
      <w:r w:rsidR="000726EB">
        <w:rPr>
          <w:rFonts w:ascii="Times New Roman" w:eastAsiaTheme="minorHAnsi" w:hAnsi="Times New Roman"/>
          <w:i/>
          <w:iCs/>
        </w:rPr>
        <w:t>o</w:t>
      </w:r>
      <w:r w:rsidRPr="0094554F">
        <w:rPr>
          <w:rFonts w:ascii="Times New Roman" w:eastAsiaTheme="minorHAnsi" w:hAnsi="Times New Roman"/>
          <w:i/>
          <w:iCs/>
        </w:rPr>
        <w:t xml:space="preserve">rganizations, </w:t>
      </w:r>
      <w:r w:rsidR="000726EB">
        <w:rPr>
          <w:rFonts w:ascii="Times New Roman" w:eastAsiaTheme="minorHAnsi" w:hAnsi="Times New Roman"/>
          <w:i/>
          <w:iCs/>
        </w:rPr>
        <w:t>n</w:t>
      </w:r>
      <w:r w:rsidRPr="0094554F">
        <w:rPr>
          <w:rFonts w:ascii="Times New Roman" w:eastAsiaTheme="minorHAnsi" w:hAnsi="Times New Roman"/>
          <w:i/>
          <w:iCs/>
        </w:rPr>
        <w:t xml:space="preserve">onprofits, and </w:t>
      </w:r>
      <w:r w:rsidR="000726EB">
        <w:rPr>
          <w:rFonts w:ascii="Times New Roman" w:eastAsiaTheme="minorHAnsi" w:hAnsi="Times New Roman"/>
          <w:i/>
          <w:iCs/>
        </w:rPr>
        <w:t>b</w:t>
      </w:r>
      <w:r w:rsidRPr="0094554F">
        <w:rPr>
          <w:rFonts w:ascii="Times New Roman" w:eastAsiaTheme="minorHAnsi" w:hAnsi="Times New Roman"/>
          <w:i/>
          <w:iCs/>
        </w:rPr>
        <w:t>usiness</w:t>
      </w:r>
      <w:r w:rsidRPr="0094554F">
        <w:rPr>
          <w:rFonts w:ascii="Times New Roman" w:eastAsiaTheme="minorHAnsi" w:hAnsi="Times New Roman"/>
        </w:rPr>
        <w:t xml:space="preserve">. Scrivener Publishing. </w:t>
      </w:r>
    </w:p>
    <w:p w14:paraId="6AEAE680" w14:textId="3F40E6AB" w:rsidR="009128D1" w:rsidRPr="005F64E6" w:rsidRDefault="005F64E6" w:rsidP="00F332A3">
      <w:pPr>
        <w:rPr>
          <w:rFonts w:ascii="Times New Roman" w:eastAsia="Times New Roman" w:hAnsi="Times New Roman"/>
          <w:color w:val="0F243E" w:themeColor="text2" w:themeShade="80"/>
        </w:rPr>
      </w:pPr>
      <w:r w:rsidRPr="005F64E6">
        <w:rPr>
          <w:rFonts w:ascii="Times New Roman" w:eastAsia="Times New Roman" w:hAnsi="Times New Roman"/>
          <w:color w:val="0F243E" w:themeColor="text2" w:themeShade="80"/>
        </w:rPr>
        <w:t xml:space="preserve">  </w:t>
      </w:r>
    </w:p>
    <w:p w14:paraId="00996E15" w14:textId="5A1C4577" w:rsidR="00426348" w:rsidRPr="00F44E51" w:rsidRDefault="00426348" w:rsidP="00426348">
      <w:pPr>
        <w:spacing w:line="480" w:lineRule="auto"/>
        <w:ind w:firstLine="720"/>
        <w:rPr>
          <w:rFonts w:ascii="Times New Roman" w:eastAsia="Times New Roman" w:hAnsi="Times New Roman"/>
        </w:rPr>
      </w:pPr>
      <w:r w:rsidRPr="00F44E51">
        <w:rPr>
          <w:rFonts w:ascii="Times New Roman" w:eastAsia="Times New Roman" w:hAnsi="Times New Roman"/>
        </w:rPr>
        <w:t>It is important to note that Level 0 Input is not a program evaluation level</w:t>
      </w:r>
      <w:r w:rsidR="006B7B1E" w:rsidRPr="00F44E51">
        <w:rPr>
          <w:rFonts w:ascii="Times New Roman" w:eastAsia="Times New Roman" w:hAnsi="Times New Roman"/>
        </w:rPr>
        <w:t xml:space="preserve">. </w:t>
      </w:r>
      <w:r w:rsidRPr="00F44E51">
        <w:rPr>
          <w:rFonts w:ascii="Times New Roman" w:eastAsia="Times New Roman" w:hAnsi="Times New Roman"/>
        </w:rPr>
        <w:t xml:space="preserve">This </w:t>
      </w:r>
      <w:r w:rsidR="00D27A30">
        <w:rPr>
          <w:rFonts w:ascii="Times New Roman" w:eastAsia="Times New Roman" w:hAnsi="Times New Roman"/>
        </w:rPr>
        <w:t>L</w:t>
      </w:r>
      <w:r w:rsidRPr="00F44E51">
        <w:rPr>
          <w:rFonts w:ascii="Times New Roman" w:eastAsia="Times New Roman" w:hAnsi="Times New Roman"/>
        </w:rPr>
        <w:t>evel represents the inputs, activities, and outputs of the program or project under review</w:t>
      </w:r>
      <w:r w:rsidR="006B7B1E" w:rsidRPr="00F44E51">
        <w:rPr>
          <w:rFonts w:ascii="Times New Roman" w:eastAsia="Times New Roman" w:hAnsi="Times New Roman"/>
        </w:rPr>
        <w:t xml:space="preserve">. </w:t>
      </w:r>
      <w:r w:rsidRPr="00F44E51">
        <w:rPr>
          <w:rFonts w:ascii="Times New Roman" w:eastAsia="Times New Roman" w:hAnsi="Times New Roman"/>
        </w:rPr>
        <w:t xml:space="preserve">It represents our investments in </w:t>
      </w:r>
      <w:r w:rsidR="00387BE0" w:rsidRPr="00F44E51">
        <w:rPr>
          <w:rFonts w:ascii="Times New Roman" w:eastAsia="Times New Roman" w:hAnsi="Times New Roman"/>
        </w:rPr>
        <w:t xml:space="preserve">the </w:t>
      </w:r>
      <w:r w:rsidRPr="00F44E51">
        <w:rPr>
          <w:rFonts w:ascii="Times New Roman" w:eastAsia="Times New Roman" w:hAnsi="Times New Roman"/>
        </w:rPr>
        <w:t>program, not program results</w:t>
      </w:r>
      <w:r w:rsidR="006B7B1E" w:rsidRPr="00F44E51">
        <w:rPr>
          <w:rFonts w:ascii="Times New Roman" w:eastAsia="Times New Roman" w:hAnsi="Times New Roman"/>
        </w:rPr>
        <w:t xml:space="preserve">. </w:t>
      </w:r>
    </w:p>
    <w:p w14:paraId="2EA06139" w14:textId="1D9FE0B9" w:rsidR="00F332A3" w:rsidRPr="00F44E51" w:rsidRDefault="00C928A7" w:rsidP="00214364">
      <w:pPr>
        <w:spacing w:line="480" w:lineRule="auto"/>
        <w:ind w:firstLine="720"/>
        <w:rPr>
          <w:rFonts w:ascii="Times New Roman" w:eastAsia="Times New Roman" w:hAnsi="Times New Roman"/>
        </w:rPr>
      </w:pPr>
      <w:r w:rsidRPr="00F44E51">
        <w:rPr>
          <w:rFonts w:ascii="Times New Roman" w:eastAsia="Times New Roman" w:hAnsi="Times New Roman"/>
        </w:rPr>
        <w:lastRenderedPageBreak/>
        <w:t xml:space="preserve">It is important to note that it is not appropriate to evaluate </w:t>
      </w:r>
      <w:r w:rsidR="00F332A3" w:rsidRPr="00F44E51">
        <w:rPr>
          <w:rFonts w:ascii="Times New Roman" w:eastAsia="Times New Roman" w:hAnsi="Times New Roman"/>
        </w:rPr>
        <w:t xml:space="preserve">all programs </w:t>
      </w:r>
      <w:r w:rsidRPr="00F44E51">
        <w:rPr>
          <w:rFonts w:ascii="Times New Roman" w:eastAsia="Times New Roman" w:hAnsi="Times New Roman"/>
        </w:rPr>
        <w:t xml:space="preserve">at every </w:t>
      </w:r>
      <w:r w:rsidR="00D27A30">
        <w:rPr>
          <w:rFonts w:ascii="Times New Roman" w:eastAsia="Times New Roman" w:hAnsi="Times New Roman"/>
        </w:rPr>
        <w:t>L</w:t>
      </w:r>
      <w:r w:rsidRPr="00F44E51">
        <w:rPr>
          <w:rFonts w:ascii="Times New Roman" w:eastAsia="Times New Roman" w:hAnsi="Times New Roman"/>
        </w:rPr>
        <w:t>evel</w:t>
      </w:r>
      <w:r w:rsidR="006B7B1E" w:rsidRPr="00F44E51">
        <w:rPr>
          <w:rFonts w:ascii="Times New Roman" w:eastAsia="Times New Roman" w:hAnsi="Times New Roman"/>
        </w:rPr>
        <w:t xml:space="preserve">. </w:t>
      </w:r>
      <w:r w:rsidR="00F332A3" w:rsidRPr="00F44E51">
        <w:rPr>
          <w:rFonts w:ascii="Times New Roman" w:eastAsia="Times New Roman" w:hAnsi="Times New Roman"/>
        </w:rPr>
        <w:t xml:space="preserve">Only </w:t>
      </w:r>
      <w:r w:rsidRPr="00F44E51">
        <w:rPr>
          <w:rFonts w:ascii="Times New Roman" w:eastAsia="Times New Roman" w:hAnsi="Times New Roman"/>
        </w:rPr>
        <w:t>specific</w:t>
      </w:r>
      <w:r w:rsidR="00F332A3" w:rsidRPr="00F44E51">
        <w:rPr>
          <w:rFonts w:ascii="Times New Roman" w:eastAsia="Times New Roman" w:hAnsi="Times New Roman"/>
        </w:rPr>
        <w:t xml:space="preserve"> programs require such comprehensive evaluation</w:t>
      </w:r>
      <w:r w:rsidR="006B7B1E" w:rsidRPr="00F44E51">
        <w:rPr>
          <w:rFonts w:ascii="Times New Roman" w:eastAsia="Times New Roman" w:hAnsi="Times New Roman"/>
        </w:rPr>
        <w:t xml:space="preserve">. </w:t>
      </w:r>
      <w:r w:rsidR="00735023" w:rsidRPr="00F44E51">
        <w:rPr>
          <w:rFonts w:ascii="Times New Roman" w:eastAsia="Times New Roman" w:hAnsi="Times New Roman"/>
        </w:rPr>
        <w:t xml:space="preserve">ROI Institute benchmarking studies indicate that </w:t>
      </w:r>
      <w:r w:rsidR="00C95DA5" w:rsidRPr="00F44E51">
        <w:rPr>
          <w:rFonts w:ascii="Times New Roman" w:eastAsia="Times New Roman" w:hAnsi="Times New Roman"/>
        </w:rPr>
        <w:t xml:space="preserve">impact and ROI </w:t>
      </w:r>
      <w:r w:rsidRPr="00F44E51">
        <w:rPr>
          <w:rFonts w:ascii="Times New Roman" w:eastAsia="Times New Roman" w:hAnsi="Times New Roman"/>
        </w:rPr>
        <w:t>evaluation c</w:t>
      </w:r>
      <w:r w:rsidR="00F332A3" w:rsidRPr="00F44E51">
        <w:rPr>
          <w:rFonts w:ascii="Times New Roman" w:eastAsia="Times New Roman" w:hAnsi="Times New Roman"/>
        </w:rPr>
        <w:t xml:space="preserve">andidates </w:t>
      </w:r>
      <w:r w:rsidRPr="00F44E51">
        <w:rPr>
          <w:rFonts w:ascii="Times New Roman" w:eastAsia="Times New Roman" w:hAnsi="Times New Roman"/>
        </w:rPr>
        <w:t xml:space="preserve">are typically </w:t>
      </w:r>
      <w:r w:rsidR="00F332A3" w:rsidRPr="00F44E51">
        <w:rPr>
          <w:rFonts w:ascii="Times New Roman" w:eastAsia="Times New Roman" w:hAnsi="Times New Roman"/>
        </w:rPr>
        <w:t>expensive</w:t>
      </w:r>
      <w:r w:rsidRPr="00F44E51">
        <w:rPr>
          <w:rFonts w:ascii="Times New Roman" w:eastAsia="Times New Roman" w:hAnsi="Times New Roman"/>
        </w:rPr>
        <w:t>, critical to the organization, part of a strategy, or important to the management team</w:t>
      </w:r>
      <w:r w:rsidR="006B7B1E" w:rsidRPr="00F44E51">
        <w:rPr>
          <w:rFonts w:ascii="Times New Roman" w:eastAsia="Times New Roman" w:hAnsi="Times New Roman"/>
        </w:rPr>
        <w:t xml:space="preserve">. </w:t>
      </w:r>
      <w:r w:rsidR="00F332A3" w:rsidRPr="00F44E51">
        <w:rPr>
          <w:rFonts w:ascii="Times New Roman" w:eastAsia="Times New Roman" w:hAnsi="Times New Roman"/>
        </w:rPr>
        <w:t>Other factors</w:t>
      </w:r>
      <w:r w:rsidRPr="00F44E51">
        <w:rPr>
          <w:rFonts w:ascii="Times New Roman" w:eastAsia="Times New Roman" w:hAnsi="Times New Roman"/>
        </w:rPr>
        <w:t>,</w:t>
      </w:r>
      <w:r w:rsidR="00F332A3" w:rsidRPr="00F44E51">
        <w:rPr>
          <w:rFonts w:ascii="Times New Roman" w:eastAsia="Times New Roman" w:hAnsi="Times New Roman"/>
        </w:rPr>
        <w:t xml:space="preserve"> such as the </w:t>
      </w:r>
      <w:r w:rsidR="00C95DA5" w:rsidRPr="00F44E51">
        <w:rPr>
          <w:rFonts w:ascii="Times New Roman" w:eastAsia="Times New Roman" w:hAnsi="Times New Roman"/>
        </w:rPr>
        <w:t xml:space="preserve">necessity of the </w:t>
      </w:r>
      <w:r w:rsidR="00F332A3" w:rsidRPr="00F44E51">
        <w:rPr>
          <w:rFonts w:ascii="Times New Roman" w:eastAsia="Times New Roman" w:hAnsi="Times New Roman"/>
        </w:rPr>
        <w:t>program, the purpose of the evaluation, and the stakeholders</w:t>
      </w:r>
      <w:r w:rsidR="005C7FB5" w:rsidRPr="00F44E51">
        <w:rPr>
          <w:rFonts w:ascii="Times New Roman" w:eastAsia="Times New Roman" w:hAnsi="Times New Roman"/>
        </w:rPr>
        <w:t>'</w:t>
      </w:r>
      <w:r w:rsidR="00F332A3" w:rsidRPr="00F44E51">
        <w:rPr>
          <w:rFonts w:ascii="Times New Roman" w:eastAsia="Times New Roman" w:hAnsi="Times New Roman"/>
        </w:rPr>
        <w:t xml:space="preserve"> needs</w:t>
      </w:r>
      <w:r w:rsidRPr="00F44E51">
        <w:rPr>
          <w:rFonts w:ascii="Times New Roman" w:eastAsia="Times New Roman" w:hAnsi="Times New Roman"/>
        </w:rPr>
        <w:t>,</w:t>
      </w:r>
      <w:r w:rsidR="00F332A3" w:rsidRPr="00F44E51">
        <w:rPr>
          <w:rFonts w:ascii="Times New Roman" w:eastAsia="Times New Roman" w:hAnsi="Times New Roman"/>
        </w:rPr>
        <w:t xml:space="preserve"> often drive the </w:t>
      </w:r>
      <w:r w:rsidR="00C95DA5" w:rsidRPr="00F44E51">
        <w:rPr>
          <w:rFonts w:ascii="Times New Roman" w:eastAsia="Times New Roman" w:hAnsi="Times New Roman"/>
        </w:rPr>
        <w:t xml:space="preserve">program </w:t>
      </w:r>
      <w:r w:rsidRPr="00F44E51">
        <w:rPr>
          <w:rFonts w:ascii="Times New Roman" w:eastAsia="Times New Roman" w:hAnsi="Times New Roman"/>
        </w:rPr>
        <w:t xml:space="preserve">evaluation </w:t>
      </w:r>
      <w:r w:rsidR="00F332A3" w:rsidRPr="00F44E51">
        <w:rPr>
          <w:rFonts w:ascii="Times New Roman" w:eastAsia="Times New Roman" w:hAnsi="Times New Roman"/>
        </w:rPr>
        <w:t>level</w:t>
      </w:r>
      <w:hyperlink w:anchor="_ENREF_4" w:tooltip="Phillips, 2018 #895" w:history="1"/>
      <w:r w:rsidR="00C95DA5" w:rsidRPr="00F44E51">
        <w:rPr>
          <w:rFonts w:ascii="Times New Roman" w:eastAsia="Times New Roman" w:hAnsi="Times New Roman"/>
        </w:rPr>
        <w:t xml:space="preserve"> </w:t>
      </w:r>
      <w:r w:rsidR="00C95DA5" w:rsidRPr="00F44E51">
        <w:rPr>
          <w:rFonts w:ascii="Times New Roman" w:eastAsia="Times New Roman" w:hAnsi="Times New Roman"/>
          <w:noProof/>
        </w:rPr>
        <w:t>(</w:t>
      </w:r>
      <w:r w:rsidR="00583721" w:rsidRPr="00F44E51">
        <w:rPr>
          <w:rFonts w:ascii="Times New Roman" w:eastAsia="Times New Roman" w:hAnsi="Times New Roman"/>
          <w:noProof/>
        </w:rPr>
        <w:t>Phillips et al., 2019</w:t>
      </w:r>
      <w:r w:rsidR="00C95DA5" w:rsidRPr="00F44E51">
        <w:rPr>
          <w:rFonts w:ascii="Times New Roman" w:eastAsia="Times New Roman" w:hAnsi="Times New Roman"/>
          <w:noProof/>
        </w:rPr>
        <w:t>)</w:t>
      </w:r>
      <w:r w:rsidRPr="00F44E51">
        <w:rPr>
          <w:rFonts w:ascii="Times New Roman" w:eastAsia="Times New Roman" w:hAnsi="Times New Roman"/>
        </w:rPr>
        <w:t>.</w:t>
      </w:r>
    </w:p>
    <w:p w14:paraId="23D58FFB" w14:textId="319F2E05" w:rsidR="00B17420" w:rsidRPr="00F44E51" w:rsidRDefault="00B17420" w:rsidP="00074DA3">
      <w:pPr>
        <w:pStyle w:val="H2APA7thforCapellaDoctoralManuscript"/>
      </w:pPr>
      <w:bookmarkStart w:id="28" w:name="_Toc69748618"/>
      <w:r w:rsidRPr="00F44E51">
        <w:t>Process Model</w:t>
      </w:r>
      <w:bookmarkEnd w:id="28"/>
    </w:p>
    <w:p w14:paraId="0EC80F99" w14:textId="476F7D22" w:rsidR="00CF550C" w:rsidRPr="00F44E51" w:rsidRDefault="00F332A3" w:rsidP="00214364">
      <w:pPr>
        <w:spacing w:line="480" w:lineRule="auto"/>
        <w:ind w:firstLine="720"/>
        <w:rPr>
          <w:rFonts w:ascii="Times New Roman" w:hAnsi="Times New Roman"/>
        </w:rPr>
      </w:pPr>
      <w:r w:rsidRPr="00F44E51">
        <w:rPr>
          <w:rFonts w:ascii="Times New Roman" w:hAnsi="Times New Roman"/>
        </w:rPr>
        <w:t>The ROI process</w:t>
      </w:r>
      <w:r w:rsidR="00C928A7" w:rsidRPr="00F44E51">
        <w:rPr>
          <w:rFonts w:ascii="Times New Roman" w:hAnsi="Times New Roman"/>
        </w:rPr>
        <w:t xml:space="preserve"> </w:t>
      </w:r>
      <w:r w:rsidR="00735023" w:rsidRPr="00F44E51">
        <w:rPr>
          <w:rFonts w:ascii="Times New Roman" w:hAnsi="Times New Roman"/>
        </w:rPr>
        <w:t xml:space="preserve">model </w:t>
      </w:r>
      <w:r w:rsidR="00606AF6" w:rsidRPr="00F44E51">
        <w:rPr>
          <w:rFonts w:ascii="Times New Roman" w:hAnsi="Times New Roman"/>
          <w:noProof/>
        </w:rPr>
        <w:t>(</w:t>
      </w:r>
      <w:r w:rsidR="00583721" w:rsidRPr="00F44E51">
        <w:rPr>
          <w:rFonts w:ascii="Times New Roman" w:hAnsi="Times New Roman"/>
          <w:noProof/>
        </w:rPr>
        <w:t>Phillips et al., 2019</w:t>
      </w:r>
      <w:r w:rsidR="00606AF6" w:rsidRPr="00F44E51">
        <w:rPr>
          <w:rFonts w:ascii="Times New Roman" w:hAnsi="Times New Roman"/>
          <w:noProof/>
        </w:rPr>
        <w:t>)</w:t>
      </w:r>
      <w:r w:rsidR="00735023" w:rsidRPr="00F44E51">
        <w:rPr>
          <w:rFonts w:ascii="Times New Roman" w:hAnsi="Times New Roman"/>
        </w:rPr>
        <w:t xml:space="preserve"> </w:t>
      </w:r>
      <w:r w:rsidR="00C928A7" w:rsidRPr="00F44E51">
        <w:rPr>
          <w:rFonts w:ascii="Times New Roman" w:hAnsi="Times New Roman"/>
        </w:rPr>
        <w:t>ensures that the data captured in the framework are credible and reliable.</w:t>
      </w:r>
      <w:r w:rsidR="00C928A7" w:rsidRPr="00F44E51">
        <w:rPr>
          <w:rFonts w:ascii="Times New Roman" w:eastAsia="Times New Roman" w:hAnsi="Times New Roman"/>
        </w:rPr>
        <w:t>  It</w:t>
      </w:r>
      <w:r w:rsidRPr="00F44E51">
        <w:rPr>
          <w:rFonts w:ascii="Times New Roman" w:hAnsi="Times New Roman"/>
        </w:rPr>
        <w:t xml:space="preserve"> integrates design thinking principles into four process </w:t>
      </w:r>
      <w:r w:rsidR="00CF550C" w:rsidRPr="00F44E51">
        <w:rPr>
          <w:rFonts w:ascii="Times New Roman" w:hAnsi="Times New Roman"/>
        </w:rPr>
        <w:t>phases</w:t>
      </w:r>
      <w:r w:rsidRPr="00F44E51">
        <w:rPr>
          <w:rFonts w:ascii="Times New Roman" w:hAnsi="Times New Roman"/>
        </w:rPr>
        <w:t xml:space="preserve"> to ensure </w:t>
      </w:r>
      <w:r w:rsidR="00C928A7" w:rsidRPr="00F44E51">
        <w:rPr>
          <w:rFonts w:ascii="Times New Roman" w:hAnsi="Times New Roman"/>
        </w:rPr>
        <w:t xml:space="preserve">we collect </w:t>
      </w:r>
      <w:r w:rsidRPr="00F44E51">
        <w:rPr>
          <w:rFonts w:ascii="Times New Roman" w:hAnsi="Times New Roman"/>
        </w:rPr>
        <w:t>the appropriate data from the proper sources at the right time</w:t>
      </w:r>
      <w:r w:rsidR="00C928A7" w:rsidRPr="00F44E51">
        <w:rPr>
          <w:rFonts w:ascii="Times New Roman" w:hAnsi="Times New Roman"/>
        </w:rPr>
        <w:t xml:space="preserve"> to drive the business</w:t>
      </w:r>
      <w:r w:rsidR="006B7B1E" w:rsidRPr="00F44E51">
        <w:rPr>
          <w:rFonts w:ascii="Times New Roman" w:hAnsi="Times New Roman"/>
        </w:rPr>
        <w:t xml:space="preserve">. </w:t>
      </w:r>
      <w:r w:rsidR="00F5545B" w:rsidRPr="00F44E51">
        <w:rPr>
          <w:rFonts w:ascii="Times New Roman" w:hAnsi="Times New Roman"/>
        </w:rPr>
        <w:t>This proposal will show how we plan to follow this process as we describe our business case to evaluate the program we recommend.</w:t>
      </w:r>
    </w:p>
    <w:p w14:paraId="1B0EC6EB" w14:textId="77777777" w:rsidR="00074DA3" w:rsidRDefault="00FC165B" w:rsidP="00074DA3">
      <w:pPr>
        <w:spacing w:line="480" w:lineRule="auto"/>
        <w:ind w:firstLine="720"/>
        <w:rPr>
          <w:rFonts w:ascii="Times New Roman" w:hAnsi="Times New Roman"/>
        </w:rPr>
      </w:pPr>
      <w:r w:rsidRPr="00F44E51">
        <w:rPr>
          <w:rFonts w:ascii="Times New Roman" w:hAnsi="Times New Roman"/>
        </w:rPr>
        <w:t xml:space="preserve">Figure </w:t>
      </w:r>
      <w:r w:rsidRPr="00F44E51">
        <w:rPr>
          <w:rFonts w:ascii="Times New Roman" w:hAnsi="Times New Roman"/>
          <w:noProof/>
        </w:rPr>
        <w:t>2</w:t>
      </w:r>
      <w:r w:rsidR="00D34A09" w:rsidRPr="00F44E51">
        <w:rPr>
          <w:rFonts w:ascii="Times New Roman" w:hAnsi="Times New Roman"/>
        </w:rPr>
        <w:t xml:space="preserve"> </w:t>
      </w:r>
      <w:r w:rsidR="00B50C88" w:rsidRPr="00F44E51">
        <w:rPr>
          <w:rFonts w:ascii="Times New Roman" w:hAnsi="Times New Roman"/>
        </w:rPr>
        <w:t>shows that</w:t>
      </w:r>
      <w:r w:rsidR="00F332A3" w:rsidRPr="00F44E51">
        <w:rPr>
          <w:rFonts w:ascii="Times New Roman" w:hAnsi="Times New Roman"/>
        </w:rPr>
        <w:t xml:space="preserve"> the </w:t>
      </w:r>
      <w:r w:rsidR="00CF550C" w:rsidRPr="00F44E51">
        <w:rPr>
          <w:rFonts w:ascii="Times New Roman" w:hAnsi="Times New Roman"/>
        </w:rPr>
        <w:t xml:space="preserve">first two phases of this </w:t>
      </w:r>
      <w:r w:rsidR="00F332A3" w:rsidRPr="00F44E51">
        <w:rPr>
          <w:rFonts w:ascii="Times New Roman" w:hAnsi="Times New Roman"/>
        </w:rPr>
        <w:t xml:space="preserve">process </w:t>
      </w:r>
      <w:r w:rsidR="00CF550C" w:rsidRPr="00F44E51">
        <w:rPr>
          <w:rFonts w:ascii="Times New Roman" w:hAnsi="Times New Roman"/>
        </w:rPr>
        <w:t>model</w:t>
      </w:r>
      <w:r w:rsidR="00F5545B" w:rsidRPr="00F44E51">
        <w:rPr>
          <w:rFonts w:ascii="Times New Roman" w:hAnsi="Times New Roman"/>
        </w:rPr>
        <w:t>—evaluation planning and data collection</w:t>
      </w:r>
      <w:r w:rsidR="006B7B1E" w:rsidRPr="00F44E51">
        <w:rPr>
          <w:rFonts w:ascii="Times New Roman" w:hAnsi="Times New Roman"/>
        </w:rPr>
        <w:t xml:space="preserve">. </w:t>
      </w:r>
      <w:r w:rsidR="00F5545B" w:rsidRPr="00F44E51">
        <w:rPr>
          <w:rFonts w:ascii="Times New Roman" w:hAnsi="Times New Roman"/>
        </w:rPr>
        <w:t xml:space="preserve">These five steps provide the foundation for a successful program evaluation to ensure data that matters to the stakeholders are collected, analyzed, and reported </w:t>
      </w:r>
      <w:r w:rsidR="00C95DA5" w:rsidRPr="00F44E51">
        <w:rPr>
          <w:rFonts w:ascii="Times New Roman" w:hAnsi="Times New Roman"/>
        </w:rPr>
        <w:t>to</w:t>
      </w:r>
      <w:r w:rsidR="00F5545B" w:rsidRPr="00F44E51">
        <w:rPr>
          <w:rFonts w:ascii="Times New Roman" w:hAnsi="Times New Roman"/>
        </w:rPr>
        <w:t xml:space="preserve"> make decisions to drive the business. </w:t>
      </w:r>
      <w:bookmarkStart w:id="29" w:name="_Ref57617314"/>
      <w:bookmarkStart w:id="30" w:name="_Toc69748662"/>
    </w:p>
    <w:p w14:paraId="7C436A08" w14:textId="77777777" w:rsidR="00074DA3" w:rsidRDefault="00074DA3" w:rsidP="00074DA3">
      <w:pPr>
        <w:spacing w:line="480" w:lineRule="auto"/>
        <w:ind w:firstLine="720"/>
        <w:rPr>
          <w:rFonts w:ascii="Times New Roman" w:hAnsi="Times New Roman"/>
        </w:rPr>
      </w:pPr>
    </w:p>
    <w:p w14:paraId="753B5917" w14:textId="77777777" w:rsidR="00074DA3" w:rsidRDefault="00074DA3" w:rsidP="00074DA3">
      <w:pPr>
        <w:spacing w:line="480" w:lineRule="auto"/>
        <w:ind w:firstLine="720"/>
        <w:rPr>
          <w:rFonts w:ascii="Times New Roman" w:hAnsi="Times New Roman"/>
        </w:rPr>
      </w:pPr>
    </w:p>
    <w:p w14:paraId="23EB2F8F" w14:textId="77777777" w:rsidR="00074DA3" w:rsidRDefault="00074DA3" w:rsidP="00074DA3">
      <w:pPr>
        <w:spacing w:line="480" w:lineRule="auto"/>
        <w:ind w:firstLine="720"/>
        <w:rPr>
          <w:rFonts w:ascii="Times New Roman" w:hAnsi="Times New Roman"/>
        </w:rPr>
      </w:pPr>
    </w:p>
    <w:p w14:paraId="6FA4212C" w14:textId="77777777" w:rsidR="00074DA3" w:rsidRDefault="00074DA3" w:rsidP="00074DA3">
      <w:pPr>
        <w:spacing w:line="480" w:lineRule="auto"/>
        <w:ind w:firstLine="720"/>
        <w:rPr>
          <w:rFonts w:ascii="Times New Roman" w:hAnsi="Times New Roman"/>
        </w:rPr>
      </w:pPr>
    </w:p>
    <w:p w14:paraId="49B739D8" w14:textId="77777777" w:rsidR="00074DA3" w:rsidRDefault="00074DA3" w:rsidP="00074DA3">
      <w:pPr>
        <w:spacing w:line="480" w:lineRule="auto"/>
        <w:ind w:firstLine="720"/>
        <w:rPr>
          <w:rFonts w:ascii="Times New Roman" w:hAnsi="Times New Roman"/>
        </w:rPr>
      </w:pPr>
    </w:p>
    <w:p w14:paraId="60088760" w14:textId="77777777" w:rsidR="00074DA3" w:rsidRDefault="00074DA3" w:rsidP="00074DA3">
      <w:pPr>
        <w:spacing w:line="480" w:lineRule="auto"/>
        <w:ind w:firstLine="720"/>
        <w:rPr>
          <w:rFonts w:ascii="Times New Roman" w:hAnsi="Times New Roman"/>
        </w:rPr>
      </w:pPr>
    </w:p>
    <w:p w14:paraId="6C998EE6" w14:textId="77777777" w:rsidR="00074DA3" w:rsidRDefault="00074DA3" w:rsidP="00074DA3">
      <w:pPr>
        <w:spacing w:line="480" w:lineRule="auto"/>
        <w:ind w:firstLine="720"/>
        <w:rPr>
          <w:rFonts w:ascii="Times New Roman" w:hAnsi="Times New Roman"/>
        </w:rPr>
      </w:pPr>
    </w:p>
    <w:p w14:paraId="16C43357" w14:textId="77777777" w:rsidR="00074DA3" w:rsidRDefault="00074DA3" w:rsidP="00074DA3">
      <w:pPr>
        <w:spacing w:line="480" w:lineRule="auto"/>
        <w:ind w:firstLine="720"/>
        <w:rPr>
          <w:rFonts w:ascii="Times New Roman" w:hAnsi="Times New Roman"/>
        </w:rPr>
      </w:pPr>
    </w:p>
    <w:p w14:paraId="0C27CB6F" w14:textId="77777777" w:rsidR="00074DA3" w:rsidRDefault="00074DA3" w:rsidP="00074DA3">
      <w:pPr>
        <w:spacing w:line="480" w:lineRule="auto"/>
        <w:ind w:firstLine="720"/>
        <w:rPr>
          <w:rFonts w:ascii="Times New Roman" w:hAnsi="Times New Roman"/>
        </w:rPr>
      </w:pPr>
    </w:p>
    <w:p w14:paraId="311E87AE" w14:textId="77777777" w:rsidR="00074DA3" w:rsidRDefault="00074DA3" w:rsidP="00074DA3">
      <w:pPr>
        <w:spacing w:line="480" w:lineRule="auto"/>
        <w:ind w:firstLine="720"/>
        <w:rPr>
          <w:rFonts w:ascii="Times New Roman" w:hAnsi="Times New Roman"/>
        </w:rPr>
      </w:pPr>
    </w:p>
    <w:p w14:paraId="09375A39" w14:textId="77777777" w:rsidR="007379A7" w:rsidRDefault="000A1D3A" w:rsidP="007379A7">
      <w:pPr>
        <w:pStyle w:val="NoSpacing"/>
      </w:pPr>
      <w:r w:rsidRPr="005F64E6">
        <w:rPr>
          <w:b/>
          <w:bCs/>
        </w:rPr>
        <w:t xml:space="preserve">Figure </w:t>
      </w:r>
      <w:r w:rsidR="00FC165B">
        <w:rPr>
          <w:b/>
          <w:bCs/>
          <w:noProof/>
        </w:rPr>
        <w:t>2</w:t>
      </w:r>
      <w:bookmarkEnd w:id="29"/>
      <w:r w:rsidRPr="005F64E6">
        <w:t xml:space="preserve"> </w:t>
      </w:r>
    </w:p>
    <w:p w14:paraId="1D6587D7" w14:textId="2B8CFC06" w:rsidR="000A1D3A" w:rsidRPr="007379A7" w:rsidRDefault="000A1D3A" w:rsidP="007379A7">
      <w:pPr>
        <w:pStyle w:val="NoSpacing"/>
        <w:rPr>
          <w:rFonts w:ascii="Times New Roman" w:hAnsi="Times New Roman"/>
          <w:i/>
          <w:iCs/>
        </w:rPr>
      </w:pPr>
      <w:r w:rsidRPr="005F64E6">
        <w:br/>
      </w:r>
      <w:r w:rsidRPr="007379A7">
        <w:rPr>
          <w:rFonts w:ascii="Times New Roman" w:hAnsi="Times New Roman"/>
          <w:i/>
          <w:iCs/>
        </w:rPr>
        <w:t>ROI Process Model</w:t>
      </w:r>
      <w:r w:rsidR="00AD61D9" w:rsidRPr="007379A7">
        <w:rPr>
          <w:rFonts w:ascii="Times New Roman" w:hAnsi="Times New Roman"/>
          <w:i/>
          <w:iCs/>
        </w:rPr>
        <w:t xml:space="preserve"> – Evaluation Planning and </w:t>
      </w:r>
      <w:r w:rsidR="00CF550C" w:rsidRPr="007379A7">
        <w:rPr>
          <w:rFonts w:ascii="Times New Roman" w:hAnsi="Times New Roman"/>
          <w:i/>
          <w:iCs/>
        </w:rPr>
        <w:t>Data Collection Phases</w:t>
      </w:r>
      <w:bookmarkEnd w:id="30"/>
    </w:p>
    <w:p w14:paraId="5AAD3850" w14:textId="77777777" w:rsidR="007379A7" w:rsidRPr="007379A7" w:rsidRDefault="007379A7" w:rsidP="007379A7">
      <w:pPr>
        <w:pStyle w:val="NoSpacing"/>
      </w:pPr>
    </w:p>
    <w:p w14:paraId="53F0B6CE" w14:textId="6589FA3F" w:rsidR="00BD44E0" w:rsidRDefault="00CF550C" w:rsidP="00BD44E0">
      <w:pPr>
        <w:keepNext/>
        <w:spacing w:line="480" w:lineRule="auto"/>
        <w:rPr>
          <w:rFonts w:ascii="Times New Roman" w:hAnsi="Times New Roman"/>
        </w:rPr>
      </w:pPr>
      <w:r>
        <w:rPr>
          <w:rFonts w:ascii="Times New Roman" w:hAnsi="Times New Roman"/>
          <w:noProof/>
        </w:rPr>
        <w:drawing>
          <wp:inline distT="0" distB="0" distL="0" distR="0" wp14:anchorId="36EDA9D4" wp14:editId="0F2DF8B6">
            <wp:extent cx="5785485" cy="32797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5485" cy="3279775"/>
                    </a:xfrm>
                    <a:prstGeom prst="rect">
                      <a:avLst/>
                    </a:prstGeom>
                    <a:noFill/>
                  </pic:spPr>
                </pic:pic>
              </a:graphicData>
            </a:graphic>
          </wp:inline>
        </w:drawing>
      </w:r>
    </w:p>
    <w:p w14:paraId="79522677" w14:textId="149B66ED" w:rsidR="00C131BE" w:rsidRPr="00C131BE" w:rsidRDefault="00C131BE" w:rsidP="00C131BE">
      <w:pPr>
        <w:keepNext/>
        <w:rPr>
          <w:rFonts w:ascii="Times New Roman" w:hAnsi="Times New Roman"/>
          <w:sz w:val="36"/>
          <w:szCs w:val="36"/>
        </w:rPr>
      </w:pPr>
      <w:r>
        <w:rPr>
          <w:rFonts w:ascii="Times New Roman" w:hAnsi="Times New Roman"/>
        </w:rPr>
        <w:t xml:space="preserve">Source:  Adapted from </w:t>
      </w:r>
      <w:r w:rsidRPr="00C131BE">
        <w:rPr>
          <w:rFonts w:ascii="Times New Roman" w:eastAsiaTheme="minorHAnsi" w:hAnsi="Times New Roman"/>
        </w:rPr>
        <w:t xml:space="preserve">Phillips, P. P., Phillips, J. J., &amp; Ray, R. L. (2020). </w:t>
      </w:r>
      <w:r w:rsidRPr="00C131BE">
        <w:rPr>
          <w:rFonts w:ascii="Times New Roman" w:eastAsiaTheme="minorHAnsi" w:hAnsi="Times New Roman"/>
          <w:i/>
          <w:iCs/>
        </w:rPr>
        <w:t xml:space="preserve">Proving the </w:t>
      </w:r>
      <w:r w:rsidR="000726EB">
        <w:rPr>
          <w:rFonts w:ascii="Times New Roman" w:eastAsiaTheme="minorHAnsi" w:hAnsi="Times New Roman"/>
          <w:i/>
          <w:iCs/>
        </w:rPr>
        <w:t>v</w:t>
      </w:r>
      <w:r w:rsidRPr="00C131BE">
        <w:rPr>
          <w:rFonts w:ascii="Times New Roman" w:eastAsiaTheme="minorHAnsi" w:hAnsi="Times New Roman"/>
          <w:i/>
          <w:iCs/>
        </w:rPr>
        <w:t xml:space="preserve">alue of </w:t>
      </w:r>
      <w:r w:rsidR="000726EB">
        <w:rPr>
          <w:rFonts w:ascii="Times New Roman" w:eastAsiaTheme="minorHAnsi" w:hAnsi="Times New Roman"/>
          <w:i/>
          <w:iCs/>
        </w:rPr>
        <w:t>s</w:t>
      </w:r>
      <w:r w:rsidRPr="00C131BE">
        <w:rPr>
          <w:rFonts w:ascii="Times New Roman" w:eastAsiaTheme="minorHAnsi" w:hAnsi="Times New Roman"/>
          <w:i/>
          <w:iCs/>
        </w:rPr>
        <w:t xml:space="preserve">oft </w:t>
      </w:r>
      <w:r w:rsidR="000726EB">
        <w:rPr>
          <w:rFonts w:ascii="Times New Roman" w:eastAsiaTheme="minorHAnsi" w:hAnsi="Times New Roman"/>
          <w:i/>
          <w:iCs/>
        </w:rPr>
        <w:t>s</w:t>
      </w:r>
      <w:r w:rsidRPr="00C131BE">
        <w:rPr>
          <w:rFonts w:ascii="Times New Roman" w:eastAsiaTheme="minorHAnsi" w:hAnsi="Times New Roman"/>
          <w:i/>
          <w:iCs/>
        </w:rPr>
        <w:t xml:space="preserve">kills: Measuring </w:t>
      </w:r>
      <w:r w:rsidR="000726EB">
        <w:rPr>
          <w:rFonts w:ascii="Times New Roman" w:eastAsiaTheme="minorHAnsi" w:hAnsi="Times New Roman"/>
          <w:i/>
          <w:iCs/>
        </w:rPr>
        <w:t>i</w:t>
      </w:r>
      <w:r w:rsidRPr="00C131BE">
        <w:rPr>
          <w:rFonts w:ascii="Times New Roman" w:eastAsiaTheme="minorHAnsi" w:hAnsi="Times New Roman"/>
          <w:i/>
          <w:iCs/>
        </w:rPr>
        <w:t xml:space="preserve">mpact and </w:t>
      </w:r>
      <w:r w:rsidR="000726EB">
        <w:rPr>
          <w:rFonts w:ascii="Times New Roman" w:eastAsiaTheme="minorHAnsi" w:hAnsi="Times New Roman"/>
          <w:i/>
          <w:iCs/>
        </w:rPr>
        <w:t>c</w:t>
      </w:r>
      <w:r w:rsidRPr="00C131BE">
        <w:rPr>
          <w:rFonts w:ascii="Times New Roman" w:eastAsiaTheme="minorHAnsi" w:hAnsi="Times New Roman"/>
          <w:i/>
          <w:iCs/>
        </w:rPr>
        <w:t>alculating ROI</w:t>
      </w:r>
      <w:r w:rsidRPr="00C131BE">
        <w:rPr>
          <w:rFonts w:ascii="Times New Roman" w:eastAsiaTheme="minorHAnsi" w:hAnsi="Times New Roman"/>
        </w:rPr>
        <w:t>. ASTD Press.</w:t>
      </w:r>
    </w:p>
    <w:p w14:paraId="350F9F99" w14:textId="77777777" w:rsidR="00C131BE" w:rsidRDefault="00C131BE" w:rsidP="00214364">
      <w:pPr>
        <w:spacing w:line="480" w:lineRule="auto"/>
        <w:ind w:firstLine="720"/>
        <w:rPr>
          <w:rFonts w:ascii="Times New Roman" w:hAnsi="Times New Roman"/>
        </w:rPr>
      </w:pPr>
      <w:bookmarkStart w:id="31" w:name="_Hlk36814706"/>
    </w:p>
    <w:p w14:paraId="1D30D9BE" w14:textId="7B47E95C" w:rsidR="00735023" w:rsidRDefault="00FC165B" w:rsidP="00214364">
      <w:pPr>
        <w:spacing w:line="480" w:lineRule="auto"/>
        <w:ind w:firstLine="720"/>
        <w:rPr>
          <w:rFonts w:ascii="Times New Roman" w:hAnsi="Times New Roman"/>
        </w:rPr>
      </w:pPr>
      <w:r w:rsidRPr="00FC165B">
        <w:rPr>
          <w:rFonts w:ascii="Times New Roman" w:hAnsi="Times New Roman"/>
        </w:rPr>
        <w:t xml:space="preserve">Table </w:t>
      </w:r>
      <w:r w:rsidRPr="00FC165B">
        <w:rPr>
          <w:rFonts w:ascii="Times New Roman" w:hAnsi="Times New Roman"/>
          <w:noProof/>
        </w:rPr>
        <w:t>2</w:t>
      </w:r>
      <w:r w:rsidR="006254FC" w:rsidRPr="005F64E6">
        <w:rPr>
          <w:rFonts w:ascii="Times New Roman" w:hAnsi="Times New Roman"/>
        </w:rPr>
        <w:t xml:space="preserve"> explains the three steps in the evaluation planning phase</w:t>
      </w:r>
      <w:r w:rsidR="00C84A98" w:rsidRPr="005F64E6">
        <w:rPr>
          <w:rFonts w:ascii="Times New Roman" w:hAnsi="Times New Roman"/>
        </w:rPr>
        <w:t xml:space="preserve"> </w:t>
      </w:r>
      <w:r w:rsidR="00735023" w:rsidRPr="005F64E6">
        <w:rPr>
          <w:rFonts w:ascii="Times New Roman" w:hAnsi="Times New Roman"/>
        </w:rPr>
        <w:t xml:space="preserve">we will complete. These steps are </w:t>
      </w:r>
      <w:r w:rsidR="00C84A98" w:rsidRPr="005F64E6">
        <w:rPr>
          <w:rFonts w:ascii="Times New Roman" w:hAnsi="Times New Roman"/>
        </w:rPr>
        <w:t xml:space="preserve">critical for implementing the most feasible, right solution to address the organizational and operational needs that </w:t>
      </w:r>
      <w:r w:rsidR="00735023" w:rsidRPr="005F64E6">
        <w:rPr>
          <w:rFonts w:ascii="Times New Roman" w:hAnsi="Times New Roman"/>
        </w:rPr>
        <w:t xml:space="preserve">our </w:t>
      </w:r>
      <w:r w:rsidR="00C84A98" w:rsidRPr="005F64E6">
        <w:rPr>
          <w:rFonts w:ascii="Times New Roman" w:hAnsi="Times New Roman"/>
        </w:rPr>
        <w:t>executives and stakeholders expect in return for their investment and implementation support</w:t>
      </w:r>
      <w:r w:rsidR="006B7B1E" w:rsidRPr="005F64E6">
        <w:rPr>
          <w:rFonts w:ascii="Times New Roman" w:hAnsi="Times New Roman"/>
        </w:rPr>
        <w:t xml:space="preserve">. </w:t>
      </w:r>
    </w:p>
    <w:p w14:paraId="10D075BF" w14:textId="57498BC8" w:rsidR="00074DA3" w:rsidRDefault="00074DA3" w:rsidP="00214364">
      <w:pPr>
        <w:spacing w:line="480" w:lineRule="auto"/>
        <w:ind w:firstLine="720"/>
        <w:rPr>
          <w:rFonts w:ascii="Times New Roman" w:hAnsi="Times New Roman"/>
        </w:rPr>
      </w:pPr>
    </w:p>
    <w:p w14:paraId="3B846D72" w14:textId="4D4BE6B6" w:rsidR="00074DA3" w:rsidRDefault="00074DA3" w:rsidP="00214364">
      <w:pPr>
        <w:spacing w:line="480" w:lineRule="auto"/>
        <w:ind w:firstLine="720"/>
        <w:rPr>
          <w:rFonts w:ascii="Times New Roman" w:hAnsi="Times New Roman"/>
        </w:rPr>
      </w:pPr>
    </w:p>
    <w:p w14:paraId="73DEBD04" w14:textId="054AE204" w:rsidR="00074DA3" w:rsidRDefault="00074DA3" w:rsidP="00214364">
      <w:pPr>
        <w:spacing w:line="480" w:lineRule="auto"/>
        <w:ind w:firstLine="720"/>
        <w:rPr>
          <w:rFonts w:ascii="Times New Roman" w:hAnsi="Times New Roman"/>
        </w:rPr>
      </w:pPr>
    </w:p>
    <w:p w14:paraId="24CD69C7" w14:textId="02181608" w:rsidR="00074DA3" w:rsidRDefault="00074DA3" w:rsidP="00214364">
      <w:pPr>
        <w:spacing w:line="480" w:lineRule="auto"/>
        <w:ind w:firstLine="720"/>
        <w:rPr>
          <w:rFonts w:ascii="Times New Roman" w:hAnsi="Times New Roman"/>
        </w:rPr>
      </w:pPr>
    </w:p>
    <w:p w14:paraId="7111F0E4" w14:textId="77777777" w:rsidR="00074DA3" w:rsidRDefault="00074DA3" w:rsidP="00214364">
      <w:pPr>
        <w:spacing w:line="480" w:lineRule="auto"/>
        <w:ind w:firstLine="720"/>
        <w:rPr>
          <w:rFonts w:ascii="Times New Roman" w:hAnsi="Times New Roman"/>
        </w:rPr>
      </w:pPr>
    </w:p>
    <w:p w14:paraId="63F77A8F" w14:textId="4B08FB92" w:rsidR="006254FC" w:rsidRPr="005F64E6" w:rsidRDefault="006254FC" w:rsidP="006254FC">
      <w:pPr>
        <w:pStyle w:val="Caption"/>
        <w:rPr>
          <w:rFonts w:ascii="Times New Roman" w:hAnsi="Times New Roman"/>
          <w:color w:val="auto"/>
          <w:sz w:val="24"/>
          <w:szCs w:val="24"/>
        </w:rPr>
      </w:pPr>
      <w:bookmarkStart w:id="32" w:name="_Ref36903418"/>
      <w:bookmarkStart w:id="33" w:name="_Toc69748657"/>
      <w:bookmarkEnd w:id="31"/>
      <w:r w:rsidRPr="005F64E6">
        <w:rPr>
          <w:rFonts w:ascii="Times New Roman" w:hAnsi="Times New Roman"/>
          <w:b/>
          <w:bCs/>
          <w:i w:val="0"/>
          <w:iCs w:val="0"/>
          <w:color w:val="auto"/>
          <w:sz w:val="24"/>
          <w:szCs w:val="24"/>
        </w:rPr>
        <w:t xml:space="preserve">Table </w:t>
      </w:r>
      <w:r w:rsidR="00FC165B">
        <w:rPr>
          <w:rFonts w:ascii="Times New Roman" w:hAnsi="Times New Roman"/>
          <w:b/>
          <w:bCs/>
          <w:i w:val="0"/>
          <w:iCs w:val="0"/>
          <w:noProof/>
          <w:color w:val="auto"/>
          <w:sz w:val="24"/>
          <w:szCs w:val="24"/>
        </w:rPr>
        <w:t>2</w:t>
      </w:r>
      <w:bookmarkEnd w:id="32"/>
      <w:r w:rsidR="00285067" w:rsidRPr="005F64E6">
        <w:rPr>
          <w:rFonts w:ascii="Times New Roman" w:hAnsi="Times New Roman"/>
          <w:color w:val="auto"/>
          <w:sz w:val="24"/>
          <w:szCs w:val="24"/>
        </w:rPr>
        <w:br/>
      </w:r>
      <w:r w:rsidR="00285067" w:rsidRPr="005F64E6">
        <w:rPr>
          <w:rFonts w:ascii="Times New Roman" w:hAnsi="Times New Roman"/>
          <w:color w:val="auto"/>
          <w:sz w:val="24"/>
          <w:szCs w:val="24"/>
        </w:rPr>
        <w:br/>
      </w:r>
      <w:r w:rsidR="00214364" w:rsidRPr="005F64E6">
        <w:rPr>
          <w:rFonts w:ascii="Times New Roman" w:hAnsi="Times New Roman"/>
          <w:color w:val="auto"/>
          <w:sz w:val="24"/>
          <w:szCs w:val="24"/>
        </w:rPr>
        <w:t>ROI Process Model E</w:t>
      </w:r>
      <w:r w:rsidRPr="005F64E6">
        <w:rPr>
          <w:rFonts w:ascii="Times New Roman" w:hAnsi="Times New Roman"/>
          <w:color w:val="auto"/>
          <w:sz w:val="24"/>
          <w:szCs w:val="24"/>
        </w:rPr>
        <w:t>valuation Planning Steps</w:t>
      </w:r>
      <w:bookmarkEnd w:id="33"/>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25"/>
        <w:gridCol w:w="6738"/>
      </w:tblGrid>
      <w:tr w:rsidR="00735023" w:rsidRPr="000A77A3" w14:paraId="71258AFD" w14:textId="77777777" w:rsidTr="00735023">
        <w:tc>
          <w:tcPr>
            <w:tcW w:w="2425" w:type="dxa"/>
          </w:tcPr>
          <w:p w14:paraId="331853E3" w14:textId="1FAD40D4" w:rsidR="00735023" w:rsidRPr="000A77A3" w:rsidRDefault="00735023" w:rsidP="00735023">
            <w:pPr>
              <w:jc w:val="center"/>
              <w:rPr>
                <w:rFonts w:ascii="Times New Roman" w:hAnsi="Times New Roman"/>
                <w:b/>
                <w:bCs/>
                <w:sz w:val="22"/>
                <w:szCs w:val="22"/>
              </w:rPr>
            </w:pPr>
            <w:bookmarkStart w:id="34" w:name="_Hlk36896668"/>
            <w:r w:rsidRPr="000A77A3">
              <w:rPr>
                <w:rFonts w:ascii="Times New Roman" w:hAnsi="Times New Roman"/>
                <w:b/>
                <w:bCs/>
                <w:sz w:val="22"/>
                <w:szCs w:val="22"/>
              </w:rPr>
              <w:t>Process Steps</w:t>
            </w:r>
          </w:p>
        </w:tc>
        <w:tc>
          <w:tcPr>
            <w:tcW w:w="6738" w:type="dxa"/>
          </w:tcPr>
          <w:p w14:paraId="475709F3" w14:textId="6C67D6F1" w:rsidR="00735023" w:rsidRPr="000A77A3" w:rsidRDefault="00735023" w:rsidP="00735023">
            <w:pPr>
              <w:jc w:val="center"/>
              <w:rPr>
                <w:rFonts w:ascii="Times New Roman" w:hAnsi="Times New Roman"/>
                <w:b/>
                <w:bCs/>
                <w:sz w:val="22"/>
                <w:szCs w:val="22"/>
              </w:rPr>
            </w:pPr>
            <w:r w:rsidRPr="000A77A3">
              <w:rPr>
                <w:rFonts w:ascii="Times New Roman" w:hAnsi="Times New Roman"/>
                <w:b/>
                <w:bCs/>
                <w:sz w:val="22"/>
                <w:szCs w:val="22"/>
              </w:rPr>
              <w:t>Description</w:t>
            </w:r>
          </w:p>
        </w:tc>
      </w:tr>
      <w:bookmarkEnd w:id="34"/>
      <w:tr w:rsidR="00C928A7" w:rsidRPr="000A77A3" w14:paraId="1EDBB740" w14:textId="77777777" w:rsidTr="00735023">
        <w:tc>
          <w:tcPr>
            <w:tcW w:w="2425" w:type="dxa"/>
          </w:tcPr>
          <w:p w14:paraId="658A053F" w14:textId="7AE54288" w:rsidR="00C928A7" w:rsidRPr="000A77A3" w:rsidRDefault="00C928A7" w:rsidP="00204940">
            <w:pPr>
              <w:pStyle w:val="ListParagraph"/>
              <w:numPr>
                <w:ilvl w:val="0"/>
                <w:numId w:val="3"/>
              </w:numPr>
              <w:spacing w:line="480" w:lineRule="auto"/>
              <w:rPr>
                <w:rFonts w:ascii="Times New Roman" w:hAnsi="Times New Roman"/>
                <w:sz w:val="22"/>
                <w:szCs w:val="22"/>
              </w:rPr>
            </w:pPr>
            <w:r w:rsidRPr="000A77A3">
              <w:rPr>
                <w:rFonts w:ascii="Times New Roman" w:hAnsi="Times New Roman"/>
                <w:sz w:val="22"/>
                <w:szCs w:val="22"/>
              </w:rPr>
              <w:t>Start with Why: Align Programs with the Business</w:t>
            </w:r>
          </w:p>
        </w:tc>
        <w:tc>
          <w:tcPr>
            <w:tcW w:w="6738" w:type="dxa"/>
          </w:tcPr>
          <w:p w14:paraId="23E79CAC" w14:textId="34FDE436" w:rsidR="00214364" w:rsidRPr="000A77A3" w:rsidRDefault="00214364" w:rsidP="00CF5769">
            <w:pPr>
              <w:spacing w:line="480" w:lineRule="auto"/>
              <w:rPr>
                <w:rFonts w:ascii="Times New Roman" w:hAnsi="Times New Roman"/>
                <w:sz w:val="22"/>
                <w:szCs w:val="22"/>
              </w:rPr>
            </w:pPr>
            <w:r w:rsidRPr="000A77A3">
              <w:rPr>
                <w:rFonts w:ascii="Times New Roman" w:hAnsi="Times New Roman"/>
                <w:sz w:val="22"/>
                <w:szCs w:val="22"/>
              </w:rPr>
              <w:t>This step involves two types of data, payoff and business</w:t>
            </w:r>
            <w:r w:rsidR="006B7B1E" w:rsidRPr="000A77A3">
              <w:rPr>
                <w:rFonts w:ascii="Times New Roman" w:hAnsi="Times New Roman"/>
                <w:sz w:val="22"/>
                <w:szCs w:val="22"/>
              </w:rPr>
              <w:t xml:space="preserve">. </w:t>
            </w:r>
          </w:p>
          <w:p w14:paraId="737C515D" w14:textId="2304B507" w:rsidR="00214364" w:rsidRPr="000A77A3" w:rsidRDefault="00214364" w:rsidP="00CF5769">
            <w:pPr>
              <w:spacing w:line="480" w:lineRule="auto"/>
              <w:rPr>
                <w:rFonts w:ascii="Times New Roman" w:hAnsi="Times New Roman"/>
                <w:sz w:val="22"/>
                <w:szCs w:val="22"/>
              </w:rPr>
            </w:pPr>
            <w:r w:rsidRPr="000A77A3">
              <w:rPr>
                <w:rFonts w:ascii="Times New Roman" w:hAnsi="Times New Roman"/>
                <w:sz w:val="22"/>
                <w:szCs w:val="22"/>
              </w:rPr>
              <w:t xml:space="preserve">The payoff need or opportunity is </w:t>
            </w:r>
            <w:r w:rsidRPr="000A77A3">
              <w:rPr>
                <w:rFonts w:ascii="Times New Roman" w:hAnsi="Times New Roman"/>
                <w:i/>
                <w:iCs/>
                <w:sz w:val="22"/>
                <w:szCs w:val="22"/>
              </w:rPr>
              <w:t>why</w:t>
            </w:r>
            <w:r w:rsidRPr="000A77A3">
              <w:rPr>
                <w:rFonts w:ascii="Times New Roman" w:hAnsi="Times New Roman"/>
                <w:sz w:val="22"/>
                <w:szCs w:val="22"/>
              </w:rPr>
              <w:t xml:space="preserve"> an organization decides to act</w:t>
            </w:r>
            <w:r w:rsidR="006B7B1E" w:rsidRPr="000A77A3">
              <w:rPr>
                <w:rFonts w:ascii="Times New Roman" w:hAnsi="Times New Roman"/>
                <w:sz w:val="22"/>
                <w:szCs w:val="22"/>
              </w:rPr>
              <w:t xml:space="preserve">. </w:t>
            </w:r>
            <w:r w:rsidRPr="000A77A3">
              <w:rPr>
                <w:rFonts w:ascii="Times New Roman" w:hAnsi="Times New Roman"/>
                <w:sz w:val="22"/>
                <w:szCs w:val="22"/>
              </w:rPr>
              <w:t>The typical reasons to act are to make money, save money, avoid costs, or do something for the greater good</w:t>
            </w:r>
            <w:r w:rsidR="006B7B1E" w:rsidRPr="000A77A3">
              <w:rPr>
                <w:rFonts w:ascii="Times New Roman" w:hAnsi="Times New Roman"/>
                <w:sz w:val="22"/>
                <w:szCs w:val="22"/>
              </w:rPr>
              <w:t xml:space="preserve">. </w:t>
            </w:r>
            <w:r w:rsidRPr="000A77A3">
              <w:rPr>
                <w:rFonts w:ascii="Times New Roman" w:hAnsi="Times New Roman"/>
                <w:sz w:val="22"/>
                <w:szCs w:val="22"/>
              </w:rPr>
              <w:t>The payoff is to decide if the program is worth doing to solve a problem or pursue an opportunity</w:t>
            </w:r>
            <w:r w:rsidR="006B7B1E" w:rsidRPr="000A77A3">
              <w:rPr>
                <w:rFonts w:ascii="Times New Roman" w:hAnsi="Times New Roman"/>
                <w:sz w:val="22"/>
                <w:szCs w:val="22"/>
              </w:rPr>
              <w:t xml:space="preserve">. </w:t>
            </w:r>
            <w:r w:rsidRPr="000A77A3">
              <w:rPr>
                <w:rFonts w:ascii="Times New Roman" w:hAnsi="Times New Roman"/>
                <w:sz w:val="22"/>
                <w:szCs w:val="22"/>
              </w:rPr>
              <w:t>If the answers are yes, this is the answer to why the organization decided to act</w:t>
            </w:r>
            <w:r w:rsidR="006B7B1E" w:rsidRPr="000A77A3">
              <w:rPr>
                <w:rFonts w:ascii="Times New Roman" w:hAnsi="Times New Roman"/>
                <w:sz w:val="22"/>
                <w:szCs w:val="22"/>
              </w:rPr>
              <w:t xml:space="preserve">. </w:t>
            </w:r>
          </w:p>
          <w:p w14:paraId="7AF8337A" w14:textId="0915202C" w:rsidR="00C928A7" w:rsidRPr="000A77A3" w:rsidRDefault="00214364" w:rsidP="00CF5769">
            <w:pPr>
              <w:spacing w:line="480" w:lineRule="auto"/>
              <w:rPr>
                <w:rFonts w:ascii="Times New Roman" w:hAnsi="Times New Roman"/>
                <w:sz w:val="22"/>
                <w:szCs w:val="22"/>
              </w:rPr>
            </w:pPr>
            <w:r w:rsidRPr="000A77A3">
              <w:rPr>
                <w:rFonts w:ascii="Times New Roman" w:hAnsi="Times New Roman"/>
                <w:sz w:val="22"/>
                <w:szCs w:val="22"/>
              </w:rPr>
              <w:t>Next, t</w:t>
            </w:r>
            <w:r w:rsidR="00C928A7" w:rsidRPr="000A77A3">
              <w:rPr>
                <w:rFonts w:ascii="Times New Roman" w:hAnsi="Times New Roman"/>
                <w:sz w:val="22"/>
                <w:szCs w:val="22"/>
              </w:rPr>
              <w:t>his step pinpoints one or more business measure</w:t>
            </w:r>
            <w:r w:rsidRPr="000A77A3">
              <w:rPr>
                <w:rFonts w:ascii="Times New Roman" w:hAnsi="Times New Roman"/>
                <w:sz w:val="22"/>
                <w:szCs w:val="22"/>
              </w:rPr>
              <w:t>s</w:t>
            </w:r>
            <w:r w:rsidR="00C928A7" w:rsidRPr="000A77A3">
              <w:rPr>
                <w:rFonts w:ascii="Times New Roman" w:hAnsi="Times New Roman"/>
                <w:sz w:val="22"/>
                <w:szCs w:val="22"/>
              </w:rPr>
              <w:t xml:space="preserve"> </w:t>
            </w:r>
            <w:r w:rsidR="00C928A7" w:rsidRPr="000A77A3">
              <w:rPr>
                <w:rFonts w:ascii="Times New Roman" w:hAnsi="Times New Roman"/>
                <w:i/>
                <w:iCs/>
                <w:sz w:val="22"/>
                <w:szCs w:val="22"/>
              </w:rPr>
              <w:t>already in the system</w:t>
            </w:r>
            <w:r w:rsidR="00C928A7" w:rsidRPr="000A77A3">
              <w:rPr>
                <w:rFonts w:ascii="Times New Roman" w:hAnsi="Times New Roman"/>
                <w:sz w:val="22"/>
                <w:szCs w:val="22"/>
              </w:rPr>
              <w:t xml:space="preserve"> that should improve </w:t>
            </w:r>
            <w:r w:rsidRPr="000A77A3">
              <w:rPr>
                <w:rFonts w:ascii="Times New Roman" w:hAnsi="Times New Roman"/>
                <w:sz w:val="22"/>
                <w:szCs w:val="22"/>
              </w:rPr>
              <w:t xml:space="preserve">to achieve the desired payoff. </w:t>
            </w:r>
            <w:r w:rsidR="00C84A98" w:rsidRPr="000A77A3">
              <w:rPr>
                <w:rFonts w:ascii="Times New Roman" w:hAnsi="Times New Roman"/>
                <w:sz w:val="22"/>
                <w:szCs w:val="22"/>
              </w:rPr>
              <w:t xml:space="preserve">These </w:t>
            </w:r>
            <w:r w:rsidRPr="000A77A3">
              <w:rPr>
                <w:rFonts w:ascii="Times New Roman" w:hAnsi="Times New Roman"/>
                <w:sz w:val="22"/>
                <w:szCs w:val="22"/>
              </w:rPr>
              <w:t xml:space="preserve">business </w:t>
            </w:r>
            <w:r w:rsidR="00C84A98" w:rsidRPr="000A77A3">
              <w:rPr>
                <w:rFonts w:ascii="Times New Roman" w:hAnsi="Times New Roman"/>
                <w:sz w:val="22"/>
                <w:szCs w:val="22"/>
              </w:rPr>
              <w:t>needs can come from excessive costs and inefficiencies, behavior, understanding, and even individual perceptions</w:t>
            </w:r>
            <w:r w:rsidR="006B7B1E" w:rsidRPr="000A77A3">
              <w:rPr>
                <w:rFonts w:ascii="Times New Roman" w:hAnsi="Times New Roman"/>
                <w:sz w:val="22"/>
                <w:szCs w:val="22"/>
              </w:rPr>
              <w:t xml:space="preserve">. </w:t>
            </w:r>
            <w:r w:rsidR="00CC5AF0" w:rsidRPr="000A77A3">
              <w:rPr>
                <w:rFonts w:ascii="Times New Roman" w:hAnsi="Times New Roman"/>
                <w:sz w:val="22"/>
                <w:szCs w:val="22"/>
              </w:rPr>
              <w:t>Business measures are classified as either (e.g., output, quality, cost, time) or soft (e.g., leadership, client service, work climate/satisfaction, development/</w:t>
            </w:r>
            <w:r w:rsidR="00B946DD" w:rsidRPr="000A77A3">
              <w:rPr>
                <w:rFonts w:ascii="Times New Roman" w:hAnsi="Times New Roman"/>
                <w:sz w:val="22"/>
                <w:szCs w:val="22"/>
              </w:rPr>
              <w:t xml:space="preserve"> </w:t>
            </w:r>
            <w:r w:rsidR="00CC5AF0" w:rsidRPr="000A77A3">
              <w:rPr>
                <w:rFonts w:ascii="Times New Roman" w:hAnsi="Times New Roman"/>
                <w:sz w:val="22"/>
                <w:szCs w:val="22"/>
              </w:rPr>
              <w:t>advancement, initiative/innovation, image/reputation)</w:t>
            </w:r>
            <w:r w:rsidR="006B7B1E" w:rsidRPr="000A77A3">
              <w:rPr>
                <w:rFonts w:ascii="Times New Roman" w:hAnsi="Times New Roman"/>
                <w:sz w:val="22"/>
                <w:szCs w:val="22"/>
              </w:rPr>
              <w:t xml:space="preserve">. </w:t>
            </w:r>
            <w:r w:rsidRPr="000A77A3">
              <w:rPr>
                <w:rFonts w:ascii="Times New Roman" w:hAnsi="Times New Roman"/>
                <w:sz w:val="22"/>
                <w:szCs w:val="22"/>
              </w:rPr>
              <w:t xml:space="preserve">The ultimate payoff for a program </w:t>
            </w:r>
            <w:r w:rsidR="00C95DA5">
              <w:rPr>
                <w:rFonts w:ascii="Times New Roman" w:hAnsi="Times New Roman"/>
                <w:sz w:val="22"/>
                <w:szCs w:val="22"/>
              </w:rPr>
              <w:t xml:space="preserve">that </w:t>
            </w:r>
            <w:r w:rsidRPr="000A77A3">
              <w:rPr>
                <w:rFonts w:ascii="Times New Roman" w:hAnsi="Times New Roman"/>
                <w:sz w:val="22"/>
                <w:szCs w:val="22"/>
              </w:rPr>
              <w:t>improves business measures is its effect on profit (or margin), cost savings, or cost avoidance</w:t>
            </w:r>
            <w:r w:rsidR="006B7B1E" w:rsidRPr="000A77A3">
              <w:rPr>
                <w:rFonts w:ascii="Times New Roman" w:hAnsi="Times New Roman"/>
                <w:sz w:val="22"/>
                <w:szCs w:val="22"/>
              </w:rPr>
              <w:t xml:space="preserve">. </w:t>
            </w:r>
          </w:p>
        </w:tc>
      </w:tr>
      <w:tr w:rsidR="00C928A7" w:rsidRPr="000A77A3" w14:paraId="3FBBE190" w14:textId="77777777" w:rsidTr="00735023">
        <w:tc>
          <w:tcPr>
            <w:tcW w:w="2425" w:type="dxa"/>
          </w:tcPr>
          <w:p w14:paraId="6E11C353" w14:textId="30863CC5" w:rsidR="00C928A7" w:rsidRPr="000A77A3" w:rsidRDefault="00C928A7" w:rsidP="00204940">
            <w:pPr>
              <w:pStyle w:val="ListParagraph"/>
              <w:numPr>
                <w:ilvl w:val="0"/>
                <w:numId w:val="3"/>
              </w:numPr>
              <w:spacing w:line="480" w:lineRule="auto"/>
              <w:rPr>
                <w:rFonts w:ascii="Times New Roman" w:hAnsi="Times New Roman"/>
                <w:sz w:val="22"/>
                <w:szCs w:val="22"/>
              </w:rPr>
            </w:pPr>
            <w:r w:rsidRPr="000A77A3">
              <w:rPr>
                <w:rFonts w:ascii="Times New Roman" w:hAnsi="Times New Roman"/>
                <w:sz w:val="22"/>
                <w:szCs w:val="22"/>
              </w:rPr>
              <w:t>Make it Feasible: Select the Right Solution</w:t>
            </w:r>
          </w:p>
        </w:tc>
        <w:tc>
          <w:tcPr>
            <w:tcW w:w="6738" w:type="dxa"/>
          </w:tcPr>
          <w:p w14:paraId="6C852433" w14:textId="77F47C95" w:rsidR="00C928A7" w:rsidRPr="000A77A3" w:rsidRDefault="00C928A7" w:rsidP="00CF5769">
            <w:pPr>
              <w:spacing w:line="480" w:lineRule="auto"/>
              <w:rPr>
                <w:rFonts w:ascii="Times New Roman" w:hAnsi="Times New Roman"/>
                <w:sz w:val="22"/>
                <w:szCs w:val="22"/>
              </w:rPr>
            </w:pPr>
            <w:r w:rsidRPr="000A77A3">
              <w:rPr>
                <w:rFonts w:ascii="Times New Roman" w:hAnsi="Times New Roman"/>
                <w:sz w:val="22"/>
                <w:szCs w:val="22"/>
              </w:rPr>
              <w:t>This step determines how to improve the business measure by identifying the cause of the problem or explores various approaches to address an opportunity</w:t>
            </w:r>
            <w:r w:rsidR="006B7B1E" w:rsidRPr="000A77A3">
              <w:rPr>
                <w:rFonts w:ascii="Times New Roman" w:hAnsi="Times New Roman"/>
                <w:sz w:val="22"/>
                <w:szCs w:val="22"/>
              </w:rPr>
              <w:t xml:space="preserve">. </w:t>
            </w:r>
            <w:r w:rsidRPr="000A77A3">
              <w:rPr>
                <w:rFonts w:ascii="Times New Roman" w:hAnsi="Times New Roman"/>
                <w:sz w:val="22"/>
                <w:szCs w:val="22"/>
              </w:rPr>
              <w:t>Th</w:t>
            </w:r>
            <w:r w:rsidR="006254FC" w:rsidRPr="000A77A3">
              <w:rPr>
                <w:rFonts w:ascii="Times New Roman" w:hAnsi="Times New Roman"/>
                <w:sz w:val="22"/>
                <w:szCs w:val="22"/>
              </w:rPr>
              <w:t xml:space="preserve">is step defines the </w:t>
            </w:r>
            <w:r w:rsidRPr="000A77A3">
              <w:rPr>
                <w:rFonts w:ascii="Times New Roman" w:hAnsi="Times New Roman"/>
                <w:sz w:val="22"/>
                <w:szCs w:val="22"/>
              </w:rPr>
              <w:t xml:space="preserve">best solution </w:t>
            </w:r>
            <w:r w:rsidR="00CF5769" w:rsidRPr="000A77A3">
              <w:rPr>
                <w:rFonts w:ascii="Times New Roman" w:hAnsi="Times New Roman"/>
                <w:sz w:val="22"/>
                <w:szCs w:val="22"/>
              </w:rPr>
              <w:t xml:space="preserve">and how to </w:t>
            </w:r>
            <w:r w:rsidRPr="000A77A3">
              <w:rPr>
                <w:rFonts w:ascii="Times New Roman" w:hAnsi="Times New Roman"/>
                <w:sz w:val="22"/>
                <w:szCs w:val="22"/>
              </w:rPr>
              <w:t>implement</w:t>
            </w:r>
            <w:r w:rsidR="006254FC" w:rsidRPr="000A77A3">
              <w:rPr>
                <w:rFonts w:ascii="Times New Roman" w:hAnsi="Times New Roman"/>
                <w:sz w:val="22"/>
                <w:szCs w:val="22"/>
              </w:rPr>
              <w:t xml:space="preserve"> </w:t>
            </w:r>
            <w:r w:rsidR="00CF5769" w:rsidRPr="000A77A3">
              <w:rPr>
                <w:rFonts w:ascii="Times New Roman" w:hAnsi="Times New Roman"/>
                <w:sz w:val="22"/>
                <w:szCs w:val="22"/>
              </w:rPr>
              <w:t xml:space="preserve">it </w:t>
            </w:r>
            <w:r w:rsidR="006254FC" w:rsidRPr="000A77A3">
              <w:rPr>
                <w:rFonts w:ascii="Times New Roman" w:hAnsi="Times New Roman"/>
                <w:sz w:val="22"/>
                <w:szCs w:val="22"/>
              </w:rPr>
              <w:t>that will</w:t>
            </w:r>
            <w:r w:rsidRPr="000A77A3">
              <w:rPr>
                <w:rFonts w:ascii="Times New Roman" w:hAnsi="Times New Roman"/>
                <w:sz w:val="22"/>
                <w:szCs w:val="22"/>
              </w:rPr>
              <w:t xml:space="preserve"> address the business need</w:t>
            </w:r>
            <w:r w:rsidR="006B7B1E" w:rsidRPr="000A77A3">
              <w:rPr>
                <w:rFonts w:ascii="Times New Roman" w:hAnsi="Times New Roman"/>
                <w:sz w:val="22"/>
                <w:szCs w:val="22"/>
              </w:rPr>
              <w:t xml:space="preserve">. </w:t>
            </w:r>
            <w:r w:rsidR="00214364" w:rsidRPr="000A77A3">
              <w:rPr>
                <w:rFonts w:ascii="Times New Roman" w:hAnsi="Times New Roman"/>
                <w:sz w:val="22"/>
                <w:szCs w:val="22"/>
              </w:rPr>
              <w:t xml:space="preserve">This step answers </w:t>
            </w:r>
            <w:r w:rsidR="00CF5769" w:rsidRPr="000A77A3">
              <w:rPr>
                <w:rFonts w:ascii="Times New Roman" w:hAnsi="Times New Roman"/>
                <w:sz w:val="22"/>
                <w:szCs w:val="22"/>
              </w:rPr>
              <w:t xml:space="preserve">these five </w:t>
            </w:r>
            <w:r w:rsidR="00214364" w:rsidRPr="000A77A3">
              <w:rPr>
                <w:rFonts w:ascii="Times New Roman" w:hAnsi="Times New Roman"/>
                <w:sz w:val="22"/>
                <w:szCs w:val="22"/>
              </w:rPr>
              <w:t>questions:</w:t>
            </w:r>
          </w:p>
          <w:p w14:paraId="54E927C6" w14:textId="45AA6F80" w:rsidR="00214364" w:rsidRPr="000A77A3" w:rsidRDefault="00214364" w:rsidP="00204940">
            <w:pPr>
              <w:pStyle w:val="ListParagraph"/>
              <w:numPr>
                <w:ilvl w:val="0"/>
                <w:numId w:val="4"/>
              </w:numPr>
              <w:spacing w:line="480" w:lineRule="auto"/>
              <w:rPr>
                <w:rFonts w:ascii="Times New Roman" w:hAnsi="Times New Roman"/>
                <w:sz w:val="22"/>
                <w:szCs w:val="22"/>
              </w:rPr>
            </w:pPr>
            <w:r w:rsidRPr="000A77A3">
              <w:rPr>
                <w:rFonts w:ascii="Times New Roman" w:hAnsi="Times New Roman"/>
                <w:sz w:val="22"/>
                <w:szCs w:val="22"/>
              </w:rPr>
              <w:t>What must change to influence the impact measure?</w:t>
            </w:r>
          </w:p>
          <w:p w14:paraId="7A9A8DCF" w14:textId="77777777" w:rsidR="00214364" w:rsidRPr="000A77A3" w:rsidRDefault="00214364" w:rsidP="00204940">
            <w:pPr>
              <w:pStyle w:val="ListParagraph"/>
              <w:numPr>
                <w:ilvl w:val="0"/>
                <w:numId w:val="4"/>
              </w:numPr>
              <w:spacing w:line="480" w:lineRule="auto"/>
              <w:rPr>
                <w:rFonts w:ascii="Times New Roman" w:hAnsi="Times New Roman"/>
                <w:sz w:val="22"/>
                <w:szCs w:val="22"/>
              </w:rPr>
            </w:pPr>
            <w:r w:rsidRPr="000A77A3">
              <w:rPr>
                <w:rFonts w:ascii="Times New Roman" w:hAnsi="Times New Roman"/>
                <w:sz w:val="22"/>
                <w:szCs w:val="22"/>
              </w:rPr>
              <w:t>What can enable this change?</w:t>
            </w:r>
          </w:p>
          <w:p w14:paraId="174E57D0" w14:textId="77777777" w:rsidR="00214364" w:rsidRPr="000A77A3" w:rsidRDefault="00214364" w:rsidP="00204940">
            <w:pPr>
              <w:pStyle w:val="ListParagraph"/>
              <w:numPr>
                <w:ilvl w:val="0"/>
                <w:numId w:val="4"/>
              </w:numPr>
              <w:spacing w:line="480" w:lineRule="auto"/>
              <w:rPr>
                <w:rFonts w:ascii="Times New Roman" w:hAnsi="Times New Roman"/>
                <w:sz w:val="22"/>
                <w:szCs w:val="22"/>
              </w:rPr>
            </w:pPr>
            <w:r w:rsidRPr="000A77A3">
              <w:rPr>
                <w:rFonts w:ascii="Times New Roman" w:hAnsi="Times New Roman"/>
                <w:sz w:val="22"/>
                <w:szCs w:val="22"/>
              </w:rPr>
              <w:lastRenderedPageBreak/>
              <w:t>What is the best solution?</w:t>
            </w:r>
          </w:p>
          <w:p w14:paraId="6A344952" w14:textId="77777777" w:rsidR="00CF5769" w:rsidRPr="000A77A3" w:rsidRDefault="00CF5769" w:rsidP="00204940">
            <w:pPr>
              <w:pStyle w:val="ListParagraph"/>
              <w:numPr>
                <w:ilvl w:val="0"/>
                <w:numId w:val="4"/>
              </w:numPr>
              <w:spacing w:line="480" w:lineRule="auto"/>
              <w:rPr>
                <w:rFonts w:ascii="Times New Roman" w:hAnsi="Times New Roman"/>
                <w:sz w:val="22"/>
                <w:szCs w:val="22"/>
              </w:rPr>
            </w:pPr>
            <w:r w:rsidRPr="000A77A3">
              <w:rPr>
                <w:rFonts w:ascii="Times New Roman" w:hAnsi="Times New Roman"/>
                <w:sz w:val="22"/>
                <w:szCs w:val="22"/>
              </w:rPr>
              <w:t>What must people learn to implement this change?</w:t>
            </w:r>
          </w:p>
          <w:p w14:paraId="3A7F4662" w14:textId="3548D92F" w:rsidR="00CF5769" w:rsidRPr="000A77A3" w:rsidRDefault="00CF5769" w:rsidP="00204940">
            <w:pPr>
              <w:pStyle w:val="ListParagraph"/>
              <w:numPr>
                <w:ilvl w:val="0"/>
                <w:numId w:val="4"/>
              </w:numPr>
              <w:spacing w:line="480" w:lineRule="auto"/>
              <w:rPr>
                <w:rFonts w:ascii="Times New Roman" w:hAnsi="Times New Roman"/>
                <w:sz w:val="22"/>
                <w:szCs w:val="22"/>
              </w:rPr>
            </w:pPr>
            <w:r w:rsidRPr="000A77A3">
              <w:rPr>
                <w:rFonts w:ascii="Times New Roman" w:hAnsi="Times New Roman"/>
                <w:sz w:val="22"/>
                <w:szCs w:val="22"/>
              </w:rPr>
              <w:t>What is the best way to design and deliver the course for success?</w:t>
            </w:r>
          </w:p>
        </w:tc>
      </w:tr>
      <w:tr w:rsidR="00C928A7" w:rsidRPr="000A77A3" w14:paraId="6940DD99" w14:textId="77777777" w:rsidTr="00735023">
        <w:tc>
          <w:tcPr>
            <w:tcW w:w="2425" w:type="dxa"/>
          </w:tcPr>
          <w:p w14:paraId="25C9217D" w14:textId="5E00D285" w:rsidR="00C928A7" w:rsidRPr="000A77A3" w:rsidRDefault="00C928A7" w:rsidP="00204940">
            <w:pPr>
              <w:pStyle w:val="ListParagraph"/>
              <w:numPr>
                <w:ilvl w:val="0"/>
                <w:numId w:val="3"/>
              </w:numPr>
              <w:spacing w:line="480" w:lineRule="auto"/>
              <w:rPr>
                <w:rFonts w:ascii="Times New Roman" w:hAnsi="Times New Roman"/>
                <w:sz w:val="22"/>
                <w:szCs w:val="22"/>
              </w:rPr>
            </w:pPr>
            <w:r w:rsidRPr="000A77A3">
              <w:rPr>
                <w:rFonts w:ascii="Times New Roman" w:hAnsi="Times New Roman"/>
                <w:sz w:val="22"/>
                <w:szCs w:val="22"/>
              </w:rPr>
              <w:lastRenderedPageBreak/>
              <w:t>Expect Success: Plan for Results</w:t>
            </w:r>
          </w:p>
        </w:tc>
        <w:tc>
          <w:tcPr>
            <w:tcW w:w="6738" w:type="dxa"/>
          </w:tcPr>
          <w:p w14:paraId="30167986" w14:textId="6B7DFF55" w:rsidR="00C928A7" w:rsidRPr="000A77A3" w:rsidRDefault="00C928A7" w:rsidP="00CF5769">
            <w:pPr>
              <w:spacing w:line="480" w:lineRule="auto"/>
              <w:rPr>
                <w:rFonts w:ascii="Times New Roman" w:hAnsi="Times New Roman"/>
                <w:sz w:val="22"/>
                <w:szCs w:val="22"/>
              </w:rPr>
            </w:pPr>
            <w:r w:rsidRPr="000A77A3">
              <w:rPr>
                <w:rFonts w:ascii="Times New Roman" w:hAnsi="Times New Roman"/>
                <w:sz w:val="22"/>
                <w:szCs w:val="22"/>
              </w:rPr>
              <w:t xml:space="preserve">This step defines success for the program by setting </w:t>
            </w:r>
            <w:r w:rsidR="006254FC" w:rsidRPr="000A77A3">
              <w:rPr>
                <w:rFonts w:ascii="Times New Roman" w:hAnsi="Times New Roman"/>
                <w:sz w:val="22"/>
                <w:szCs w:val="22"/>
              </w:rPr>
              <w:t xml:space="preserve">needs-driven program </w:t>
            </w:r>
            <w:r w:rsidRPr="000A77A3">
              <w:rPr>
                <w:rFonts w:ascii="Times New Roman" w:hAnsi="Times New Roman"/>
                <w:sz w:val="22"/>
                <w:szCs w:val="22"/>
              </w:rPr>
              <w:t xml:space="preserve">objectives at multiple levels (Reaction, Learning, Application, Impact, and ROI), defining responsibilities of all stakeholders, and completing data collection, ROI analysis, and </w:t>
            </w:r>
            <w:r w:rsidR="006254FC" w:rsidRPr="000A77A3">
              <w:rPr>
                <w:rFonts w:ascii="Times New Roman" w:hAnsi="Times New Roman"/>
                <w:sz w:val="22"/>
                <w:szCs w:val="22"/>
              </w:rPr>
              <w:t xml:space="preserve">evaluation implementation (aka project) </w:t>
            </w:r>
            <w:r w:rsidRPr="000A77A3">
              <w:rPr>
                <w:rFonts w:ascii="Times New Roman" w:hAnsi="Times New Roman"/>
                <w:sz w:val="22"/>
                <w:szCs w:val="22"/>
              </w:rPr>
              <w:t>plan</w:t>
            </w:r>
            <w:r w:rsidR="006254FC" w:rsidRPr="000A77A3">
              <w:rPr>
                <w:rFonts w:ascii="Times New Roman" w:hAnsi="Times New Roman"/>
                <w:sz w:val="22"/>
                <w:szCs w:val="22"/>
              </w:rPr>
              <w:t>s</w:t>
            </w:r>
            <w:r w:rsidR="0053231A" w:rsidRPr="000A77A3">
              <w:rPr>
                <w:rFonts w:ascii="Times New Roman" w:hAnsi="Times New Roman"/>
                <w:sz w:val="22"/>
                <w:szCs w:val="22"/>
              </w:rPr>
              <w:t xml:space="preserve">. </w:t>
            </w:r>
            <w:r w:rsidR="00CF5769" w:rsidRPr="000A77A3">
              <w:rPr>
                <w:rFonts w:ascii="Times New Roman" w:hAnsi="Times New Roman"/>
                <w:sz w:val="22"/>
                <w:szCs w:val="22"/>
              </w:rPr>
              <w:t xml:space="preserve">The objectives are the </w:t>
            </w:r>
            <w:r w:rsidR="005C7FB5">
              <w:rPr>
                <w:rFonts w:ascii="Times New Roman" w:hAnsi="Times New Roman"/>
                <w:sz w:val="22"/>
                <w:szCs w:val="22"/>
              </w:rPr>
              <w:t>"</w:t>
            </w:r>
            <w:r w:rsidR="00CF5769" w:rsidRPr="000A77A3">
              <w:rPr>
                <w:rFonts w:ascii="Times New Roman" w:hAnsi="Times New Roman"/>
                <w:sz w:val="22"/>
                <w:szCs w:val="22"/>
              </w:rPr>
              <w:t>should-be</w:t>
            </w:r>
            <w:r w:rsidR="005C7FB5">
              <w:rPr>
                <w:rFonts w:ascii="Times New Roman" w:hAnsi="Times New Roman"/>
                <w:sz w:val="22"/>
                <w:szCs w:val="22"/>
              </w:rPr>
              <w:t>"</w:t>
            </w:r>
            <w:r w:rsidR="00CF5769" w:rsidRPr="000A77A3">
              <w:rPr>
                <w:rFonts w:ascii="Times New Roman" w:hAnsi="Times New Roman"/>
                <w:sz w:val="22"/>
                <w:szCs w:val="22"/>
              </w:rPr>
              <w:t xml:space="preserve"> results that define what success each stakeholder expects from the program</w:t>
            </w:r>
            <w:r w:rsidR="006B7B1E" w:rsidRPr="000A77A3">
              <w:rPr>
                <w:rFonts w:ascii="Times New Roman" w:hAnsi="Times New Roman"/>
                <w:sz w:val="22"/>
                <w:szCs w:val="22"/>
              </w:rPr>
              <w:t xml:space="preserve">. </w:t>
            </w:r>
            <w:r w:rsidR="00CF5769" w:rsidRPr="000A77A3">
              <w:rPr>
                <w:rFonts w:ascii="Times New Roman" w:hAnsi="Times New Roman"/>
                <w:sz w:val="22"/>
                <w:szCs w:val="22"/>
              </w:rPr>
              <w:t>The evaluation determine</w:t>
            </w:r>
            <w:r w:rsidR="006E2CF3" w:rsidRPr="000A77A3">
              <w:rPr>
                <w:rFonts w:ascii="Times New Roman" w:hAnsi="Times New Roman"/>
                <w:sz w:val="22"/>
                <w:szCs w:val="22"/>
              </w:rPr>
              <w:t>s</w:t>
            </w:r>
            <w:r w:rsidR="00CF5769" w:rsidRPr="000A77A3">
              <w:rPr>
                <w:rFonts w:ascii="Times New Roman" w:hAnsi="Times New Roman"/>
                <w:sz w:val="22"/>
                <w:szCs w:val="22"/>
              </w:rPr>
              <w:t xml:space="preserve"> how well the program did to achieve those program objectives</w:t>
            </w:r>
            <w:r w:rsidR="006B7B1E" w:rsidRPr="000A77A3">
              <w:rPr>
                <w:rFonts w:ascii="Times New Roman" w:hAnsi="Times New Roman"/>
                <w:sz w:val="22"/>
                <w:szCs w:val="22"/>
              </w:rPr>
              <w:t xml:space="preserve">. </w:t>
            </w:r>
          </w:p>
        </w:tc>
      </w:tr>
    </w:tbl>
    <w:p w14:paraId="756CC634" w14:textId="7A0FDDFD" w:rsidR="00C928A7" w:rsidRPr="005F64E6" w:rsidRDefault="00C928A7" w:rsidP="00C928A7">
      <w:pPr>
        <w:rPr>
          <w:rFonts w:ascii="Times New Roman" w:hAnsi="Times New Roman"/>
        </w:rPr>
      </w:pPr>
    </w:p>
    <w:p w14:paraId="434B63B6" w14:textId="054D8A15" w:rsidR="00A46A91" w:rsidRPr="005F64E6" w:rsidRDefault="00A46A91" w:rsidP="00A46A91">
      <w:pPr>
        <w:spacing w:line="480" w:lineRule="auto"/>
        <w:ind w:firstLine="720"/>
        <w:rPr>
          <w:rFonts w:ascii="Times New Roman" w:hAnsi="Times New Roman"/>
        </w:rPr>
      </w:pPr>
      <w:r w:rsidRPr="005F64E6">
        <w:rPr>
          <w:rFonts w:ascii="Times New Roman" w:hAnsi="Times New Roman"/>
        </w:rPr>
        <w:t xml:space="preserve">We must complete this needs assessment and cause analysis work to establish the baseline </w:t>
      </w:r>
      <w:r w:rsidR="00C95DA5">
        <w:rPr>
          <w:rFonts w:ascii="Times New Roman" w:hAnsi="Times New Roman"/>
        </w:rPr>
        <w:t>to</w:t>
      </w:r>
      <w:r w:rsidRPr="005F64E6">
        <w:rPr>
          <w:rFonts w:ascii="Times New Roman" w:hAnsi="Times New Roman"/>
        </w:rPr>
        <w:t xml:space="preserve"> evaluate the program against to determine the </w:t>
      </w:r>
      <w:r w:rsidR="00D27A30">
        <w:rPr>
          <w:rFonts w:ascii="Times New Roman" w:hAnsi="Times New Roman"/>
        </w:rPr>
        <w:t>L</w:t>
      </w:r>
      <w:r w:rsidRPr="005F64E6">
        <w:rPr>
          <w:rFonts w:ascii="Times New Roman" w:hAnsi="Times New Roman"/>
        </w:rPr>
        <w:t xml:space="preserve">evel of </w:t>
      </w:r>
      <w:r w:rsidR="00274658">
        <w:rPr>
          <w:rFonts w:ascii="Times New Roman" w:hAnsi="Times New Roman"/>
        </w:rPr>
        <w:t>improvement</w:t>
      </w:r>
      <w:r w:rsidRPr="005F64E6">
        <w:rPr>
          <w:rFonts w:ascii="Times New Roman" w:hAnsi="Times New Roman"/>
        </w:rPr>
        <w:t xml:space="preserve"> and select the right solution to address those needs</w:t>
      </w:r>
      <w:r w:rsidR="006B7B1E" w:rsidRPr="005F64E6">
        <w:rPr>
          <w:rFonts w:ascii="Times New Roman" w:hAnsi="Times New Roman"/>
        </w:rPr>
        <w:t xml:space="preserve">. </w:t>
      </w:r>
      <w:r w:rsidRPr="005F64E6">
        <w:rPr>
          <w:rFonts w:ascii="Times New Roman" w:hAnsi="Times New Roman"/>
        </w:rPr>
        <w:t xml:space="preserve">For programs that have already been implemented, we reverse engineer these steps to ensure we have the measures and objectives required for us to evaluate the </w:t>
      </w:r>
      <w:r w:rsidR="00C95DA5">
        <w:rPr>
          <w:rFonts w:ascii="Times New Roman" w:hAnsi="Times New Roman"/>
        </w:rPr>
        <w:t>program's effectiveness</w:t>
      </w:r>
      <w:r w:rsidRPr="005F64E6">
        <w:rPr>
          <w:rFonts w:ascii="Times New Roman" w:hAnsi="Times New Roman"/>
        </w:rPr>
        <w:t xml:space="preserve"> to improve the measures it was funded to improve</w:t>
      </w:r>
      <w:r w:rsidR="0053231A" w:rsidRPr="005F64E6">
        <w:rPr>
          <w:rFonts w:ascii="Times New Roman" w:hAnsi="Times New Roman"/>
        </w:rPr>
        <w:t xml:space="preserve">. </w:t>
      </w:r>
    </w:p>
    <w:p w14:paraId="0325D673" w14:textId="5B4496B1" w:rsidR="00985AF4" w:rsidRDefault="00C84A98" w:rsidP="00745EEC">
      <w:pPr>
        <w:spacing w:line="480" w:lineRule="auto"/>
        <w:ind w:firstLine="720"/>
        <w:rPr>
          <w:rFonts w:ascii="Times New Roman" w:hAnsi="Times New Roman"/>
        </w:rPr>
      </w:pPr>
      <w:r w:rsidRPr="005F64E6">
        <w:rPr>
          <w:rFonts w:ascii="Times New Roman" w:hAnsi="Times New Roman"/>
        </w:rPr>
        <w:t xml:space="preserve">The needs assessment </w:t>
      </w:r>
      <w:r w:rsidR="00CF5769" w:rsidRPr="005F64E6">
        <w:rPr>
          <w:rFonts w:ascii="Times New Roman" w:hAnsi="Times New Roman"/>
        </w:rPr>
        <w:t xml:space="preserve">and cause analysis </w:t>
      </w:r>
      <w:r w:rsidR="00735023" w:rsidRPr="005F64E6">
        <w:rPr>
          <w:rFonts w:ascii="Times New Roman" w:hAnsi="Times New Roman"/>
        </w:rPr>
        <w:t xml:space="preserve">we will </w:t>
      </w:r>
      <w:r w:rsidRPr="005F64E6">
        <w:rPr>
          <w:rFonts w:ascii="Times New Roman" w:hAnsi="Times New Roman"/>
        </w:rPr>
        <w:t xml:space="preserve">complete at steps 1 and 2 drives the program objectives developed at step 3, which </w:t>
      </w:r>
      <w:r w:rsidR="00735023" w:rsidRPr="005F64E6">
        <w:rPr>
          <w:rFonts w:ascii="Times New Roman" w:hAnsi="Times New Roman"/>
        </w:rPr>
        <w:t xml:space="preserve">will </w:t>
      </w:r>
      <w:r w:rsidRPr="005F64E6">
        <w:rPr>
          <w:rFonts w:ascii="Times New Roman" w:hAnsi="Times New Roman"/>
        </w:rPr>
        <w:t>then drive the evaluation</w:t>
      </w:r>
      <w:r w:rsidR="006B7B1E" w:rsidRPr="005F64E6">
        <w:rPr>
          <w:rFonts w:ascii="Times New Roman" w:hAnsi="Times New Roman"/>
        </w:rPr>
        <w:t xml:space="preserve">. </w:t>
      </w:r>
      <w:r w:rsidR="00735023" w:rsidRPr="005F64E6">
        <w:rPr>
          <w:rFonts w:ascii="Times New Roman" w:hAnsi="Times New Roman"/>
        </w:rPr>
        <w:t xml:space="preserve">We will also involve </w:t>
      </w:r>
      <w:r w:rsidRPr="005F64E6">
        <w:rPr>
          <w:rFonts w:ascii="Times New Roman" w:hAnsi="Times New Roman"/>
        </w:rPr>
        <w:t>the solution designer</w:t>
      </w:r>
      <w:r w:rsidR="00735023" w:rsidRPr="005F64E6">
        <w:rPr>
          <w:rFonts w:ascii="Times New Roman" w:hAnsi="Times New Roman"/>
        </w:rPr>
        <w:t>s</w:t>
      </w:r>
      <w:r w:rsidRPr="005F64E6">
        <w:rPr>
          <w:rFonts w:ascii="Times New Roman" w:hAnsi="Times New Roman"/>
        </w:rPr>
        <w:t>, facilitator</w:t>
      </w:r>
      <w:r w:rsidR="00B50C88" w:rsidRPr="005F64E6">
        <w:rPr>
          <w:rFonts w:ascii="Times New Roman" w:hAnsi="Times New Roman"/>
        </w:rPr>
        <w:t>s</w:t>
      </w:r>
      <w:r w:rsidRPr="005F64E6">
        <w:rPr>
          <w:rFonts w:ascii="Times New Roman" w:hAnsi="Times New Roman"/>
        </w:rPr>
        <w:t>, and participant</w:t>
      </w:r>
      <w:r w:rsidR="00B50C88" w:rsidRPr="005F64E6">
        <w:rPr>
          <w:rFonts w:ascii="Times New Roman" w:hAnsi="Times New Roman"/>
        </w:rPr>
        <w:t>s</w:t>
      </w:r>
      <w:r w:rsidRPr="005F64E6">
        <w:rPr>
          <w:rFonts w:ascii="Times New Roman" w:hAnsi="Times New Roman"/>
        </w:rPr>
        <w:t xml:space="preserve"> </w:t>
      </w:r>
      <w:r w:rsidR="00735023" w:rsidRPr="005F64E6">
        <w:rPr>
          <w:rFonts w:ascii="Times New Roman" w:hAnsi="Times New Roman"/>
        </w:rPr>
        <w:t xml:space="preserve">to ensure they are </w:t>
      </w:r>
      <w:r w:rsidRPr="005F64E6">
        <w:rPr>
          <w:rFonts w:ascii="Times New Roman" w:hAnsi="Times New Roman"/>
        </w:rPr>
        <w:t>involved in th</w:t>
      </w:r>
      <w:r w:rsidR="00C95DA5">
        <w:rPr>
          <w:rFonts w:ascii="Times New Roman" w:hAnsi="Times New Roman"/>
        </w:rPr>
        <w:t>is</w:t>
      </w:r>
      <w:r w:rsidRPr="005F64E6">
        <w:rPr>
          <w:rFonts w:ascii="Times New Roman" w:hAnsi="Times New Roman"/>
        </w:rPr>
        <w:t xml:space="preserve"> process </w:t>
      </w:r>
      <w:r w:rsidR="00735023" w:rsidRPr="005F64E6">
        <w:rPr>
          <w:rFonts w:ascii="Times New Roman" w:hAnsi="Times New Roman"/>
        </w:rPr>
        <w:t xml:space="preserve">to </w:t>
      </w:r>
      <w:r w:rsidRPr="005F64E6">
        <w:rPr>
          <w:rFonts w:ascii="Times New Roman" w:hAnsi="Times New Roman"/>
        </w:rPr>
        <w:t xml:space="preserve">understand </w:t>
      </w:r>
      <w:r w:rsidR="00735023" w:rsidRPr="005F64E6">
        <w:rPr>
          <w:rFonts w:ascii="Times New Roman" w:hAnsi="Times New Roman"/>
        </w:rPr>
        <w:t>the operational environment required to establish desired outcomes and define c</w:t>
      </w:r>
      <w:r w:rsidRPr="005F64E6">
        <w:rPr>
          <w:rFonts w:ascii="Times New Roman" w:hAnsi="Times New Roman"/>
        </w:rPr>
        <w:t>lear objectives</w:t>
      </w:r>
      <w:r w:rsidR="006B7B1E" w:rsidRPr="005F64E6">
        <w:rPr>
          <w:rFonts w:ascii="Times New Roman" w:hAnsi="Times New Roman"/>
        </w:rPr>
        <w:t xml:space="preserve">. </w:t>
      </w:r>
      <w:r w:rsidR="00735023" w:rsidRPr="005F64E6">
        <w:rPr>
          <w:rFonts w:ascii="Times New Roman" w:hAnsi="Times New Roman"/>
        </w:rPr>
        <w:t xml:space="preserve">We will then evaluate the solution against </w:t>
      </w:r>
      <w:r w:rsidRPr="005F64E6">
        <w:rPr>
          <w:rFonts w:ascii="Times New Roman" w:hAnsi="Times New Roman"/>
        </w:rPr>
        <w:t xml:space="preserve">those objectives. </w:t>
      </w:r>
      <w:r w:rsidR="00FC165B" w:rsidRPr="00FC165B">
        <w:rPr>
          <w:rFonts w:ascii="Times New Roman" w:hAnsi="Times New Roman"/>
        </w:rPr>
        <w:t xml:space="preserve">Figure </w:t>
      </w:r>
      <w:r w:rsidR="00FC165B" w:rsidRPr="00FC165B">
        <w:rPr>
          <w:rFonts w:ascii="Times New Roman" w:hAnsi="Times New Roman"/>
          <w:noProof/>
        </w:rPr>
        <w:t>3</w:t>
      </w:r>
      <w:r w:rsidRPr="005F64E6">
        <w:rPr>
          <w:rFonts w:ascii="Times New Roman" w:hAnsi="Times New Roman"/>
        </w:rPr>
        <w:t xml:space="preserve"> depicts this connection between needs, objectives, and evaluation. The needs assessment drives </w:t>
      </w:r>
      <w:r w:rsidR="00735023" w:rsidRPr="005F64E6">
        <w:rPr>
          <w:rFonts w:ascii="Times New Roman" w:hAnsi="Times New Roman"/>
        </w:rPr>
        <w:t xml:space="preserve">the </w:t>
      </w:r>
      <w:r w:rsidRPr="005F64E6">
        <w:rPr>
          <w:rFonts w:ascii="Times New Roman" w:hAnsi="Times New Roman"/>
        </w:rPr>
        <w:t>program objectives, which then drive</w:t>
      </w:r>
      <w:r w:rsidR="00C95DA5">
        <w:rPr>
          <w:rFonts w:ascii="Times New Roman" w:hAnsi="Times New Roman"/>
        </w:rPr>
        <w:t>s</w:t>
      </w:r>
      <w:r w:rsidRPr="005F64E6">
        <w:rPr>
          <w:rFonts w:ascii="Times New Roman" w:hAnsi="Times New Roman"/>
        </w:rPr>
        <w:t xml:space="preserve"> the evaluation. </w:t>
      </w:r>
      <w:bookmarkStart w:id="35" w:name="_Ref36904103"/>
      <w:bookmarkStart w:id="36" w:name="_Toc36912734"/>
      <w:bookmarkStart w:id="37" w:name="_Toc50446983"/>
    </w:p>
    <w:p w14:paraId="151BFC67" w14:textId="77777777" w:rsidR="00985AF4" w:rsidRDefault="00985AF4" w:rsidP="00745EEC">
      <w:pPr>
        <w:spacing w:line="480" w:lineRule="auto"/>
        <w:ind w:firstLine="720"/>
        <w:rPr>
          <w:rFonts w:ascii="Times New Roman" w:hAnsi="Times New Roman"/>
          <w:b/>
          <w:bCs/>
          <w:i/>
          <w:iCs/>
        </w:rPr>
      </w:pPr>
    </w:p>
    <w:p w14:paraId="75412D13" w14:textId="7BA41074" w:rsidR="00C84A98" w:rsidRPr="005F64E6" w:rsidRDefault="00735023" w:rsidP="004D7FB4">
      <w:pPr>
        <w:pStyle w:val="Caption"/>
        <w:rPr>
          <w:rFonts w:ascii="Times New Roman" w:hAnsi="Times New Roman"/>
          <w:color w:val="auto"/>
          <w:sz w:val="24"/>
          <w:szCs w:val="24"/>
        </w:rPr>
      </w:pPr>
      <w:bookmarkStart w:id="38" w:name="_Toc69748663"/>
      <w:r w:rsidRPr="005F64E6">
        <w:rPr>
          <w:rFonts w:ascii="Times New Roman" w:hAnsi="Times New Roman"/>
          <w:b/>
          <w:bCs/>
          <w:i w:val="0"/>
          <w:iCs w:val="0"/>
          <w:color w:val="auto"/>
          <w:sz w:val="24"/>
          <w:szCs w:val="24"/>
        </w:rPr>
        <w:lastRenderedPageBreak/>
        <w:t xml:space="preserve">Figure </w:t>
      </w:r>
      <w:r w:rsidR="00FC165B">
        <w:rPr>
          <w:rFonts w:ascii="Times New Roman" w:hAnsi="Times New Roman"/>
          <w:b/>
          <w:bCs/>
          <w:i w:val="0"/>
          <w:iCs w:val="0"/>
          <w:noProof/>
          <w:color w:val="auto"/>
          <w:sz w:val="24"/>
          <w:szCs w:val="24"/>
        </w:rPr>
        <w:t>3</w:t>
      </w:r>
      <w:bookmarkEnd w:id="35"/>
      <w:r w:rsidR="0094554F">
        <w:rPr>
          <w:rFonts w:ascii="Times New Roman" w:hAnsi="Times New Roman"/>
          <w:b/>
          <w:bCs/>
          <w:i w:val="0"/>
          <w:iCs w:val="0"/>
          <w:color w:val="auto"/>
          <w:sz w:val="24"/>
          <w:szCs w:val="24"/>
        </w:rPr>
        <w:br/>
      </w:r>
      <w:r w:rsidR="0094554F">
        <w:rPr>
          <w:rFonts w:ascii="Times New Roman" w:hAnsi="Times New Roman"/>
          <w:b/>
          <w:bCs/>
          <w:i w:val="0"/>
          <w:iCs w:val="0"/>
          <w:color w:val="auto"/>
          <w:sz w:val="24"/>
          <w:szCs w:val="24"/>
        </w:rPr>
        <w:br/>
      </w:r>
      <w:r w:rsidR="00FE68F0" w:rsidRPr="005F64E6">
        <w:rPr>
          <w:rFonts w:ascii="Times New Roman" w:hAnsi="Times New Roman"/>
          <w:color w:val="auto"/>
          <w:sz w:val="24"/>
          <w:szCs w:val="24"/>
        </w:rPr>
        <w:t>Business Alignment V-Model</w:t>
      </w:r>
      <w:bookmarkEnd w:id="36"/>
      <w:bookmarkEnd w:id="37"/>
      <w:bookmarkEnd w:id="38"/>
    </w:p>
    <w:p w14:paraId="56285949" w14:textId="4A94D3E2" w:rsidR="00214364" w:rsidRDefault="00C131BE" w:rsidP="00214364">
      <w:pPr>
        <w:rPr>
          <w:rFonts w:ascii="Times New Roman" w:hAnsi="Times New Roman"/>
        </w:rPr>
      </w:pPr>
      <w:r>
        <w:rPr>
          <w:rFonts w:ascii="Times New Roman" w:hAnsi="Times New Roman"/>
          <w:noProof/>
        </w:rPr>
        <w:drawing>
          <wp:inline distT="0" distB="0" distL="0" distR="0" wp14:anchorId="399738D0" wp14:editId="427E8FF0">
            <wp:extent cx="5694680" cy="3668288"/>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6506" cy="3675906"/>
                    </a:xfrm>
                    <a:prstGeom prst="rect">
                      <a:avLst/>
                    </a:prstGeom>
                    <a:noFill/>
                  </pic:spPr>
                </pic:pic>
              </a:graphicData>
            </a:graphic>
          </wp:inline>
        </w:drawing>
      </w:r>
    </w:p>
    <w:p w14:paraId="51D8B5B0" w14:textId="25793B91" w:rsidR="00214364" w:rsidRDefault="00214364" w:rsidP="00214364">
      <w:pPr>
        <w:rPr>
          <w:rFonts w:ascii="Times New Roman" w:hAnsi="Times New Roman"/>
        </w:rPr>
      </w:pPr>
    </w:p>
    <w:p w14:paraId="79B32B51" w14:textId="725929CB" w:rsidR="0094554F" w:rsidRPr="00C131BE" w:rsidRDefault="0094554F" w:rsidP="0094554F">
      <w:pPr>
        <w:rPr>
          <w:rFonts w:ascii="Times New Roman" w:hAnsi="Times New Roman"/>
          <w:sz w:val="36"/>
          <w:szCs w:val="36"/>
        </w:rPr>
      </w:pPr>
      <w:r>
        <w:rPr>
          <w:rFonts w:ascii="Times New Roman" w:hAnsi="Times New Roman"/>
        </w:rPr>
        <w:t xml:space="preserve">Source:  Adapted from </w:t>
      </w:r>
      <w:r w:rsidRPr="00C131BE">
        <w:rPr>
          <w:rFonts w:ascii="Times New Roman" w:eastAsiaTheme="minorHAnsi" w:hAnsi="Times New Roman"/>
        </w:rPr>
        <w:t xml:space="preserve">Phillips, J. J., &amp; Phillips, P. P. (2018). </w:t>
      </w:r>
      <w:r w:rsidRPr="00C131BE">
        <w:rPr>
          <w:rFonts w:ascii="Times New Roman" w:eastAsiaTheme="minorHAnsi" w:hAnsi="Times New Roman"/>
          <w:i/>
          <w:iCs/>
        </w:rPr>
        <w:t xml:space="preserve">The </w:t>
      </w:r>
      <w:r w:rsidR="000726EB">
        <w:rPr>
          <w:rFonts w:ascii="Times New Roman" w:eastAsiaTheme="minorHAnsi" w:hAnsi="Times New Roman"/>
          <w:i/>
          <w:iCs/>
        </w:rPr>
        <w:t>v</w:t>
      </w:r>
      <w:r w:rsidRPr="00C131BE">
        <w:rPr>
          <w:rFonts w:ascii="Times New Roman" w:eastAsiaTheme="minorHAnsi" w:hAnsi="Times New Roman"/>
          <w:i/>
          <w:iCs/>
        </w:rPr>
        <w:t xml:space="preserve">alue of </w:t>
      </w:r>
      <w:r w:rsidR="000726EB">
        <w:rPr>
          <w:rFonts w:ascii="Times New Roman" w:eastAsiaTheme="minorHAnsi" w:hAnsi="Times New Roman"/>
          <w:i/>
          <w:iCs/>
        </w:rPr>
        <w:t>i</w:t>
      </w:r>
      <w:r w:rsidRPr="00C131BE">
        <w:rPr>
          <w:rFonts w:ascii="Times New Roman" w:eastAsiaTheme="minorHAnsi" w:hAnsi="Times New Roman"/>
          <w:i/>
          <w:iCs/>
        </w:rPr>
        <w:t xml:space="preserve">nnovation: Knowing, </w:t>
      </w:r>
      <w:r w:rsidR="000726EB">
        <w:rPr>
          <w:rFonts w:ascii="Times New Roman" w:eastAsiaTheme="minorHAnsi" w:hAnsi="Times New Roman"/>
          <w:i/>
          <w:iCs/>
        </w:rPr>
        <w:t>p</w:t>
      </w:r>
      <w:r w:rsidRPr="00C131BE">
        <w:rPr>
          <w:rFonts w:ascii="Times New Roman" w:eastAsiaTheme="minorHAnsi" w:hAnsi="Times New Roman"/>
          <w:i/>
          <w:iCs/>
        </w:rPr>
        <w:t xml:space="preserve">roving, and </w:t>
      </w:r>
      <w:r w:rsidR="000726EB">
        <w:rPr>
          <w:rFonts w:ascii="Times New Roman" w:eastAsiaTheme="minorHAnsi" w:hAnsi="Times New Roman"/>
          <w:i/>
          <w:iCs/>
        </w:rPr>
        <w:t>s</w:t>
      </w:r>
      <w:r w:rsidRPr="00C131BE">
        <w:rPr>
          <w:rFonts w:ascii="Times New Roman" w:eastAsiaTheme="minorHAnsi" w:hAnsi="Times New Roman"/>
          <w:i/>
          <w:iCs/>
        </w:rPr>
        <w:t xml:space="preserve">howing the </w:t>
      </w:r>
      <w:r w:rsidR="000726EB">
        <w:rPr>
          <w:rFonts w:ascii="Times New Roman" w:eastAsiaTheme="minorHAnsi" w:hAnsi="Times New Roman"/>
          <w:i/>
          <w:iCs/>
        </w:rPr>
        <w:t>v</w:t>
      </w:r>
      <w:r w:rsidRPr="00C131BE">
        <w:rPr>
          <w:rFonts w:ascii="Times New Roman" w:eastAsiaTheme="minorHAnsi" w:hAnsi="Times New Roman"/>
          <w:i/>
          <w:iCs/>
        </w:rPr>
        <w:t xml:space="preserve">alue of </w:t>
      </w:r>
      <w:r w:rsidR="000726EB">
        <w:rPr>
          <w:rFonts w:ascii="Times New Roman" w:eastAsiaTheme="minorHAnsi" w:hAnsi="Times New Roman"/>
          <w:i/>
          <w:iCs/>
        </w:rPr>
        <w:t>i</w:t>
      </w:r>
      <w:r w:rsidRPr="00C131BE">
        <w:rPr>
          <w:rFonts w:ascii="Times New Roman" w:eastAsiaTheme="minorHAnsi" w:hAnsi="Times New Roman"/>
          <w:i/>
          <w:iCs/>
        </w:rPr>
        <w:t xml:space="preserve">nnovation and </w:t>
      </w:r>
      <w:r w:rsidR="000726EB">
        <w:rPr>
          <w:rFonts w:ascii="Times New Roman" w:eastAsiaTheme="minorHAnsi" w:hAnsi="Times New Roman"/>
          <w:i/>
          <w:iCs/>
        </w:rPr>
        <w:t>c</w:t>
      </w:r>
      <w:r w:rsidRPr="00C131BE">
        <w:rPr>
          <w:rFonts w:ascii="Times New Roman" w:eastAsiaTheme="minorHAnsi" w:hAnsi="Times New Roman"/>
          <w:i/>
          <w:iCs/>
        </w:rPr>
        <w:t>reativity</w:t>
      </w:r>
      <w:r w:rsidRPr="00C131BE">
        <w:rPr>
          <w:rFonts w:ascii="Times New Roman" w:eastAsiaTheme="minorHAnsi" w:hAnsi="Times New Roman"/>
        </w:rPr>
        <w:t>. John Wiley &amp; Sons.</w:t>
      </w:r>
    </w:p>
    <w:p w14:paraId="36EEE2FF" w14:textId="058728C2" w:rsidR="0094554F" w:rsidRDefault="0094554F" w:rsidP="00214364">
      <w:pPr>
        <w:rPr>
          <w:rFonts w:ascii="Times New Roman" w:hAnsi="Times New Roman"/>
        </w:rPr>
      </w:pPr>
    </w:p>
    <w:p w14:paraId="56694C35" w14:textId="38A0D0B4" w:rsidR="00583721" w:rsidRDefault="00FC165B" w:rsidP="007379A7">
      <w:pPr>
        <w:spacing w:line="480" w:lineRule="auto"/>
        <w:ind w:firstLine="720"/>
        <w:rPr>
          <w:rFonts w:ascii="Times New Roman" w:hAnsi="Times New Roman"/>
        </w:rPr>
      </w:pPr>
      <w:r w:rsidRPr="00FC165B">
        <w:rPr>
          <w:rFonts w:ascii="Times New Roman" w:hAnsi="Times New Roman"/>
        </w:rPr>
        <w:t xml:space="preserve">Table </w:t>
      </w:r>
      <w:r w:rsidRPr="00FC165B">
        <w:rPr>
          <w:rFonts w:ascii="Times New Roman" w:hAnsi="Times New Roman"/>
          <w:noProof/>
        </w:rPr>
        <w:t>3</w:t>
      </w:r>
      <w:r w:rsidR="006254FC" w:rsidRPr="005F64E6">
        <w:rPr>
          <w:rFonts w:ascii="Times New Roman" w:hAnsi="Times New Roman"/>
        </w:rPr>
        <w:t xml:space="preserve"> explains the two steps in the data collection phase, steps 4 and 5 of the process</w:t>
      </w:r>
      <w:r w:rsidR="00C84A98" w:rsidRPr="005F64E6">
        <w:rPr>
          <w:rFonts w:ascii="Times New Roman" w:hAnsi="Times New Roman"/>
        </w:rPr>
        <w:t xml:space="preserve">, that </w:t>
      </w:r>
      <w:r w:rsidR="00735023" w:rsidRPr="005F64E6">
        <w:rPr>
          <w:rFonts w:ascii="Times New Roman" w:hAnsi="Times New Roman"/>
        </w:rPr>
        <w:t xml:space="preserve">guide </w:t>
      </w:r>
      <w:r w:rsidR="00C84A98" w:rsidRPr="005F64E6">
        <w:rPr>
          <w:rFonts w:ascii="Times New Roman" w:hAnsi="Times New Roman"/>
        </w:rPr>
        <w:t xml:space="preserve">how we will collect measurement data to determine if the program met </w:t>
      </w:r>
      <w:r w:rsidR="00C95DA5">
        <w:rPr>
          <w:rFonts w:ascii="Times New Roman" w:hAnsi="Times New Roman"/>
        </w:rPr>
        <w:t xml:space="preserve">each </w:t>
      </w:r>
      <w:r w:rsidR="00D27A30">
        <w:rPr>
          <w:rFonts w:ascii="Times New Roman" w:hAnsi="Times New Roman"/>
        </w:rPr>
        <w:t>L</w:t>
      </w:r>
      <w:r w:rsidR="00C95DA5">
        <w:rPr>
          <w:rFonts w:ascii="Times New Roman" w:hAnsi="Times New Roman"/>
        </w:rPr>
        <w:t>evel's objectives</w:t>
      </w:r>
      <w:r w:rsidR="00BF2473" w:rsidRPr="005F64E6">
        <w:rPr>
          <w:rFonts w:ascii="Times New Roman" w:hAnsi="Times New Roman"/>
        </w:rPr>
        <w:t xml:space="preserve">. </w:t>
      </w:r>
      <w:r w:rsidR="00735023" w:rsidRPr="005F64E6">
        <w:rPr>
          <w:rFonts w:ascii="Times New Roman" w:hAnsi="Times New Roman"/>
        </w:rPr>
        <w:t xml:space="preserve">During the planning phase, all stakeholders will agree to support these </w:t>
      </w:r>
      <w:r w:rsidR="00C84A98" w:rsidRPr="005F64E6">
        <w:rPr>
          <w:rFonts w:ascii="Times New Roman" w:hAnsi="Times New Roman"/>
        </w:rPr>
        <w:t xml:space="preserve">steps </w:t>
      </w:r>
      <w:r w:rsidR="00735023" w:rsidRPr="005F64E6">
        <w:rPr>
          <w:rFonts w:ascii="Times New Roman" w:hAnsi="Times New Roman"/>
        </w:rPr>
        <w:t xml:space="preserve">to collect the </w:t>
      </w:r>
      <w:r w:rsidR="00D35850">
        <w:rPr>
          <w:rFonts w:ascii="Times New Roman" w:hAnsi="Times New Roman"/>
        </w:rPr>
        <w:t>d</w:t>
      </w:r>
      <w:r w:rsidR="00735023" w:rsidRPr="005F64E6">
        <w:rPr>
          <w:rFonts w:ascii="Times New Roman" w:hAnsi="Times New Roman"/>
        </w:rPr>
        <w:t>ata they defined as important to them</w:t>
      </w:r>
      <w:r w:rsidR="006B7B1E" w:rsidRPr="005F64E6">
        <w:rPr>
          <w:rFonts w:ascii="Times New Roman" w:hAnsi="Times New Roman"/>
        </w:rPr>
        <w:t xml:space="preserve">. </w:t>
      </w:r>
      <w:r w:rsidR="00735023" w:rsidRPr="005F64E6">
        <w:rPr>
          <w:rFonts w:ascii="Times New Roman" w:hAnsi="Times New Roman"/>
        </w:rPr>
        <w:t xml:space="preserve">This data collection agreement includes the methods they will support, the most credible sources to provide this </w:t>
      </w:r>
      <w:r w:rsidR="00D35850">
        <w:rPr>
          <w:rFonts w:ascii="Times New Roman" w:hAnsi="Times New Roman"/>
        </w:rPr>
        <w:t>d</w:t>
      </w:r>
      <w:r w:rsidR="00735023" w:rsidRPr="005F64E6">
        <w:rPr>
          <w:rFonts w:ascii="Times New Roman" w:hAnsi="Times New Roman"/>
        </w:rPr>
        <w:t xml:space="preserve">ata, </w:t>
      </w:r>
      <w:r w:rsidR="00C84A98" w:rsidRPr="005F64E6">
        <w:rPr>
          <w:rFonts w:ascii="Times New Roman" w:hAnsi="Times New Roman"/>
        </w:rPr>
        <w:t xml:space="preserve">the best time to collect that </w:t>
      </w:r>
      <w:r w:rsidR="00D35850">
        <w:rPr>
          <w:rFonts w:ascii="Times New Roman" w:hAnsi="Times New Roman"/>
        </w:rPr>
        <w:t>d</w:t>
      </w:r>
      <w:r w:rsidR="00C84A98" w:rsidRPr="005F64E6">
        <w:rPr>
          <w:rFonts w:ascii="Times New Roman" w:hAnsi="Times New Roman"/>
        </w:rPr>
        <w:t>ata, and who is responsible for collecting the data.</w:t>
      </w:r>
      <w:r w:rsidR="006254FC" w:rsidRPr="005F64E6">
        <w:rPr>
          <w:rFonts w:ascii="Times New Roman" w:hAnsi="Times New Roman"/>
        </w:rPr>
        <w:t xml:space="preserve"> </w:t>
      </w:r>
      <w:bookmarkStart w:id="39" w:name="_Ref36904146"/>
    </w:p>
    <w:p w14:paraId="0C734EED" w14:textId="15EE7816" w:rsidR="0038455C" w:rsidRDefault="0038455C" w:rsidP="007379A7">
      <w:pPr>
        <w:spacing w:line="480" w:lineRule="auto"/>
        <w:ind w:firstLine="720"/>
        <w:rPr>
          <w:rFonts w:ascii="Times New Roman" w:hAnsi="Times New Roman"/>
        </w:rPr>
      </w:pPr>
    </w:p>
    <w:p w14:paraId="7881B151" w14:textId="58CDE6C5" w:rsidR="0038455C" w:rsidRDefault="0038455C" w:rsidP="007379A7">
      <w:pPr>
        <w:spacing w:line="480" w:lineRule="auto"/>
        <w:ind w:firstLine="720"/>
        <w:rPr>
          <w:rFonts w:ascii="Times New Roman" w:hAnsi="Times New Roman"/>
        </w:rPr>
      </w:pPr>
    </w:p>
    <w:p w14:paraId="6E1AE7DC" w14:textId="77777777" w:rsidR="0038455C" w:rsidRDefault="0038455C" w:rsidP="007379A7">
      <w:pPr>
        <w:spacing w:line="480" w:lineRule="auto"/>
        <w:ind w:firstLine="720"/>
        <w:rPr>
          <w:rFonts w:ascii="Times New Roman" w:hAnsi="Times New Roman"/>
          <w:b/>
          <w:bCs/>
          <w:i/>
          <w:iCs/>
        </w:rPr>
      </w:pPr>
    </w:p>
    <w:p w14:paraId="5DFD0BF4" w14:textId="23999802" w:rsidR="006254FC" w:rsidRPr="005F64E6" w:rsidRDefault="006254FC" w:rsidP="006254FC">
      <w:pPr>
        <w:pStyle w:val="Caption"/>
        <w:rPr>
          <w:rFonts w:ascii="Times New Roman" w:hAnsi="Times New Roman"/>
          <w:color w:val="auto"/>
          <w:sz w:val="24"/>
          <w:szCs w:val="24"/>
        </w:rPr>
      </w:pPr>
      <w:bookmarkStart w:id="40" w:name="_Toc69748658"/>
      <w:r w:rsidRPr="005F64E6">
        <w:rPr>
          <w:rFonts w:ascii="Times New Roman" w:hAnsi="Times New Roman"/>
          <w:b/>
          <w:bCs/>
          <w:i w:val="0"/>
          <w:iCs w:val="0"/>
          <w:color w:val="auto"/>
          <w:sz w:val="24"/>
          <w:szCs w:val="24"/>
        </w:rPr>
        <w:lastRenderedPageBreak/>
        <w:t xml:space="preserve">Table </w:t>
      </w:r>
      <w:r w:rsidR="00FC165B">
        <w:rPr>
          <w:rFonts w:ascii="Times New Roman" w:hAnsi="Times New Roman"/>
          <w:b/>
          <w:bCs/>
          <w:i w:val="0"/>
          <w:iCs w:val="0"/>
          <w:noProof/>
          <w:color w:val="auto"/>
          <w:sz w:val="24"/>
          <w:szCs w:val="24"/>
        </w:rPr>
        <w:t>3</w:t>
      </w:r>
      <w:bookmarkEnd w:id="39"/>
      <w:r w:rsidR="00285067" w:rsidRPr="005F64E6">
        <w:rPr>
          <w:rFonts w:ascii="Times New Roman" w:hAnsi="Times New Roman"/>
          <w:b/>
          <w:bCs/>
          <w:i w:val="0"/>
          <w:iCs w:val="0"/>
          <w:color w:val="auto"/>
          <w:sz w:val="24"/>
          <w:szCs w:val="24"/>
        </w:rPr>
        <w:br/>
      </w:r>
      <w:r w:rsidR="00285067" w:rsidRPr="005F64E6">
        <w:rPr>
          <w:rFonts w:ascii="Times New Roman" w:hAnsi="Times New Roman"/>
          <w:b/>
          <w:bCs/>
          <w:i w:val="0"/>
          <w:iCs w:val="0"/>
          <w:color w:val="auto"/>
          <w:sz w:val="24"/>
          <w:szCs w:val="24"/>
        </w:rPr>
        <w:br/>
      </w:r>
      <w:r w:rsidRPr="005F64E6">
        <w:rPr>
          <w:rFonts w:ascii="Times New Roman" w:hAnsi="Times New Roman"/>
          <w:color w:val="auto"/>
          <w:sz w:val="24"/>
          <w:szCs w:val="24"/>
        </w:rPr>
        <w:t>Data Collection Steps</w:t>
      </w:r>
      <w:bookmarkEnd w:id="40"/>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25"/>
        <w:gridCol w:w="6738"/>
      </w:tblGrid>
      <w:tr w:rsidR="00735023" w:rsidRPr="000A77A3" w14:paraId="710F3855" w14:textId="77777777" w:rsidTr="00735023">
        <w:tc>
          <w:tcPr>
            <w:tcW w:w="2425" w:type="dxa"/>
          </w:tcPr>
          <w:p w14:paraId="562B372D" w14:textId="24B54E9C" w:rsidR="00735023" w:rsidRPr="000A77A3" w:rsidRDefault="00735023" w:rsidP="00183CB7">
            <w:pPr>
              <w:jc w:val="center"/>
              <w:rPr>
                <w:rFonts w:ascii="Times New Roman" w:hAnsi="Times New Roman"/>
                <w:b/>
                <w:bCs/>
                <w:sz w:val="22"/>
                <w:szCs w:val="22"/>
              </w:rPr>
            </w:pPr>
            <w:r w:rsidRPr="000A77A3">
              <w:rPr>
                <w:rFonts w:ascii="Times New Roman" w:hAnsi="Times New Roman"/>
                <w:b/>
                <w:bCs/>
                <w:sz w:val="22"/>
                <w:szCs w:val="22"/>
              </w:rPr>
              <w:t>Process Steps</w:t>
            </w:r>
          </w:p>
        </w:tc>
        <w:tc>
          <w:tcPr>
            <w:tcW w:w="6738" w:type="dxa"/>
          </w:tcPr>
          <w:p w14:paraId="52F08AF2" w14:textId="330A2EFA" w:rsidR="00735023" w:rsidRPr="000A77A3" w:rsidRDefault="00735023" w:rsidP="00183CB7">
            <w:pPr>
              <w:jc w:val="center"/>
              <w:rPr>
                <w:rFonts w:ascii="Times New Roman" w:hAnsi="Times New Roman"/>
                <w:b/>
                <w:bCs/>
                <w:sz w:val="22"/>
                <w:szCs w:val="22"/>
              </w:rPr>
            </w:pPr>
            <w:r w:rsidRPr="000A77A3">
              <w:rPr>
                <w:rFonts w:ascii="Times New Roman" w:hAnsi="Times New Roman"/>
                <w:b/>
                <w:bCs/>
                <w:sz w:val="22"/>
                <w:szCs w:val="22"/>
              </w:rPr>
              <w:t>Description</w:t>
            </w:r>
          </w:p>
        </w:tc>
      </w:tr>
      <w:tr w:rsidR="00735023" w:rsidRPr="000A77A3" w14:paraId="30D174CA" w14:textId="77777777" w:rsidTr="00735023">
        <w:tc>
          <w:tcPr>
            <w:tcW w:w="2425" w:type="dxa"/>
          </w:tcPr>
          <w:p w14:paraId="01E0C2A6" w14:textId="0D16424E" w:rsidR="006254FC" w:rsidRPr="000A77A3" w:rsidRDefault="006254FC" w:rsidP="00204940">
            <w:pPr>
              <w:pStyle w:val="ListParagraph"/>
              <w:numPr>
                <w:ilvl w:val="0"/>
                <w:numId w:val="3"/>
              </w:numPr>
              <w:spacing w:line="480" w:lineRule="auto"/>
              <w:rPr>
                <w:rFonts w:ascii="Times New Roman" w:hAnsi="Times New Roman"/>
                <w:sz w:val="22"/>
                <w:szCs w:val="22"/>
              </w:rPr>
            </w:pPr>
            <w:r w:rsidRPr="000A77A3">
              <w:rPr>
                <w:rFonts w:ascii="Times New Roman" w:hAnsi="Times New Roman"/>
                <w:sz w:val="22"/>
                <w:szCs w:val="22"/>
              </w:rPr>
              <w:t>Make it Matter: Design for Inputs, Reaction, and Learning</w:t>
            </w:r>
          </w:p>
        </w:tc>
        <w:tc>
          <w:tcPr>
            <w:tcW w:w="6738" w:type="dxa"/>
          </w:tcPr>
          <w:p w14:paraId="269803AB" w14:textId="29DAB40F" w:rsidR="006254FC" w:rsidRPr="000A77A3" w:rsidRDefault="006254FC" w:rsidP="00CF5769">
            <w:pPr>
              <w:spacing w:line="480" w:lineRule="auto"/>
              <w:rPr>
                <w:rFonts w:ascii="Times New Roman" w:hAnsi="Times New Roman"/>
                <w:sz w:val="22"/>
                <w:szCs w:val="22"/>
              </w:rPr>
            </w:pPr>
            <w:r w:rsidRPr="000A77A3">
              <w:rPr>
                <w:rFonts w:ascii="Times New Roman" w:hAnsi="Times New Roman"/>
                <w:sz w:val="22"/>
                <w:szCs w:val="22"/>
              </w:rPr>
              <w:t>This step collects data to determine if the solution was designed and delivered in a way that mattered to the individuals who must change their workplace behaviors that will improve the defined business measures to meet the business impact objectives</w:t>
            </w:r>
            <w:r w:rsidR="0053231A" w:rsidRPr="000A77A3">
              <w:rPr>
                <w:rFonts w:ascii="Times New Roman" w:hAnsi="Times New Roman"/>
                <w:sz w:val="22"/>
                <w:szCs w:val="22"/>
              </w:rPr>
              <w:t xml:space="preserve">. </w:t>
            </w:r>
          </w:p>
        </w:tc>
      </w:tr>
      <w:tr w:rsidR="00735023" w:rsidRPr="000A77A3" w14:paraId="6CA27099" w14:textId="77777777" w:rsidTr="00735023">
        <w:tc>
          <w:tcPr>
            <w:tcW w:w="2425" w:type="dxa"/>
          </w:tcPr>
          <w:p w14:paraId="6E7A46AB" w14:textId="3E80FC36" w:rsidR="006254FC" w:rsidRPr="000A77A3" w:rsidRDefault="006254FC" w:rsidP="00204940">
            <w:pPr>
              <w:pStyle w:val="ListParagraph"/>
              <w:numPr>
                <w:ilvl w:val="0"/>
                <w:numId w:val="3"/>
              </w:numPr>
              <w:spacing w:line="480" w:lineRule="auto"/>
              <w:rPr>
                <w:rFonts w:ascii="Times New Roman" w:hAnsi="Times New Roman"/>
                <w:sz w:val="22"/>
                <w:szCs w:val="22"/>
              </w:rPr>
            </w:pPr>
            <w:r w:rsidRPr="000A77A3">
              <w:rPr>
                <w:rFonts w:ascii="Times New Roman" w:hAnsi="Times New Roman"/>
                <w:sz w:val="22"/>
                <w:szCs w:val="22"/>
              </w:rPr>
              <w:t>Make it Stick: Design for Application and Impact</w:t>
            </w:r>
          </w:p>
        </w:tc>
        <w:tc>
          <w:tcPr>
            <w:tcW w:w="6738" w:type="dxa"/>
          </w:tcPr>
          <w:p w14:paraId="63F5ED6E" w14:textId="281DCB4F" w:rsidR="006254FC" w:rsidRPr="000A77A3" w:rsidRDefault="006254FC" w:rsidP="00CF5769">
            <w:pPr>
              <w:spacing w:line="480" w:lineRule="auto"/>
              <w:rPr>
                <w:rFonts w:ascii="Times New Roman" w:hAnsi="Times New Roman"/>
                <w:sz w:val="22"/>
                <w:szCs w:val="22"/>
              </w:rPr>
            </w:pPr>
            <w:r w:rsidRPr="000A77A3">
              <w:rPr>
                <w:rFonts w:ascii="Times New Roman" w:hAnsi="Times New Roman"/>
                <w:sz w:val="22"/>
                <w:szCs w:val="22"/>
              </w:rPr>
              <w:t>This last data collection step collects data to measure and determine if the program participants changed their workplace behaviors and how they affected the business impact measures</w:t>
            </w:r>
            <w:r w:rsidR="006B7B1E" w:rsidRPr="000A77A3">
              <w:rPr>
                <w:rFonts w:ascii="Times New Roman" w:hAnsi="Times New Roman"/>
                <w:sz w:val="22"/>
                <w:szCs w:val="22"/>
              </w:rPr>
              <w:t xml:space="preserve">. </w:t>
            </w:r>
            <w:r w:rsidRPr="000A77A3">
              <w:rPr>
                <w:rFonts w:ascii="Times New Roman" w:hAnsi="Times New Roman"/>
                <w:sz w:val="22"/>
                <w:szCs w:val="22"/>
              </w:rPr>
              <w:t>This step also identif</w:t>
            </w:r>
            <w:r w:rsidR="00C84A98" w:rsidRPr="000A77A3">
              <w:rPr>
                <w:rFonts w:ascii="Times New Roman" w:hAnsi="Times New Roman"/>
                <w:sz w:val="22"/>
                <w:szCs w:val="22"/>
              </w:rPr>
              <w:t>ies</w:t>
            </w:r>
            <w:r w:rsidRPr="000A77A3">
              <w:rPr>
                <w:rFonts w:ascii="Times New Roman" w:hAnsi="Times New Roman"/>
                <w:sz w:val="22"/>
                <w:szCs w:val="22"/>
              </w:rPr>
              <w:t xml:space="preserve"> barriers preventing the participants from changing their workplace behaviors to achieve program success. </w:t>
            </w:r>
          </w:p>
        </w:tc>
      </w:tr>
    </w:tbl>
    <w:p w14:paraId="370B5ED9" w14:textId="791F351C" w:rsidR="00C928A7" w:rsidRPr="005F64E6" w:rsidRDefault="00C928A7" w:rsidP="00F332A3">
      <w:pPr>
        <w:pStyle w:val="Heading3"/>
        <w:rPr>
          <w:rFonts w:ascii="Times New Roman" w:hAnsi="Times New Roman" w:cs="Times New Roman"/>
        </w:rPr>
      </w:pPr>
    </w:p>
    <w:p w14:paraId="056F723E" w14:textId="70F59F64" w:rsidR="00F5545B" w:rsidRDefault="00776F71" w:rsidP="00F5545B">
      <w:pPr>
        <w:spacing w:line="480" w:lineRule="auto"/>
        <w:rPr>
          <w:rFonts w:ascii="Times New Roman" w:hAnsi="Times New Roman"/>
        </w:rPr>
      </w:pPr>
      <w:r>
        <w:rPr>
          <w:rFonts w:ascii="Times New Roman" w:hAnsi="Times New Roman"/>
        </w:rPr>
        <w:tab/>
      </w:r>
      <w:r w:rsidR="00FC165B" w:rsidRPr="00FC165B">
        <w:rPr>
          <w:rFonts w:ascii="Times New Roman" w:hAnsi="Times New Roman"/>
        </w:rPr>
        <w:t xml:space="preserve">Figure </w:t>
      </w:r>
      <w:r w:rsidR="00FC165B" w:rsidRPr="00FC165B">
        <w:rPr>
          <w:rFonts w:ascii="Times New Roman" w:hAnsi="Times New Roman"/>
          <w:noProof/>
        </w:rPr>
        <w:t>4</w:t>
      </w:r>
      <w:r w:rsidRPr="00776F71">
        <w:rPr>
          <w:rFonts w:ascii="Times New Roman" w:hAnsi="Times New Roman"/>
        </w:rPr>
        <w:t xml:space="preserve"> repr</w:t>
      </w:r>
      <w:r>
        <w:rPr>
          <w:rFonts w:ascii="Times New Roman" w:hAnsi="Times New Roman"/>
        </w:rPr>
        <w:t>esents the last two phases of the ROI Process Model</w:t>
      </w:r>
      <w:r w:rsidR="006B7B1E">
        <w:rPr>
          <w:rFonts w:ascii="Times New Roman" w:hAnsi="Times New Roman"/>
        </w:rPr>
        <w:t xml:space="preserve">. </w:t>
      </w:r>
      <w:r>
        <w:rPr>
          <w:rFonts w:ascii="Times New Roman" w:hAnsi="Times New Roman"/>
        </w:rPr>
        <w:t xml:space="preserve">We will analyze the collected data and report the results </w:t>
      </w:r>
      <w:r w:rsidR="00526593">
        <w:rPr>
          <w:rFonts w:ascii="Times New Roman" w:hAnsi="Times New Roman"/>
        </w:rPr>
        <w:t xml:space="preserve">and our recommendations </w:t>
      </w:r>
      <w:r>
        <w:rPr>
          <w:rFonts w:ascii="Times New Roman" w:hAnsi="Times New Roman"/>
        </w:rPr>
        <w:t xml:space="preserve">to </w:t>
      </w:r>
      <w:r w:rsidR="00526593">
        <w:rPr>
          <w:rFonts w:ascii="Times New Roman" w:hAnsi="Times New Roman"/>
        </w:rPr>
        <w:t xml:space="preserve">the key stakeholders </w:t>
      </w:r>
      <w:r w:rsidR="00C95DA5">
        <w:rPr>
          <w:rFonts w:ascii="Times New Roman" w:hAnsi="Times New Roman"/>
        </w:rPr>
        <w:t>to make data-driven decisions</w:t>
      </w:r>
      <w:r w:rsidR="00526593">
        <w:rPr>
          <w:rFonts w:ascii="Times New Roman" w:hAnsi="Times New Roman"/>
        </w:rPr>
        <w:t xml:space="preserve"> to </w:t>
      </w:r>
      <w:r>
        <w:rPr>
          <w:rFonts w:ascii="Times New Roman" w:hAnsi="Times New Roman"/>
        </w:rPr>
        <w:t>optimize the program</w:t>
      </w:r>
      <w:r w:rsidR="005C7FB5">
        <w:rPr>
          <w:rFonts w:ascii="Times New Roman" w:hAnsi="Times New Roman"/>
        </w:rPr>
        <w:t>'</w:t>
      </w:r>
      <w:r>
        <w:rPr>
          <w:rFonts w:ascii="Times New Roman" w:hAnsi="Times New Roman"/>
        </w:rPr>
        <w:t>s effectiveness</w:t>
      </w:r>
      <w:r w:rsidR="006B7B1E">
        <w:rPr>
          <w:rFonts w:ascii="Times New Roman" w:hAnsi="Times New Roman"/>
        </w:rPr>
        <w:t xml:space="preserve">. </w:t>
      </w:r>
      <w:r w:rsidR="00526593">
        <w:rPr>
          <w:rFonts w:ascii="Times New Roman" w:hAnsi="Times New Roman"/>
        </w:rPr>
        <w:t>These analysis and reporting phases are dependent on the proper evaluation planning to collect the agreed</w:t>
      </w:r>
      <w:r w:rsidR="00C95DA5">
        <w:rPr>
          <w:rFonts w:ascii="Times New Roman" w:hAnsi="Times New Roman"/>
        </w:rPr>
        <w:t>-</w:t>
      </w:r>
      <w:r w:rsidR="00526593">
        <w:rPr>
          <w:rFonts w:ascii="Times New Roman" w:hAnsi="Times New Roman"/>
        </w:rPr>
        <w:t>upon quantitative and qualitative measures that matter to the stakeholder from credible sources at the appropriate levels of evaluation</w:t>
      </w:r>
      <w:r w:rsidR="006B7B1E">
        <w:rPr>
          <w:rFonts w:ascii="Times New Roman" w:hAnsi="Times New Roman"/>
        </w:rPr>
        <w:t xml:space="preserve">. </w:t>
      </w:r>
    </w:p>
    <w:p w14:paraId="462FF39E" w14:textId="21222D9B" w:rsidR="00776F71" w:rsidRPr="00776F71" w:rsidRDefault="00776F71" w:rsidP="00776F71">
      <w:pPr>
        <w:pStyle w:val="Caption"/>
        <w:keepNext/>
        <w:rPr>
          <w:rFonts w:ascii="Times New Roman" w:hAnsi="Times New Roman"/>
          <w:color w:val="auto"/>
          <w:sz w:val="24"/>
          <w:szCs w:val="24"/>
        </w:rPr>
      </w:pPr>
      <w:bookmarkStart w:id="41" w:name="_Ref51318748"/>
      <w:bookmarkStart w:id="42" w:name="_Toc69748664"/>
      <w:r w:rsidRPr="00776F71">
        <w:rPr>
          <w:rFonts w:ascii="Times New Roman" w:hAnsi="Times New Roman"/>
          <w:b/>
          <w:bCs/>
          <w:i w:val="0"/>
          <w:iCs w:val="0"/>
          <w:color w:val="auto"/>
          <w:sz w:val="24"/>
          <w:szCs w:val="24"/>
        </w:rPr>
        <w:lastRenderedPageBreak/>
        <w:t xml:space="preserve">Figure </w:t>
      </w:r>
      <w:r w:rsidR="00FC165B">
        <w:rPr>
          <w:rFonts w:ascii="Times New Roman" w:hAnsi="Times New Roman"/>
          <w:b/>
          <w:bCs/>
          <w:i w:val="0"/>
          <w:iCs w:val="0"/>
          <w:noProof/>
          <w:color w:val="auto"/>
          <w:sz w:val="24"/>
          <w:szCs w:val="24"/>
        </w:rPr>
        <w:t>4</w:t>
      </w:r>
      <w:bookmarkEnd w:id="41"/>
      <w:r>
        <w:rPr>
          <w:rFonts w:ascii="Times New Roman" w:hAnsi="Times New Roman"/>
          <w:color w:val="auto"/>
          <w:sz w:val="24"/>
          <w:szCs w:val="24"/>
        </w:rPr>
        <w:br/>
      </w:r>
      <w:r>
        <w:rPr>
          <w:rFonts w:ascii="Times New Roman" w:hAnsi="Times New Roman"/>
          <w:color w:val="auto"/>
          <w:sz w:val="24"/>
          <w:szCs w:val="24"/>
        </w:rPr>
        <w:br/>
      </w:r>
      <w:r w:rsidRPr="00776F71">
        <w:rPr>
          <w:rFonts w:ascii="Times New Roman" w:hAnsi="Times New Roman"/>
          <w:color w:val="auto"/>
          <w:sz w:val="24"/>
          <w:szCs w:val="24"/>
        </w:rPr>
        <w:t>ROI Process Model - Data Analysis and Optimize Results Phases</w:t>
      </w:r>
      <w:bookmarkEnd w:id="42"/>
    </w:p>
    <w:p w14:paraId="1B978FBA" w14:textId="4D3B0FFA" w:rsidR="00776F71" w:rsidRDefault="00776F71" w:rsidP="00F5545B">
      <w:pPr>
        <w:spacing w:line="480" w:lineRule="auto"/>
        <w:rPr>
          <w:rFonts w:ascii="Times New Roman" w:hAnsi="Times New Roman"/>
        </w:rPr>
      </w:pPr>
      <w:r>
        <w:rPr>
          <w:rFonts w:ascii="Times New Roman" w:hAnsi="Times New Roman"/>
          <w:noProof/>
        </w:rPr>
        <w:drawing>
          <wp:inline distT="0" distB="0" distL="0" distR="0" wp14:anchorId="49E1E8DE" wp14:editId="16A63FF6">
            <wp:extent cx="5837555" cy="288407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1994" cy="2896147"/>
                    </a:xfrm>
                    <a:prstGeom prst="rect">
                      <a:avLst/>
                    </a:prstGeom>
                    <a:noFill/>
                  </pic:spPr>
                </pic:pic>
              </a:graphicData>
            </a:graphic>
          </wp:inline>
        </w:drawing>
      </w:r>
    </w:p>
    <w:p w14:paraId="196701BF" w14:textId="6A2AE0D7" w:rsidR="00C131BE" w:rsidRPr="00C131BE" w:rsidRDefault="00C131BE" w:rsidP="00C131BE">
      <w:pPr>
        <w:rPr>
          <w:rFonts w:ascii="Times New Roman" w:hAnsi="Times New Roman"/>
          <w:sz w:val="36"/>
          <w:szCs w:val="36"/>
        </w:rPr>
      </w:pPr>
      <w:r>
        <w:rPr>
          <w:rFonts w:ascii="Times New Roman" w:hAnsi="Times New Roman"/>
        </w:rPr>
        <w:t xml:space="preserve">Source:  Adapted from </w:t>
      </w:r>
      <w:r w:rsidRPr="00C131BE">
        <w:rPr>
          <w:rFonts w:ascii="Times New Roman" w:eastAsiaTheme="minorHAnsi" w:hAnsi="Times New Roman"/>
        </w:rPr>
        <w:t xml:space="preserve">Phillips, P. P., Phillips, J. J., &amp; Ray, R. L. (2020). </w:t>
      </w:r>
      <w:r w:rsidRPr="00C131BE">
        <w:rPr>
          <w:rFonts w:ascii="Times New Roman" w:eastAsiaTheme="minorHAnsi" w:hAnsi="Times New Roman"/>
          <w:i/>
          <w:iCs/>
        </w:rPr>
        <w:t xml:space="preserve">Proving the </w:t>
      </w:r>
      <w:r w:rsidR="000726EB">
        <w:rPr>
          <w:rFonts w:ascii="Times New Roman" w:eastAsiaTheme="minorHAnsi" w:hAnsi="Times New Roman"/>
          <w:i/>
          <w:iCs/>
        </w:rPr>
        <w:t>v</w:t>
      </w:r>
      <w:r w:rsidRPr="00C131BE">
        <w:rPr>
          <w:rFonts w:ascii="Times New Roman" w:eastAsiaTheme="minorHAnsi" w:hAnsi="Times New Roman"/>
          <w:i/>
          <w:iCs/>
        </w:rPr>
        <w:t xml:space="preserve">alue of </w:t>
      </w:r>
      <w:r w:rsidR="000726EB">
        <w:rPr>
          <w:rFonts w:ascii="Times New Roman" w:eastAsiaTheme="minorHAnsi" w:hAnsi="Times New Roman"/>
          <w:i/>
          <w:iCs/>
        </w:rPr>
        <w:t>s</w:t>
      </w:r>
      <w:r w:rsidRPr="00C131BE">
        <w:rPr>
          <w:rFonts w:ascii="Times New Roman" w:eastAsiaTheme="minorHAnsi" w:hAnsi="Times New Roman"/>
          <w:i/>
          <w:iCs/>
        </w:rPr>
        <w:t xml:space="preserve">oft </w:t>
      </w:r>
      <w:r w:rsidR="000726EB">
        <w:rPr>
          <w:rFonts w:ascii="Times New Roman" w:eastAsiaTheme="minorHAnsi" w:hAnsi="Times New Roman"/>
          <w:i/>
          <w:iCs/>
        </w:rPr>
        <w:t>s</w:t>
      </w:r>
      <w:r w:rsidRPr="00C131BE">
        <w:rPr>
          <w:rFonts w:ascii="Times New Roman" w:eastAsiaTheme="minorHAnsi" w:hAnsi="Times New Roman"/>
          <w:i/>
          <w:iCs/>
        </w:rPr>
        <w:t xml:space="preserve">kills: Measuring </w:t>
      </w:r>
      <w:r w:rsidR="000726EB">
        <w:rPr>
          <w:rFonts w:ascii="Times New Roman" w:eastAsiaTheme="minorHAnsi" w:hAnsi="Times New Roman"/>
          <w:i/>
          <w:iCs/>
        </w:rPr>
        <w:t>i</w:t>
      </w:r>
      <w:r w:rsidRPr="00C131BE">
        <w:rPr>
          <w:rFonts w:ascii="Times New Roman" w:eastAsiaTheme="minorHAnsi" w:hAnsi="Times New Roman"/>
          <w:i/>
          <w:iCs/>
        </w:rPr>
        <w:t xml:space="preserve">mpact and </w:t>
      </w:r>
      <w:r w:rsidR="000726EB">
        <w:rPr>
          <w:rFonts w:ascii="Times New Roman" w:eastAsiaTheme="minorHAnsi" w:hAnsi="Times New Roman"/>
          <w:i/>
          <w:iCs/>
        </w:rPr>
        <w:t>c</w:t>
      </w:r>
      <w:r w:rsidRPr="00C131BE">
        <w:rPr>
          <w:rFonts w:ascii="Times New Roman" w:eastAsiaTheme="minorHAnsi" w:hAnsi="Times New Roman"/>
          <w:i/>
          <w:iCs/>
        </w:rPr>
        <w:t xml:space="preserve">alculating </w:t>
      </w:r>
      <w:r w:rsidR="000726EB">
        <w:rPr>
          <w:rFonts w:ascii="Times New Roman" w:eastAsiaTheme="minorHAnsi" w:hAnsi="Times New Roman"/>
          <w:i/>
          <w:iCs/>
        </w:rPr>
        <w:t>ROI</w:t>
      </w:r>
      <w:r w:rsidRPr="00C131BE">
        <w:rPr>
          <w:rFonts w:ascii="Times New Roman" w:eastAsiaTheme="minorHAnsi" w:hAnsi="Times New Roman"/>
        </w:rPr>
        <w:t>. ASTD Press.</w:t>
      </w:r>
    </w:p>
    <w:p w14:paraId="42944257" w14:textId="77777777" w:rsidR="00C131BE" w:rsidRDefault="00C131BE" w:rsidP="00C131BE">
      <w:pPr>
        <w:ind w:firstLine="720"/>
        <w:rPr>
          <w:rFonts w:ascii="Times New Roman" w:hAnsi="Times New Roman"/>
        </w:rPr>
      </w:pPr>
    </w:p>
    <w:p w14:paraId="5D2E85FF" w14:textId="3C70A10C" w:rsidR="006254FC" w:rsidRPr="005F64E6" w:rsidRDefault="00FC165B" w:rsidP="00214364">
      <w:pPr>
        <w:spacing w:line="480" w:lineRule="auto"/>
        <w:ind w:firstLine="720"/>
        <w:rPr>
          <w:rFonts w:ascii="Times New Roman" w:hAnsi="Times New Roman"/>
        </w:rPr>
      </w:pPr>
      <w:r w:rsidRPr="00FC165B">
        <w:rPr>
          <w:rFonts w:ascii="Times New Roman" w:hAnsi="Times New Roman"/>
        </w:rPr>
        <w:t xml:space="preserve">Table </w:t>
      </w:r>
      <w:r w:rsidRPr="00FC165B">
        <w:rPr>
          <w:rFonts w:ascii="Times New Roman" w:hAnsi="Times New Roman"/>
          <w:noProof/>
        </w:rPr>
        <w:t>4</w:t>
      </w:r>
      <w:r w:rsidR="006254FC" w:rsidRPr="005F64E6">
        <w:rPr>
          <w:rFonts w:ascii="Times New Roman" w:hAnsi="Times New Roman"/>
        </w:rPr>
        <w:t xml:space="preserve"> explains the five steps in the </w:t>
      </w:r>
      <w:r w:rsidR="00735023" w:rsidRPr="005F64E6">
        <w:rPr>
          <w:rFonts w:ascii="Times New Roman" w:hAnsi="Times New Roman"/>
        </w:rPr>
        <w:t>data</w:t>
      </w:r>
      <w:r w:rsidR="006254FC" w:rsidRPr="005F64E6">
        <w:rPr>
          <w:rFonts w:ascii="Times New Roman" w:hAnsi="Times New Roman"/>
        </w:rPr>
        <w:t xml:space="preserve"> analysis phase, steps 6 – 10, </w:t>
      </w:r>
      <w:r w:rsidR="00C84A98" w:rsidRPr="005F64E6">
        <w:rPr>
          <w:rFonts w:ascii="Times New Roman" w:hAnsi="Times New Roman"/>
        </w:rPr>
        <w:t>that are essential to reporting credible, financially-conservative impact data directly due to the program to give management confidence in the credibility of the financial and non-financial results</w:t>
      </w:r>
      <w:r w:rsidR="0053231A" w:rsidRPr="005F64E6">
        <w:rPr>
          <w:rFonts w:ascii="Times New Roman" w:hAnsi="Times New Roman"/>
        </w:rPr>
        <w:t xml:space="preserve">. </w:t>
      </w:r>
    </w:p>
    <w:p w14:paraId="65D0966A" w14:textId="18487C1B" w:rsidR="006254FC" w:rsidRPr="005F64E6" w:rsidRDefault="006254FC" w:rsidP="006254FC">
      <w:pPr>
        <w:pStyle w:val="Caption"/>
        <w:rPr>
          <w:rFonts w:ascii="Times New Roman" w:hAnsi="Times New Roman"/>
          <w:color w:val="auto"/>
          <w:sz w:val="24"/>
          <w:szCs w:val="24"/>
        </w:rPr>
      </w:pPr>
      <w:bookmarkStart w:id="43" w:name="_Ref36904619"/>
      <w:bookmarkStart w:id="44" w:name="_Toc69748659"/>
      <w:r w:rsidRPr="005F64E6">
        <w:rPr>
          <w:rFonts w:ascii="Times New Roman" w:hAnsi="Times New Roman"/>
          <w:b/>
          <w:bCs/>
          <w:i w:val="0"/>
          <w:iCs w:val="0"/>
          <w:color w:val="auto"/>
          <w:sz w:val="24"/>
          <w:szCs w:val="24"/>
        </w:rPr>
        <w:t xml:space="preserve">Table </w:t>
      </w:r>
      <w:r w:rsidR="00FC165B">
        <w:rPr>
          <w:rFonts w:ascii="Times New Roman" w:hAnsi="Times New Roman"/>
          <w:b/>
          <w:bCs/>
          <w:i w:val="0"/>
          <w:iCs w:val="0"/>
          <w:noProof/>
          <w:color w:val="auto"/>
          <w:sz w:val="24"/>
          <w:szCs w:val="24"/>
        </w:rPr>
        <w:t>4</w:t>
      </w:r>
      <w:bookmarkEnd w:id="43"/>
      <w:r w:rsidR="00285067" w:rsidRPr="005F64E6">
        <w:rPr>
          <w:rFonts w:ascii="Times New Roman" w:hAnsi="Times New Roman"/>
          <w:b/>
          <w:bCs/>
          <w:i w:val="0"/>
          <w:iCs w:val="0"/>
          <w:color w:val="auto"/>
          <w:sz w:val="24"/>
          <w:szCs w:val="24"/>
        </w:rPr>
        <w:br/>
      </w:r>
      <w:r w:rsidR="00285067" w:rsidRPr="005F64E6">
        <w:rPr>
          <w:rFonts w:ascii="Times New Roman" w:hAnsi="Times New Roman"/>
          <w:b/>
          <w:bCs/>
          <w:i w:val="0"/>
          <w:iCs w:val="0"/>
          <w:color w:val="auto"/>
          <w:sz w:val="24"/>
          <w:szCs w:val="24"/>
        </w:rPr>
        <w:br/>
      </w:r>
      <w:r w:rsidR="00214364" w:rsidRPr="005F64E6">
        <w:rPr>
          <w:rFonts w:ascii="Times New Roman" w:hAnsi="Times New Roman"/>
          <w:color w:val="auto"/>
          <w:sz w:val="24"/>
          <w:szCs w:val="24"/>
        </w:rPr>
        <w:t>ROI Process Model D</w:t>
      </w:r>
      <w:r w:rsidR="00735023" w:rsidRPr="005F64E6">
        <w:rPr>
          <w:rFonts w:ascii="Times New Roman" w:hAnsi="Times New Roman"/>
          <w:color w:val="auto"/>
          <w:sz w:val="24"/>
          <w:szCs w:val="24"/>
        </w:rPr>
        <w:t>ata</w:t>
      </w:r>
      <w:r w:rsidRPr="005F64E6">
        <w:rPr>
          <w:rFonts w:ascii="Times New Roman" w:hAnsi="Times New Roman"/>
          <w:color w:val="auto"/>
          <w:sz w:val="24"/>
          <w:szCs w:val="24"/>
        </w:rPr>
        <w:t xml:space="preserve"> Analysis Steps</w:t>
      </w:r>
      <w:bookmarkEnd w:id="44"/>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25"/>
        <w:gridCol w:w="6738"/>
      </w:tblGrid>
      <w:tr w:rsidR="00735023" w:rsidRPr="000A77A3" w14:paraId="08DD0114" w14:textId="77777777" w:rsidTr="00735023">
        <w:tc>
          <w:tcPr>
            <w:tcW w:w="2425" w:type="dxa"/>
          </w:tcPr>
          <w:p w14:paraId="14761D51" w14:textId="5833A906" w:rsidR="00735023" w:rsidRPr="000A77A3" w:rsidRDefault="00735023" w:rsidP="00183CB7">
            <w:pPr>
              <w:jc w:val="center"/>
              <w:rPr>
                <w:rFonts w:ascii="Times New Roman" w:hAnsi="Times New Roman"/>
                <w:b/>
                <w:bCs/>
                <w:sz w:val="22"/>
                <w:szCs w:val="22"/>
              </w:rPr>
            </w:pPr>
            <w:r w:rsidRPr="000A77A3">
              <w:rPr>
                <w:rFonts w:ascii="Times New Roman" w:hAnsi="Times New Roman"/>
                <w:b/>
                <w:bCs/>
                <w:sz w:val="22"/>
                <w:szCs w:val="22"/>
              </w:rPr>
              <w:t>Process Steps</w:t>
            </w:r>
          </w:p>
        </w:tc>
        <w:tc>
          <w:tcPr>
            <w:tcW w:w="6738" w:type="dxa"/>
          </w:tcPr>
          <w:p w14:paraId="124F5783" w14:textId="50E822D8" w:rsidR="00735023" w:rsidRPr="000A77A3" w:rsidRDefault="00735023" w:rsidP="00183CB7">
            <w:pPr>
              <w:jc w:val="center"/>
              <w:rPr>
                <w:rFonts w:ascii="Times New Roman" w:hAnsi="Times New Roman"/>
                <w:b/>
                <w:bCs/>
                <w:sz w:val="22"/>
                <w:szCs w:val="22"/>
              </w:rPr>
            </w:pPr>
            <w:r w:rsidRPr="000A77A3">
              <w:rPr>
                <w:rFonts w:ascii="Times New Roman" w:hAnsi="Times New Roman"/>
                <w:b/>
                <w:bCs/>
                <w:sz w:val="22"/>
                <w:szCs w:val="22"/>
              </w:rPr>
              <w:t>Description</w:t>
            </w:r>
          </w:p>
        </w:tc>
      </w:tr>
      <w:tr w:rsidR="006254FC" w:rsidRPr="000A77A3" w14:paraId="66F63798" w14:textId="77777777" w:rsidTr="00735023">
        <w:tc>
          <w:tcPr>
            <w:tcW w:w="2425" w:type="dxa"/>
          </w:tcPr>
          <w:p w14:paraId="5EA52536" w14:textId="44EF7280" w:rsidR="006254FC" w:rsidRPr="000A77A3" w:rsidRDefault="006254FC" w:rsidP="00204940">
            <w:pPr>
              <w:pStyle w:val="ListParagraph"/>
              <w:numPr>
                <w:ilvl w:val="0"/>
                <w:numId w:val="3"/>
              </w:numPr>
              <w:spacing w:line="480" w:lineRule="auto"/>
              <w:rPr>
                <w:rFonts w:ascii="Times New Roman" w:hAnsi="Times New Roman"/>
                <w:sz w:val="22"/>
                <w:szCs w:val="22"/>
              </w:rPr>
            </w:pPr>
            <w:r w:rsidRPr="000A77A3">
              <w:rPr>
                <w:rFonts w:ascii="Times New Roman" w:hAnsi="Times New Roman"/>
                <w:sz w:val="22"/>
                <w:szCs w:val="22"/>
              </w:rPr>
              <w:t xml:space="preserve">Make it </w:t>
            </w:r>
            <w:r w:rsidR="00C84A98" w:rsidRPr="000A77A3">
              <w:rPr>
                <w:rFonts w:ascii="Times New Roman" w:hAnsi="Times New Roman"/>
                <w:sz w:val="22"/>
                <w:szCs w:val="22"/>
              </w:rPr>
              <w:t>Credible</w:t>
            </w:r>
            <w:r w:rsidRPr="000A77A3">
              <w:rPr>
                <w:rFonts w:ascii="Times New Roman" w:hAnsi="Times New Roman"/>
                <w:sz w:val="22"/>
                <w:szCs w:val="22"/>
              </w:rPr>
              <w:t>: Isolate the Effects of the Program</w:t>
            </w:r>
          </w:p>
        </w:tc>
        <w:tc>
          <w:tcPr>
            <w:tcW w:w="6738" w:type="dxa"/>
          </w:tcPr>
          <w:p w14:paraId="00917305" w14:textId="29EB7F8D" w:rsidR="006254FC" w:rsidRPr="000A77A3" w:rsidRDefault="00C84A98" w:rsidP="00CF5769">
            <w:pPr>
              <w:spacing w:line="480" w:lineRule="auto"/>
              <w:rPr>
                <w:rFonts w:ascii="Times New Roman" w:hAnsi="Times New Roman"/>
                <w:sz w:val="22"/>
                <w:szCs w:val="22"/>
              </w:rPr>
            </w:pPr>
            <w:r w:rsidRPr="000A77A3">
              <w:rPr>
                <w:rFonts w:ascii="Times New Roman" w:hAnsi="Times New Roman"/>
                <w:sz w:val="22"/>
                <w:szCs w:val="22"/>
              </w:rPr>
              <w:t xml:space="preserve">One of the most critical steps in the process is to isolate the </w:t>
            </w:r>
            <w:r w:rsidR="00C95DA5">
              <w:rPr>
                <w:rFonts w:ascii="Times New Roman" w:hAnsi="Times New Roman"/>
                <w:sz w:val="22"/>
                <w:szCs w:val="22"/>
              </w:rPr>
              <w:t>program's effects</w:t>
            </w:r>
            <w:r w:rsidRPr="000A77A3">
              <w:rPr>
                <w:rFonts w:ascii="Times New Roman" w:hAnsi="Times New Roman"/>
                <w:sz w:val="22"/>
                <w:szCs w:val="22"/>
              </w:rPr>
              <w:t xml:space="preserve"> on impact data</w:t>
            </w:r>
            <w:r w:rsidR="006B7B1E" w:rsidRPr="000A77A3">
              <w:rPr>
                <w:rFonts w:ascii="Times New Roman" w:hAnsi="Times New Roman"/>
                <w:sz w:val="22"/>
                <w:szCs w:val="22"/>
              </w:rPr>
              <w:t xml:space="preserve">. </w:t>
            </w:r>
            <w:r w:rsidRPr="000A77A3">
              <w:rPr>
                <w:rFonts w:ascii="Times New Roman" w:hAnsi="Times New Roman"/>
                <w:sz w:val="22"/>
                <w:szCs w:val="22"/>
              </w:rPr>
              <w:t xml:space="preserve">Isolation identifies the amount of impact directly connected to the program to ensure </w:t>
            </w:r>
            <w:r w:rsidR="00CF5769" w:rsidRPr="000A77A3">
              <w:rPr>
                <w:rFonts w:ascii="Times New Roman" w:hAnsi="Times New Roman"/>
                <w:sz w:val="22"/>
                <w:szCs w:val="22"/>
              </w:rPr>
              <w:t>we</w:t>
            </w:r>
            <w:r w:rsidRPr="000A77A3">
              <w:rPr>
                <w:rFonts w:ascii="Times New Roman" w:hAnsi="Times New Roman"/>
                <w:sz w:val="22"/>
                <w:szCs w:val="22"/>
              </w:rPr>
              <w:t xml:space="preserve"> take and give credit for the </w:t>
            </w:r>
            <w:r w:rsidR="00274658">
              <w:rPr>
                <w:rFonts w:ascii="Times New Roman" w:hAnsi="Times New Roman"/>
                <w:sz w:val="22"/>
                <w:szCs w:val="22"/>
              </w:rPr>
              <w:t>improvement</w:t>
            </w:r>
            <w:r w:rsidRPr="000A77A3">
              <w:rPr>
                <w:rFonts w:ascii="Times New Roman" w:hAnsi="Times New Roman"/>
                <w:sz w:val="22"/>
                <w:szCs w:val="22"/>
              </w:rPr>
              <w:t xml:space="preserve"> where it is due.</w:t>
            </w:r>
          </w:p>
        </w:tc>
      </w:tr>
      <w:tr w:rsidR="006254FC" w:rsidRPr="000A77A3" w14:paraId="51547BFA" w14:textId="77777777" w:rsidTr="00735023">
        <w:tc>
          <w:tcPr>
            <w:tcW w:w="2425" w:type="dxa"/>
          </w:tcPr>
          <w:p w14:paraId="0EBFA594" w14:textId="1D5E3748" w:rsidR="006254FC" w:rsidRPr="000A77A3" w:rsidRDefault="006254FC" w:rsidP="00204940">
            <w:pPr>
              <w:pStyle w:val="ListParagraph"/>
              <w:numPr>
                <w:ilvl w:val="0"/>
                <w:numId w:val="3"/>
              </w:numPr>
              <w:spacing w:line="480" w:lineRule="auto"/>
              <w:rPr>
                <w:rFonts w:ascii="Times New Roman" w:hAnsi="Times New Roman"/>
                <w:sz w:val="22"/>
                <w:szCs w:val="22"/>
              </w:rPr>
            </w:pPr>
            <w:r w:rsidRPr="000A77A3">
              <w:rPr>
                <w:rFonts w:ascii="Times New Roman" w:hAnsi="Times New Roman"/>
                <w:sz w:val="22"/>
                <w:szCs w:val="22"/>
              </w:rPr>
              <w:t>Make it Credible: Convert Data to Monetary Value</w:t>
            </w:r>
          </w:p>
        </w:tc>
        <w:tc>
          <w:tcPr>
            <w:tcW w:w="6738" w:type="dxa"/>
          </w:tcPr>
          <w:p w14:paraId="693FD829" w14:textId="66B2FAD1" w:rsidR="006254FC" w:rsidRPr="000A77A3" w:rsidRDefault="00C84A98" w:rsidP="00CF5769">
            <w:pPr>
              <w:spacing w:line="480" w:lineRule="auto"/>
              <w:rPr>
                <w:rFonts w:ascii="Times New Roman" w:hAnsi="Times New Roman"/>
                <w:sz w:val="22"/>
                <w:szCs w:val="22"/>
              </w:rPr>
            </w:pPr>
            <w:r w:rsidRPr="000A77A3">
              <w:rPr>
                <w:rFonts w:ascii="Times New Roman" w:hAnsi="Times New Roman"/>
                <w:sz w:val="22"/>
                <w:szCs w:val="22"/>
              </w:rPr>
              <w:t>To calculate the ROI, we must convert appropriate business measures to money</w:t>
            </w:r>
            <w:r w:rsidR="006B7B1E" w:rsidRPr="000A77A3">
              <w:rPr>
                <w:rFonts w:ascii="Times New Roman" w:hAnsi="Times New Roman"/>
                <w:sz w:val="22"/>
                <w:szCs w:val="22"/>
              </w:rPr>
              <w:t xml:space="preserve">. </w:t>
            </w:r>
            <w:r w:rsidRPr="000A77A3">
              <w:rPr>
                <w:rFonts w:ascii="Times New Roman" w:hAnsi="Times New Roman"/>
                <w:sz w:val="22"/>
                <w:szCs w:val="22"/>
              </w:rPr>
              <w:t xml:space="preserve">There is a five-step process to calculate a monetary benefit </w:t>
            </w:r>
            <w:r w:rsidRPr="000A77A3">
              <w:rPr>
                <w:rFonts w:ascii="Times New Roman" w:hAnsi="Times New Roman"/>
                <w:sz w:val="22"/>
                <w:szCs w:val="22"/>
              </w:rPr>
              <w:lastRenderedPageBreak/>
              <w:t xml:space="preserve">credibly and conservatively using different techniques to determine </w:t>
            </w:r>
            <w:r w:rsidR="00C95DA5">
              <w:rPr>
                <w:rFonts w:ascii="Times New Roman" w:hAnsi="Times New Roman"/>
                <w:sz w:val="22"/>
                <w:szCs w:val="22"/>
              </w:rPr>
              <w:t>an impact measure's valu</w:t>
            </w:r>
            <w:r w:rsidRPr="000A77A3">
              <w:rPr>
                <w:rFonts w:ascii="Times New Roman" w:hAnsi="Times New Roman"/>
                <w:sz w:val="22"/>
                <w:szCs w:val="22"/>
              </w:rPr>
              <w:t>e.</w:t>
            </w:r>
          </w:p>
        </w:tc>
      </w:tr>
      <w:tr w:rsidR="006254FC" w:rsidRPr="000A77A3" w14:paraId="7D685B76" w14:textId="77777777" w:rsidTr="00735023">
        <w:tc>
          <w:tcPr>
            <w:tcW w:w="2425" w:type="dxa"/>
          </w:tcPr>
          <w:p w14:paraId="312512EB" w14:textId="7A7A4FDB" w:rsidR="006254FC" w:rsidRPr="000A77A3" w:rsidRDefault="006254FC" w:rsidP="00204940">
            <w:pPr>
              <w:pStyle w:val="ListParagraph"/>
              <w:numPr>
                <w:ilvl w:val="0"/>
                <w:numId w:val="3"/>
              </w:numPr>
              <w:spacing w:line="480" w:lineRule="auto"/>
              <w:rPr>
                <w:rFonts w:ascii="Times New Roman" w:hAnsi="Times New Roman"/>
                <w:sz w:val="22"/>
                <w:szCs w:val="22"/>
              </w:rPr>
            </w:pPr>
            <w:r w:rsidRPr="000A77A3">
              <w:rPr>
                <w:rFonts w:ascii="Times New Roman" w:hAnsi="Times New Roman"/>
                <w:sz w:val="22"/>
                <w:szCs w:val="22"/>
              </w:rPr>
              <w:lastRenderedPageBreak/>
              <w:t xml:space="preserve">Make it Credible: Identify </w:t>
            </w:r>
            <w:r w:rsidR="00426348" w:rsidRPr="000A77A3">
              <w:rPr>
                <w:rFonts w:ascii="Times New Roman" w:hAnsi="Times New Roman"/>
                <w:sz w:val="22"/>
                <w:szCs w:val="22"/>
              </w:rPr>
              <w:t>Intangible</w:t>
            </w:r>
            <w:r w:rsidRPr="000A77A3">
              <w:rPr>
                <w:rFonts w:ascii="Times New Roman" w:hAnsi="Times New Roman"/>
                <w:sz w:val="22"/>
                <w:szCs w:val="22"/>
              </w:rPr>
              <w:t xml:space="preserve"> Measures</w:t>
            </w:r>
          </w:p>
        </w:tc>
        <w:tc>
          <w:tcPr>
            <w:tcW w:w="6738" w:type="dxa"/>
          </w:tcPr>
          <w:p w14:paraId="765386D4" w14:textId="083FF0DB" w:rsidR="006254FC" w:rsidRPr="000A77A3" w:rsidRDefault="00C84A98" w:rsidP="00CF5769">
            <w:pPr>
              <w:spacing w:line="480" w:lineRule="auto"/>
              <w:rPr>
                <w:rFonts w:ascii="Times New Roman" w:hAnsi="Times New Roman"/>
                <w:sz w:val="22"/>
                <w:szCs w:val="22"/>
              </w:rPr>
            </w:pPr>
            <w:r w:rsidRPr="000A77A3">
              <w:rPr>
                <w:rFonts w:ascii="Times New Roman" w:hAnsi="Times New Roman"/>
                <w:sz w:val="22"/>
                <w:szCs w:val="22"/>
              </w:rPr>
              <w:t>Intangible benefits are program benefits that you choose not to convert to monetary value</w:t>
            </w:r>
            <w:r w:rsidR="006B7B1E" w:rsidRPr="000A77A3">
              <w:rPr>
                <w:rFonts w:ascii="Times New Roman" w:hAnsi="Times New Roman"/>
                <w:sz w:val="22"/>
                <w:szCs w:val="22"/>
              </w:rPr>
              <w:t xml:space="preserve">. </w:t>
            </w:r>
            <w:r w:rsidRPr="000A77A3">
              <w:rPr>
                <w:rFonts w:ascii="Times New Roman" w:hAnsi="Times New Roman"/>
                <w:sz w:val="22"/>
                <w:szCs w:val="22"/>
              </w:rPr>
              <w:t>They are measures that cannot be converted to money credibly with minimum resources</w:t>
            </w:r>
            <w:r w:rsidR="006B7B1E" w:rsidRPr="000A77A3">
              <w:rPr>
                <w:rFonts w:ascii="Times New Roman" w:hAnsi="Times New Roman"/>
                <w:sz w:val="22"/>
                <w:szCs w:val="22"/>
              </w:rPr>
              <w:t xml:space="preserve">. </w:t>
            </w:r>
            <w:r w:rsidRPr="000A77A3">
              <w:rPr>
                <w:rFonts w:ascii="Times New Roman" w:hAnsi="Times New Roman"/>
                <w:sz w:val="22"/>
                <w:szCs w:val="22"/>
              </w:rPr>
              <w:t xml:space="preserve">They are still measured and reported because they </w:t>
            </w:r>
            <w:r w:rsidR="00C95DA5">
              <w:rPr>
                <w:rFonts w:ascii="Times New Roman" w:hAnsi="Times New Roman"/>
                <w:sz w:val="22"/>
                <w:szCs w:val="22"/>
              </w:rPr>
              <w:t xml:space="preserve">are directly connected to the program and </w:t>
            </w:r>
            <w:r w:rsidRPr="000A77A3">
              <w:rPr>
                <w:rFonts w:ascii="Times New Roman" w:hAnsi="Times New Roman"/>
                <w:sz w:val="22"/>
                <w:szCs w:val="22"/>
              </w:rPr>
              <w:t>have value</w:t>
            </w:r>
            <w:r w:rsidR="006B7B1E" w:rsidRPr="000A77A3">
              <w:rPr>
                <w:rFonts w:ascii="Times New Roman" w:hAnsi="Times New Roman"/>
                <w:sz w:val="22"/>
                <w:szCs w:val="22"/>
              </w:rPr>
              <w:t xml:space="preserve">. </w:t>
            </w:r>
            <w:r w:rsidR="00CF5769" w:rsidRPr="000A77A3">
              <w:rPr>
                <w:rFonts w:ascii="Times New Roman" w:hAnsi="Times New Roman"/>
                <w:sz w:val="22"/>
                <w:szCs w:val="22"/>
              </w:rPr>
              <w:t xml:space="preserve">We will use a four-step decision process to determine which impact measures are appropriate to convert to a monetary value and which ones are appropriate to leave as intangibles. </w:t>
            </w:r>
          </w:p>
        </w:tc>
      </w:tr>
      <w:tr w:rsidR="006254FC" w:rsidRPr="000A77A3" w14:paraId="41739F12" w14:textId="77777777" w:rsidTr="00735023">
        <w:tc>
          <w:tcPr>
            <w:tcW w:w="2425" w:type="dxa"/>
          </w:tcPr>
          <w:p w14:paraId="2789C62A" w14:textId="3D8FD7E4" w:rsidR="006254FC" w:rsidRPr="000A77A3" w:rsidRDefault="006254FC" w:rsidP="00204940">
            <w:pPr>
              <w:pStyle w:val="ListParagraph"/>
              <w:numPr>
                <w:ilvl w:val="0"/>
                <w:numId w:val="3"/>
              </w:numPr>
              <w:spacing w:line="480" w:lineRule="auto"/>
              <w:rPr>
                <w:rFonts w:ascii="Times New Roman" w:hAnsi="Times New Roman"/>
                <w:sz w:val="22"/>
                <w:szCs w:val="22"/>
              </w:rPr>
            </w:pPr>
            <w:r w:rsidRPr="000A77A3">
              <w:rPr>
                <w:rFonts w:ascii="Times New Roman" w:hAnsi="Times New Roman"/>
                <w:sz w:val="22"/>
                <w:szCs w:val="22"/>
              </w:rPr>
              <w:t>Make it Credible: Capture Costs of Program</w:t>
            </w:r>
          </w:p>
        </w:tc>
        <w:tc>
          <w:tcPr>
            <w:tcW w:w="6738" w:type="dxa"/>
          </w:tcPr>
          <w:p w14:paraId="6B83FC51" w14:textId="142082D9" w:rsidR="006254FC" w:rsidRPr="000A77A3" w:rsidRDefault="00C84A98" w:rsidP="00CF5769">
            <w:pPr>
              <w:spacing w:line="480" w:lineRule="auto"/>
              <w:rPr>
                <w:rFonts w:ascii="Times New Roman" w:hAnsi="Times New Roman"/>
                <w:sz w:val="22"/>
                <w:szCs w:val="22"/>
              </w:rPr>
            </w:pPr>
            <w:r w:rsidRPr="000A77A3">
              <w:rPr>
                <w:rFonts w:ascii="Times New Roman" w:hAnsi="Times New Roman"/>
                <w:sz w:val="22"/>
                <w:szCs w:val="22"/>
              </w:rPr>
              <w:t>Evaluations conducted to the impact level must include the total, fully loaded costs (i.e., all direct and indirect costs) of the program for a credible ROI calculation</w:t>
            </w:r>
            <w:r w:rsidR="006B7B1E" w:rsidRPr="000A77A3">
              <w:rPr>
                <w:rFonts w:ascii="Times New Roman" w:hAnsi="Times New Roman"/>
                <w:sz w:val="22"/>
                <w:szCs w:val="22"/>
              </w:rPr>
              <w:t xml:space="preserve">. </w:t>
            </w:r>
          </w:p>
        </w:tc>
      </w:tr>
      <w:tr w:rsidR="006254FC" w:rsidRPr="000A77A3" w14:paraId="500408B7" w14:textId="77777777" w:rsidTr="00735023">
        <w:tc>
          <w:tcPr>
            <w:tcW w:w="2425" w:type="dxa"/>
          </w:tcPr>
          <w:p w14:paraId="0BAA41E5" w14:textId="13E4C346" w:rsidR="006254FC" w:rsidRPr="000A77A3" w:rsidRDefault="006254FC" w:rsidP="00204940">
            <w:pPr>
              <w:pStyle w:val="ListParagraph"/>
              <w:numPr>
                <w:ilvl w:val="0"/>
                <w:numId w:val="3"/>
              </w:numPr>
              <w:spacing w:line="480" w:lineRule="auto"/>
              <w:rPr>
                <w:rFonts w:ascii="Times New Roman" w:hAnsi="Times New Roman"/>
                <w:sz w:val="22"/>
                <w:szCs w:val="22"/>
              </w:rPr>
            </w:pPr>
            <w:r w:rsidRPr="000A77A3">
              <w:rPr>
                <w:rFonts w:ascii="Times New Roman" w:hAnsi="Times New Roman"/>
                <w:sz w:val="22"/>
                <w:szCs w:val="22"/>
              </w:rPr>
              <w:t>Make it Credible: Calculate Return on Investment</w:t>
            </w:r>
          </w:p>
        </w:tc>
        <w:tc>
          <w:tcPr>
            <w:tcW w:w="6738" w:type="dxa"/>
          </w:tcPr>
          <w:p w14:paraId="30FE4BAE" w14:textId="47CA682E" w:rsidR="006254FC" w:rsidRPr="000A77A3" w:rsidRDefault="00C84A98" w:rsidP="00CF5769">
            <w:pPr>
              <w:spacing w:line="480" w:lineRule="auto"/>
              <w:rPr>
                <w:rFonts w:ascii="Times New Roman" w:hAnsi="Times New Roman"/>
                <w:sz w:val="22"/>
                <w:szCs w:val="22"/>
              </w:rPr>
            </w:pPr>
            <w:r w:rsidRPr="000A77A3">
              <w:rPr>
                <w:rFonts w:ascii="Times New Roman" w:hAnsi="Times New Roman"/>
                <w:sz w:val="22"/>
                <w:szCs w:val="22"/>
              </w:rPr>
              <w:t>Return on Investment (ROI) is a standard financial equation developed through finance and economics</w:t>
            </w:r>
            <w:r w:rsidR="006B7B1E" w:rsidRPr="000A77A3">
              <w:rPr>
                <w:rFonts w:ascii="Times New Roman" w:hAnsi="Times New Roman"/>
                <w:sz w:val="22"/>
                <w:szCs w:val="22"/>
              </w:rPr>
              <w:t xml:space="preserve">. </w:t>
            </w:r>
            <w:r w:rsidRPr="000A77A3">
              <w:rPr>
                <w:rFonts w:ascii="Times New Roman" w:hAnsi="Times New Roman"/>
                <w:sz w:val="22"/>
                <w:szCs w:val="22"/>
              </w:rPr>
              <w:t>It represents the ultimate measure of program success</w:t>
            </w:r>
            <w:r w:rsidR="006B7B1E" w:rsidRPr="000A77A3">
              <w:rPr>
                <w:rFonts w:ascii="Times New Roman" w:hAnsi="Times New Roman"/>
                <w:sz w:val="22"/>
                <w:szCs w:val="22"/>
              </w:rPr>
              <w:t xml:space="preserve">. </w:t>
            </w:r>
            <w:r w:rsidRPr="000A77A3">
              <w:rPr>
                <w:rFonts w:ascii="Times New Roman" w:hAnsi="Times New Roman"/>
                <w:sz w:val="22"/>
                <w:szCs w:val="22"/>
              </w:rPr>
              <w:t>Benefit-Cost Ratio (BCR) is the efficient use of funds</w:t>
            </w:r>
            <w:r w:rsidR="006B7B1E" w:rsidRPr="000A77A3">
              <w:rPr>
                <w:rFonts w:ascii="Times New Roman" w:hAnsi="Times New Roman"/>
                <w:sz w:val="22"/>
                <w:szCs w:val="22"/>
              </w:rPr>
              <w:t xml:space="preserve">. </w:t>
            </w:r>
            <w:r w:rsidRPr="000A77A3">
              <w:rPr>
                <w:rFonts w:ascii="Times New Roman" w:hAnsi="Times New Roman"/>
                <w:sz w:val="22"/>
                <w:szCs w:val="22"/>
              </w:rPr>
              <w:t xml:space="preserve">This study will calculate </w:t>
            </w:r>
            <w:r w:rsidR="00A46A91" w:rsidRPr="000A77A3">
              <w:rPr>
                <w:rFonts w:ascii="Times New Roman" w:hAnsi="Times New Roman"/>
                <w:sz w:val="22"/>
                <w:szCs w:val="22"/>
              </w:rPr>
              <w:t>both</w:t>
            </w:r>
            <w:r w:rsidRPr="000A77A3">
              <w:rPr>
                <w:rFonts w:ascii="Times New Roman" w:hAnsi="Times New Roman"/>
                <w:sz w:val="22"/>
                <w:szCs w:val="22"/>
              </w:rPr>
              <w:t xml:space="preserve"> financial measures using the program monetized benefits and costs</w:t>
            </w:r>
            <w:r w:rsidR="006B7B1E" w:rsidRPr="000A77A3">
              <w:rPr>
                <w:rFonts w:ascii="Times New Roman" w:hAnsi="Times New Roman"/>
                <w:sz w:val="22"/>
                <w:szCs w:val="22"/>
              </w:rPr>
              <w:t xml:space="preserve">. </w:t>
            </w:r>
            <w:r w:rsidRPr="000A77A3">
              <w:rPr>
                <w:rFonts w:ascii="Times New Roman" w:hAnsi="Times New Roman"/>
                <w:sz w:val="22"/>
                <w:szCs w:val="22"/>
              </w:rPr>
              <w:t>The two formulas are:</w:t>
            </w:r>
          </w:p>
          <w:p w14:paraId="1DAEA531" w14:textId="6C06B188" w:rsidR="00C84A98" w:rsidRPr="000A77A3" w:rsidRDefault="00C84A98" w:rsidP="00CF5769">
            <w:pPr>
              <w:spacing w:line="480" w:lineRule="auto"/>
              <w:jc w:val="center"/>
              <w:rPr>
                <w:rFonts w:ascii="Times New Roman" w:hAnsi="Times New Roman"/>
                <w:sz w:val="22"/>
                <w:szCs w:val="22"/>
              </w:rPr>
            </w:pPr>
            <w:r w:rsidRPr="000A77A3">
              <w:rPr>
                <w:rFonts w:ascii="Times New Roman" w:hAnsi="Times New Roman"/>
                <w:noProof/>
                <w:sz w:val="22"/>
                <w:szCs w:val="22"/>
              </w:rPr>
              <w:drawing>
                <wp:inline distT="0" distB="0" distL="0" distR="0" wp14:anchorId="09644E9B" wp14:editId="7E29F75A">
                  <wp:extent cx="2667000" cy="8953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31079" r="23119"/>
                          <a:stretch/>
                        </pic:blipFill>
                        <pic:spPr bwMode="auto">
                          <a:xfrm>
                            <a:off x="0" y="0"/>
                            <a:ext cx="2667000" cy="8953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A1B2" w14:textId="77777777" w:rsidR="006254FC" w:rsidRPr="005F64E6" w:rsidRDefault="006254FC" w:rsidP="006254FC">
      <w:pPr>
        <w:rPr>
          <w:rFonts w:ascii="Times New Roman" w:hAnsi="Times New Roman"/>
        </w:rPr>
      </w:pPr>
    </w:p>
    <w:p w14:paraId="32D2C22E" w14:textId="642499AD" w:rsidR="00735023" w:rsidRPr="005F64E6" w:rsidRDefault="00FC165B" w:rsidP="00214364">
      <w:pPr>
        <w:spacing w:line="480" w:lineRule="auto"/>
        <w:ind w:firstLine="720"/>
        <w:rPr>
          <w:rFonts w:ascii="Times New Roman" w:hAnsi="Times New Roman"/>
        </w:rPr>
      </w:pPr>
      <w:r w:rsidRPr="00FC165B">
        <w:rPr>
          <w:rFonts w:ascii="Times New Roman" w:hAnsi="Times New Roman"/>
        </w:rPr>
        <w:t xml:space="preserve">Table </w:t>
      </w:r>
      <w:r w:rsidRPr="00FC165B">
        <w:rPr>
          <w:rFonts w:ascii="Times New Roman" w:hAnsi="Times New Roman"/>
          <w:noProof/>
        </w:rPr>
        <w:t>5</w:t>
      </w:r>
      <w:r w:rsidR="00735023" w:rsidRPr="005F64E6">
        <w:rPr>
          <w:rFonts w:ascii="Times New Roman" w:hAnsi="Times New Roman"/>
        </w:rPr>
        <w:t xml:space="preserve"> explains the two steps in the optimize results phase, steps 11 – 12, </w:t>
      </w:r>
      <w:r w:rsidR="00C95DA5">
        <w:rPr>
          <w:rFonts w:ascii="Times New Roman" w:hAnsi="Times New Roman"/>
        </w:rPr>
        <w:t xml:space="preserve">which </w:t>
      </w:r>
      <w:r w:rsidR="00735023" w:rsidRPr="005F64E6">
        <w:rPr>
          <w:rFonts w:ascii="Times New Roman" w:hAnsi="Times New Roman"/>
        </w:rPr>
        <w:t xml:space="preserve">addresses two steps that are often overlooked or not given the </w:t>
      </w:r>
      <w:r w:rsidR="00D27A30">
        <w:rPr>
          <w:rFonts w:ascii="Times New Roman" w:hAnsi="Times New Roman"/>
        </w:rPr>
        <w:t>L</w:t>
      </w:r>
      <w:r w:rsidR="00735023" w:rsidRPr="005F64E6">
        <w:rPr>
          <w:rFonts w:ascii="Times New Roman" w:hAnsi="Times New Roman"/>
        </w:rPr>
        <w:t>evel of attention and planning necessary to use evaluation results to help drive business success</w:t>
      </w:r>
      <w:r w:rsidR="0053231A" w:rsidRPr="005F64E6">
        <w:rPr>
          <w:rFonts w:ascii="Times New Roman" w:hAnsi="Times New Roman"/>
        </w:rPr>
        <w:t xml:space="preserve">. </w:t>
      </w:r>
      <w:r w:rsidR="00735023" w:rsidRPr="005F64E6">
        <w:rPr>
          <w:rFonts w:ascii="Times New Roman" w:hAnsi="Times New Roman"/>
        </w:rPr>
        <w:t>Stakeholders will learn how well the program did to achieve the program objectives using the measures that matter to the stakeholders</w:t>
      </w:r>
      <w:r w:rsidR="006B7B1E" w:rsidRPr="005F64E6">
        <w:rPr>
          <w:rFonts w:ascii="Times New Roman" w:hAnsi="Times New Roman"/>
        </w:rPr>
        <w:t xml:space="preserve">. </w:t>
      </w:r>
      <w:r w:rsidR="00735023" w:rsidRPr="005F64E6">
        <w:rPr>
          <w:rFonts w:ascii="Times New Roman" w:hAnsi="Times New Roman"/>
        </w:rPr>
        <w:t xml:space="preserve">If the ROI is negative, we will make recommendations to turn the program into </w:t>
      </w:r>
      <w:r w:rsidR="00735023" w:rsidRPr="005F64E6">
        <w:rPr>
          <w:rFonts w:ascii="Times New Roman" w:hAnsi="Times New Roman"/>
        </w:rPr>
        <w:lastRenderedPageBreak/>
        <w:t>an investment, if possible</w:t>
      </w:r>
      <w:r w:rsidR="006B7B1E" w:rsidRPr="005F64E6">
        <w:rPr>
          <w:rFonts w:ascii="Times New Roman" w:hAnsi="Times New Roman"/>
        </w:rPr>
        <w:t xml:space="preserve">. </w:t>
      </w:r>
      <w:r w:rsidR="00735023" w:rsidRPr="005F64E6">
        <w:rPr>
          <w:rFonts w:ascii="Times New Roman" w:hAnsi="Times New Roman"/>
        </w:rPr>
        <w:t>If ROI is positive, we will make recommendations to optimize program results further.</w:t>
      </w:r>
    </w:p>
    <w:p w14:paraId="3DDDF62C" w14:textId="5677BBD3" w:rsidR="00735023" w:rsidRPr="005F64E6" w:rsidRDefault="00735023" w:rsidP="007379A7">
      <w:pPr>
        <w:pStyle w:val="Caption"/>
        <w:rPr>
          <w:rFonts w:ascii="Times New Roman" w:hAnsi="Times New Roman"/>
          <w:color w:val="auto"/>
          <w:sz w:val="24"/>
          <w:szCs w:val="24"/>
        </w:rPr>
      </w:pPr>
      <w:bookmarkStart w:id="45" w:name="_Ref36904775"/>
      <w:bookmarkStart w:id="46" w:name="_Toc69748660"/>
      <w:r w:rsidRPr="005F64E6">
        <w:rPr>
          <w:rFonts w:ascii="Times New Roman" w:hAnsi="Times New Roman"/>
          <w:b/>
          <w:bCs/>
          <w:i w:val="0"/>
          <w:iCs w:val="0"/>
          <w:color w:val="auto"/>
          <w:sz w:val="24"/>
          <w:szCs w:val="24"/>
        </w:rPr>
        <w:t xml:space="preserve">Table </w:t>
      </w:r>
      <w:r w:rsidR="00FC165B">
        <w:rPr>
          <w:rFonts w:ascii="Times New Roman" w:hAnsi="Times New Roman"/>
          <w:b/>
          <w:bCs/>
          <w:i w:val="0"/>
          <w:iCs w:val="0"/>
          <w:noProof/>
          <w:color w:val="auto"/>
          <w:sz w:val="24"/>
          <w:szCs w:val="24"/>
        </w:rPr>
        <w:t>5</w:t>
      </w:r>
      <w:bookmarkEnd w:id="45"/>
      <w:r w:rsidR="00285067" w:rsidRPr="005F64E6">
        <w:rPr>
          <w:rFonts w:ascii="Times New Roman" w:hAnsi="Times New Roman"/>
          <w:b/>
          <w:bCs/>
          <w:i w:val="0"/>
          <w:iCs w:val="0"/>
          <w:color w:val="auto"/>
          <w:sz w:val="24"/>
          <w:szCs w:val="24"/>
        </w:rPr>
        <w:br/>
      </w:r>
      <w:r w:rsidR="00285067" w:rsidRPr="005F64E6">
        <w:rPr>
          <w:rFonts w:ascii="Times New Roman" w:hAnsi="Times New Roman"/>
          <w:b/>
          <w:bCs/>
          <w:i w:val="0"/>
          <w:iCs w:val="0"/>
          <w:color w:val="auto"/>
          <w:sz w:val="24"/>
          <w:szCs w:val="24"/>
        </w:rPr>
        <w:br/>
      </w:r>
      <w:r w:rsidR="00214364" w:rsidRPr="005F64E6">
        <w:rPr>
          <w:rFonts w:ascii="Times New Roman" w:hAnsi="Times New Roman"/>
          <w:color w:val="auto"/>
          <w:sz w:val="24"/>
          <w:szCs w:val="24"/>
        </w:rPr>
        <w:t>ROI Process Model O</w:t>
      </w:r>
      <w:r w:rsidRPr="005F64E6">
        <w:rPr>
          <w:rFonts w:ascii="Times New Roman" w:hAnsi="Times New Roman"/>
          <w:color w:val="auto"/>
          <w:sz w:val="24"/>
          <w:szCs w:val="24"/>
        </w:rPr>
        <w:t>ptimize Results Steps</w:t>
      </w:r>
      <w:bookmarkEnd w:id="46"/>
    </w:p>
    <w:tbl>
      <w:tblPr>
        <w:tblStyle w:val="TableGrid"/>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425"/>
        <w:gridCol w:w="6738"/>
      </w:tblGrid>
      <w:tr w:rsidR="00735023" w:rsidRPr="000A77A3" w14:paraId="6C1364B9" w14:textId="77777777" w:rsidTr="006E2CF3">
        <w:tc>
          <w:tcPr>
            <w:tcW w:w="2425" w:type="dxa"/>
          </w:tcPr>
          <w:p w14:paraId="3C46D5E1" w14:textId="7A493237" w:rsidR="00735023" w:rsidRPr="000A77A3" w:rsidRDefault="00735023" w:rsidP="00735023">
            <w:pPr>
              <w:jc w:val="center"/>
              <w:rPr>
                <w:rFonts w:ascii="Times New Roman" w:hAnsi="Times New Roman"/>
                <w:sz w:val="22"/>
                <w:szCs w:val="22"/>
              </w:rPr>
            </w:pPr>
            <w:r w:rsidRPr="000A77A3">
              <w:rPr>
                <w:rFonts w:ascii="Times New Roman" w:hAnsi="Times New Roman"/>
                <w:b/>
                <w:bCs/>
                <w:sz w:val="22"/>
                <w:szCs w:val="22"/>
              </w:rPr>
              <w:t>Process Steps</w:t>
            </w:r>
          </w:p>
        </w:tc>
        <w:tc>
          <w:tcPr>
            <w:tcW w:w="6738" w:type="dxa"/>
          </w:tcPr>
          <w:p w14:paraId="0487E2C5" w14:textId="65185B4B" w:rsidR="00735023" w:rsidRPr="000A77A3" w:rsidRDefault="00735023" w:rsidP="00735023">
            <w:pPr>
              <w:jc w:val="center"/>
              <w:rPr>
                <w:rFonts w:ascii="Times New Roman" w:hAnsi="Times New Roman"/>
                <w:sz w:val="22"/>
                <w:szCs w:val="22"/>
              </w:rPr>
            </w:pPr>
            <w:r w:rsidRPr="000A77A3">
              <w:rPr>
                <w:rFonts w:ascii="Times New Roman" w:hAnsi="Times New Roman"/>
                <w:b/>
                <w:bCs/>
                <w:sz w:val="22"/>
                <w:szCs w:val="22"/>
              </w:rPr>
              <w:t>Description</w:t>
            </w:r>
          </w:p>
        </w:tc>
      </w:tr>
      <w:tr w:rsidR="00735023" w:rsidRPr="000A77A3" w14:paraId="0BDF226A" w14:textId="77777777" w:rsidTr="006E2CF3">
        <w:tc>
          <w:tcPr>
            <w:tcW w:w="2425" w:type="dxa"/>
          </w:tcPr>
          <w:p w14:paraId="3F0C0026" w14:textId="793F8E04" w:rsidR="00735023" w:rsidRPr="000A77A3" w:rsidRDefault="00735023" w:rsidP="00204940">
            <w:pPr>
              <w:pStyle w:val="ListParagraph"/>
              <w:numPr>
                <w:ilvl w:val="0"/>
                <w:numId w:val="3"/>
              </w:numPr>
              <w:spacing w:line="480" w:lineRule="auto"/>
              <w:rPr>
                <w:rFonts w:ascii="Times New Roman" w:hAnsi="Times New Roman"/>
                <w:sz w:val="22"/>
                <w:szCs w:val="22"/>
              </w:rPr>
            </w:pPr>
            <w:r w:rsidRPr="000A77A3">
              <w:rPr>
                <w:rFonts w:ascii="Times New Roman" w:hAnsi="Times New Roman"/>
                <w:sz w:val="22"/>
                <w:szCs w:val="22"/>
              </w:rPr>
              <w:t>Tell the Story: Communicate Results to Key Stakeholders</w:t>
            </w:r>
          </w:p>
        </w:tc>
        <w:tc>
          <w:tcPr>
            <w:tcW w:w="6738" w:type="dxa"/>
          </w:tcPr>
          <w:p w14:paraId="4A6E7DDB" w14:textId="314F495B" w:rsidR="00735023" w:rsidRPr="000A77A3" w:rsidRDefault="00735023" w:rsidP="00CF5769">
            <w:pPr>
              <w:spacing w:line="480" w:lineRule="auto"/>
              <w:rPr>
                <w:rFonts w:ascii="Times New Roman" w:hAnsi="Times New Roman"/>
                <w:sz w:val="22"/>
                <w:szCs w:val="22"/>
              </w:rPr>
            </w:pPr>
            <w:r w:rsidRPr="000A77A3">
              <w:rPr>
                <w:rFonts w:ascii="Times New Roman" w:hAnsi="Times New Roman"/>
                <w:sz w:val="22"/>
                <w:szCs w:val="22"/>
              </w:rPr>
              <w:t xml:space="preserve">It is essential to accurately report the </w:t>
            </w:r>
            <w:r w:rsidR="00C95DA5">
              <w:rPr>
                <w:rFonts w:ascii="Times New Roman" w:hAnsi="Times New Roman"/>
                <w:sz w:val="22"/>
                <w:szCs w:val="22"/>
              </w:rPr>
              <w:t>evaluation study results to the key stakeholders that fully describe the program's financial and intangible value</w:t>
            </w:r>
            <w:r w:rsidRPr="000A77A3">
              <w:rPr>
                <w:rFonts w:ascii="Times New Roman" w:hAnsi="Times New Roman"/>
                <w:sz w:val="22"/>
                <w:szCs w:val="22"/>
              </w:rPr>
              <w:t xml:space="preserve"> to improve the measures </w:t>
            </w:r>
            <w:r w:rsidR="00C95DA5">
              <w:rPr>
                <w:rFonts w:ascii="Times New Roman" w:hAnsi="Times New Roman"/>
                <w:sz w:val="22"/>
                <w:szCs w:val="22"/>
              </w:rPr>
              <w:t xml:space="preserve">that </w:t>
            </w:r>
            <w:r w:rsidRPr="000A77A3">
              <w:rPr>
                <w:rFonts w:ascii="Times New Roman" w:hAnsi="Times New Roman"/>
                <w:sz w:val="22"/>
                <w:szCs w:val="22"/>
              </w:rPr>
              <w:t>the stakeholders established were important to them during the evaluation planning phase through the needs assessment and program objectives.</w:t>
            </w:r>
          </w:p>
        </w:tc>
      </w:tr>
      <w:tr w:rsidR="00735023" w:rsidRPr="000A77A3" w14:paraId="5A48E782" w14:textId="77777777" w:rsidTr="006E2CF3">
        <w:tc>
          <w:tcPr>
            <w:tcW w:w="2425" w:type="dxa"/>
          </w:tcPr>
          <w:p w14:paraId="0A37E68C" w14:textId="2FA4E8D1" w:rsidR="00735023" w:rsidRPr="000A77A3" w:rsidRDefault="00735023" w:rsidP="00204940">
            <w:pPr>
              <w:pStyle w:val="ListParagraph"/>
              <w:numPr>
                <w:ilvl w:val="0"/>
                <w:numId w:val="3"/>
              </w:numPr>
              <w:spacing w:line="480" w:lineRule="auto"/>
              <w:rPr>
                <w:rFonts w:ascii="Times New Roman" w:hAnsi="Times New Roman"/>
                <w:sz w:val="22"/>
                <w:szCs w:val="22"/>
              </w:rPr>
            </w:pPr>
            <w:r w:rsidRPr="000A77A3">
              <w:rPr>
                <w:rFonts w:ascii="Times New Roman" w:hAnsi="Times New Roman"/>
                <w:sz w:val="22"/>
                <w:szCs w:val="22"/>
              </w:rPr>
              <w:t>Optimize Results: Use Black Box Thinking to Increase Funding</w:t>
            </w:r>
          </w:p>
        </w:tc>
        <w:tc>
          <w:tcPr>
            <w:tcW w:w="6738" w:type="dxa"/>
          </w:tcPr>
          <w:p w14:paraId="1D943884" w14:textId="04FD8F68" w:rsidR="00735023" w:rsidRPr="000A77A3" w:rsidRDefault="00735023" w:rsidP="00CF5769">
            <w:pPr>
              <w:spacing w:line="480" w:lineRule="auto"/>
              <w:rPr>
                <w:rFonts w:ascii="Times New Roman" w:hAnsi="Times New Roman"/>
                <w:sz w:val="22"/>
                <w:szCs w:val="22"/>
              </w:rPr>
            </w:pPr>
            <w:r w:rsidRPr="000A77A3">
              <w:rPr>
                <w:rFonts w:ascii="Times New Roman" w:hAnsi="Times New Roman"/>
                <w:sz w:val="22"/>
                <w:szCs w:val="22"/>
              </w:rPr>
              <w:t>Communication must lead to action</w:t>
            </w:r>
            <w:r w:rsidR="006B7B1E" w:rsidRPr="000A77A3">
              <w:rPr>
                <w:rFonts w:ascii="Times New Roman" w:hAnsi="Times New Roman"/>
                <w:sz w:val="22"/>
                <w:szCs w:val="22"/>
              </w:rPr>
              <w:t xml:space="preserve">. </w:t>
            </w:r>
            <w:r w:rsidRPr="000A77A3">
              <w:rPr>
                <w:rFonts w:ascii="Times New Roman" w:hAnsi="Times New Roman"/>
                <w:sz w:val="22"/>
                <w:szCs w:val="22"/>
              </w:rPr>
              <w:t xml:space="preserve">This step links the evaluation measures to process </w:t>
            </w:r>
            <w:r w:rsidR="00274658">
              <w:rPr>
                <w:rFonts w:ascii="Times New Roman" w:hAnsi="Times New Roman"/>
                <w:sz w:val="22"/>
                <w:szCs w:val="22"/>
              </w:rPr>
              <w:t>improvement</w:t>
            </w:r>
            <w:r w:rsidRPr="000A77A3">
              <w:rPr>
                <w:rFonts w:ascii="Times New Roman" w:hAnsi="Times New Roman"/>
                <w:sz w:val="22"/>
                <w:szCs w:val="22"/>
              </w:rPr>
              <w:t xml:space="preserve"> recommendations to optimize program results</w:t>
            </w:r>
            <w:r w:rsidR="006B7B1E" w:rsidRPr="000A77A3">
              <w:rPr>
                <w:rFonts w:ascii="Times New Roman" w:hAnsi="Times New Roman"/>
                <w:sz w:val="22"/>
                <w:szCs w:val="22"/>
              </w:rPr>
              <w:t xml:space="preserve">. </w:t>
            </w:r>
            <w:r w:rsidRPr="000A77A3">
              <w:rPr>
                <w:rFonts w:ascii="Times New Roman" w:hAnsi="Times New Roman"/>
                <w:sz w:val="22"/>
                <w:szCs w:val="22"/>
              </w:rPr>
              <w:t>Using evaluation data to improve programs and influence the allocation of organization resources helps justify continuing or increasing evaluation funding for other vital issues</w:t>
            </w:r>
            <w:r w:rsidR="006B7B1E" w:rsidRPr="000A77A3">
              <w:rPr>
                <w:rFonts w:ascii="Times New Roman" w:hAnsi="Times New Roman"/>
                <w:sz w:val="22"/>
                <w:szCs w:val="22"/>
              </w:rPr>
              <w:t xml:space="preserve">. </w:t>
            </w:r>
          </w:p>
        </w:tc>
      </w:tr>
    </w:tbl>
    <w:p w14:paraId="1D440FD1" w14:textId="309B2085" w:rsidR="00B17420" w:rsidRPr="005F64E6" w:rsidRDefault="00B17420" w:rsidP="00074DA3">
      <w:pPr>
        <w:pStyle w:val="H2APA7thforCapellaDoctoralManuscript"/>
      </w:pPr>
      <w:bookmarkStart w:id="47" w:name="_Toc69748619"/>
      <w:r w:rsidRPr="005F64E6">
        <w:t>Operating Standards and Philosophy</w:t>
      </w:r>
      <w:bookmarkEnd w:id="47"/>
    </w:p>
    <w:p w14:paraId="1FBA6350" w14:textId="44206F6B" w:rsidR="00735023" w:rsidRPr="005F64E6" w:rsidRDefault="00F332A3" w:rsidP="00214364">
      <w:pPr>
        <w:shd w:val="clear" w:color="auto" w:fill="FFFFFF"/>
        <w:spacing w:line="480" w:lineRule="auto"/>
        <w:ind w:firstLine="720"/>
        <w:rPr>
          <w:rFonts w:ascii="Times New Roman" w:hAnsi="Times New Roman"/>
          <w:color w:val="0F243E" w:themeColor="text2" w:themeShade="80"/>
        </w:rPr>
      </w:pPr>
      <w:r w:rsidRPr="005F64E6">
        <w:rPr>
          <w:rFonts w:ascii="Times New Roman" w:hAnsi="Times New Roman"/>
        </w:rPr>
        <w:t xml:space="preserve">We will comply with the ROI Methodology twelve guiding principles </w:t>
      </w:r>
      <w:r w:rsidR="00C131BE">
        <w:rPr>
          <w:rFonts w:ascii="Times New Roman" w:hAnsi="Times New Roman"/>
          <w:noProof/>
        </w:rPr>
        <w:t>(</w:t>
      </w:r>
      <w:r w:rsidR="00583721">
        <w:rPr>
          <w:rFonts w:ascii="Times New Roman" w:hAnsi="Times New Roman"/>
          <w:noProof/>
        </w:rPr>
        <w:t>Phillips, 2017</w:t>
      </w:r>
      <w:r w:rsidR="00C131BE">
        <w:rPr>
          <w:rFonts w:ascii="Times New Roman" w:hAnsi="Times New Roman"/>
          <w:noProof/>
        </w:rPr>
        <w:t>)</w:t>
      </w:r>
      <w:r w:rsidR="00C131BE">
        <w:rPr>
          <w:rFonts w:ascii="Times New Roman" w:hAnsi="Times New Roman"/>
        </w:rPr>
        <w:t xml:space="preserve"> </w:t>
      </w:r>
      <w:r w:rsidRPr="005F64E6">
        <w:rPr>
          <w:rFonts w:ascii="Times New Roman" w:hAnsi="Times New Roman"/>
        </w:rPr>
        <w:t xml:space="preserve">to </w:t>
      </w:r>
      <w:r w:rsidR="00C95DA5">
        <w:rPr>
          <w:rFonts w:ascii="Times New Roman" w:hAnsi="Times New Roman"/>
        </w:rPr>
        <w:t>ensure we consistently apply</w:t>
      </w:r>
      <w:r w:rsidRPr="005F64E6">
        <w:rPr>
          <w:rFonts w:ascii="Times New Roman" w:hAnsi="Times New Roman"/>
        </w:rPr>
        <w:t xml:space="preserve"> the evaluation process</w:t>
      </w:r>
      <w:r w:rsidR="00C95DA5">
        <w:rPr>
          <w:rFonts w:ascii="Times New Roman" w:hAnsi="Times New Roman"/>
        </w:rPr>
        <w:t>. W</w:t>
      </w:r>
      <w:r w:rsidRPr="005F64E6">
        <w:rPr>
          <w:rFonts w:ascii="Times New Roman" w:hAnsi="Times New Roman"/>
        </w:rPr>
        <w:t>e take a fiscally conservative approach when analyzing data that executives expect</w:t>
      </w:r>
      <w:r w:rsidR="008F4D03" w:rsidRPr="005F64E6">
        <w:rPr>
          <w:rFonts w:ascii="Times New Roman" w:hAnsi="Times New Roman"/>
        </w:rPr>
        <w:t xml:space="preserve">. </w:t>
      </w:r>
      <w:r w:rsidR="00735023" w:rsidRPr="005F64E6">
        <w:rPr>
          <w:rFonts w:ascii="Times New Roman" w:hAnsi="Times New Roman"/>
          <w:color w:val="0F243E" w:themeColor="text2" w:themeShade="80"/>
        </w:rPr>
        <w:t>The operating standards ensure that the data captured in the framework are credible and reliable.</w:t>
      </w:r>
    </w:p>
    <w:p w14:paraId="540D7886" w14:textId="2AB84DDF" w:rsidR="00F332A3" w:rsidRPr="005F64E6" w:rsidRDefault="00F332A3" w:rsidP="00C131BE">
      <w:pPr>
        <w:spacing w:line="480" w:lineRule="auto"/>
        <w:ind w:firstLine="720"/>
        <w:rPr>
          <w:rFonts w:ascii="Times New Roman" w:hAnsi="Times New Roman"/>
        </w:rPr>
      </w:pPr>
      <w:r w:rsidRPr="005F64E6">
        <w:rPr>
          <w:rFonts w:ascii="Times New Roman" w:hAnsi="Times New Roman"/>
        </w:rPr>
        <w:t xml:space="preserve">These guiding principles keep the evaluation credible, support the replication of the process, and ensure the reliability of the </w:t>
      </w:r>
      <w:r w:rsidR="00C95DA5">
        <w:rPr>
          <w:rFonts w:ascii="Times New Roman" w:hAnsi="Times New Roman"/>
        </w:rPr>
        <w:t>collected evaluation framework data</w:t>
      </w:r>
      <w:r w:rsidR="006B7B1E" w:rsidRPr="005F64E6">
        <w:rPr>
          <w:rFonts w:ascii="Times New Roman" w:hAnsi="Times New Roman"/>
        </w:rPr>
        <w:t xml:space="preserve">. </w:t>
      </w:r>
    </w:p>
    <w:p w14:paraId="3F8D0DE1" w14:textId="77777777" w:rsidR="00985AF4" w:rsidRPr="00985AF4" w:rsidRDefault="00F332A3" w:rsidP="00FB69CB">
      <w:pPr>
        <w:numPr>
          <w:ilvl w:val="0"/>
          <w:numId w:val="2"/>
        </w:numPr>
        <w:spacing w:line="480" w:lineRule="auto"/>
        <w:ind w:left="360" w:right="72"/>
        <w:textAlignment w:val="baseline"/>
        <w:rPr>
          <w:rFonts w:ascii="Times New Roman" w:eastAsia="Times New Roman" w:hAnsi="Times New Roman"/>
          <w:i/>
          <w:color w:val="000000"/>
          <w:spacing w:val="-3"/>
        </w:rPr>
      </w:pPr>
      <w:r w:rsidRPr="00985AF4">
        <w:rPr>
          <w:rFonts w:ascii="Times New Roman" w:eastAsia="Times New Roman" w:hAnsi="Times New Roman"/>
          <w:bCs/>
          <w:color w:val="000000"/>
        </w:rPr>
        <w:t>Tell the Complete Story of Program Succes</w:t>
      </w:r>
      <w:r w:rsidR="00985AF4" w:rsidRPr="00985AF4">
        <w:rPr>
          <w:rFonts w:ascii="Times New Roman" w:eastAsia="Times New Roman" w:hAnsi="Times New Roman"/>
          <w:bCs/>
          <w:color w:val="000000"/>
        </w:rPr>
        <w:t>s</w:t>
      </w:r>
      <w:r w:rsidR="00985AF4">
        <w:rPr>
          <w:rFonts w:ascii="Times New Roman" w:eastAsia="Times New Roman" w:hAnsi="Times New Roman"/>
          <w:bCs/>
          <w:color w:val="000000"/>
        </w:rPr>
        <w:t xml:space="preserve"> </w:t>
      </w:r>
    </w:p>
    <w:p w14:paraId="1F1CEAC0" w14:textId="77777777" w:rsidR="00985AF4" w:rsidRDefault="00F332A3" w:rsidP="00985AF4">
      <w:pPr>
        <w:spacing w:line="480" w:lineRule="auto"/>
        <w:ind w:left="360" w:right="72"/>
        <w:textAlignment w:val="baseline"/>
        <w:rPr>
          <w:rFonts w:ascii="Times New Roman" w:eastAsia="Times New Roman" w:hAnsi="Times New Roman"/>
          <w:i/>
          <w:color w:val="000000"/>
          <w:spacing w:val="-3"/>
        </w:rPr>
      </w:pPr>
      <w:r w:rsidRPr="00985AF4">
        <w:rPr>
          <w:rFonts w:ascii="Times New Roman" w:eastAsia="Times New Roman" w:hAnsi="Times New Roman"/>
          <w:i/>
          <w:color w:val="000000"/>
          <w:spacing w:val="-3"/>
        </w:rPr>
        <w:t>When conducting a higher</w:t>
      </w:r>
      <w:r w:rsidR="00A46A91" w:rsidRPr="00985AF4">
        <w:rPr>
          <w:rFonts w:ascii="Times New Roman" w:eastAsia="Times New Roman" w:hAnsi="Times New Roman"/>
          <w:i/>
          <w:color w:val="000000"/>
          <w:spacing w:val="-3"/>
        </w:rPr>
        <w:t>-</w:t>
      </w:r>
      <w:r w:rsidRPr="00985AF4">
        <w:rPr>
          <w:rFonts w:ascii="Times New Roman" w:eastAsia="Times New Roman" w:hAnsi="Times New Roman"/>
          <w:i/>
          <w:color w:val="000000"/>
          <w:spacing w:val="-3"/>
        </w:rPr>
        <w:t xml:space="preserve">level of evaluation, collect data at lower levels. </w:t>
      </w:r>
    </w:p>
    <w:p w14:paraId="5F6122C3" w14:textId="336696F3" w:rsidR="00F332A3" w:rsidRPr="00985AF4" w:rsidRDefault="00985AF4" w:rsidP="00985AF4">
      <w:pPr>
        <w:spacing w:line="480" w:lineRule="auto"/>
        <w:ind w:left="360" w:right="72"/>
        <w:textAlignment w:val="baseline"/>
        <w:rPr>
          <w:rFonts w:ascii="Times New Roman" w:eastAsia="Times New Roman" w:hAnsi="Times New Roman"/>
          <w:i/>
          <w:color w:val="000000"/>
          <w:spacing w:val="-3"/>
        </w:rPr>
      </w:pPr>
      <w:r>
        <w:rPr>
          <w:rFonts w:ascii="Times New Roman" w:eastAsia="Times New Roman" w:hAnsi="Times New Roman"/>
          <w:i/>
          <w:color w:val="000000"/>
          <w:spacing w:val="-3"/>
        </w:rPr>
        <w:tab/>
      </w:r>
      <w:r w:rsidR="00F332A3" w:rsidRPr="00985AF4">
        <w:rPr>
          <w:rFonts w:ascii="Times New Roman" w:eastAsia="Times New Roman" w:hAnsi="Times New Roman"/>
          <w:color w:val="000000"/>
          <w:spacing w:val="-3"/>
        </w:rPr>
        <w:t>ROI is a critical measure</w:t>
      </w:r>
      <w:r w:rsidR="006B7B1E" w:rsidRPr="00985AF4">
        <w:rPr>
          <w:rFonts w:ascii="Times New Roman" w:eastAsia="Times New Roman" w:hAnsi="Times New Roman"/>
          <w:color w:val="000000"/>
          <w:spacing w:val="-3"/>
        </w:rPr>
        <w:t xml:space="preserve">. </w:t>
      </w:r>
      <w:r w:rsidR="00F332A3" w:rsidRPr="00985AF4">
        <w:rPr>
          <w:rFonts w:ascii="Times New Roman" w:eastAsia="Times New Roman" w:hAnsi="Times New Roman"/>
          <w:color w:val="000000"/>
          <w:spacing w:val="-3"/>
        </w:rPr>
        <w:t>However, it is only one of the measures necessary to explain the full impact of a program</w:t>
      </w:r>
      <w:r w:rsidR="006B7B1E" w:rsidRPr="00985AF4">
        <w:rPr>
          <w:rFonts w:ascii="Times New Roman" w:eastAsia="Times New Roman" w:hAnsi="Times New Roman"/>
          <w:color w:val="000000"/>
          <w:spacing w:val="-3"/>
        </w:rPr>
        <w:t xml:space="preserve">. </w:t>
      </w:r>
      <w:r w:rsidR="00F332A3" w:rsidRPr="00985AF4">
        <w:rPr>
          <w:rFonts w:ascii="Times New Roman" w:eastAsia="Times New Roman" w:hAnsi="Times New Roman"/>
          <w:color w:val="000000"/>
          <w:spacing w:val="-3"/>
        </w:rPr>
        <w:t xml:space="preserve">Therefore, we must include the lower levels of data to establish </w:t>
      </w:r>
      <w:r w:rsidR="00F332A3" w:rsidRPr="00985AF4">
        <w:rPr>
          <w:rFonts w:ascii="Times New Roman" w:eastAsia="Times New Roman" w:hAnsi="Times New Roman"/>
          <w:color w:val="000000"/>
          <w:spacing w:val="-3"/>
        </w:rPr>
        <w:lastRenderedPageBreak/>
        <w:t xml:space="preserve">the chain of impact between the </w:t>
      </w:r>
      <w:r w:rsidR="00C95DA5" w:rsidRPr="00985AF4">
        <w:rPr>
          <w:rFonts w:ascii="Times New Roman" w:eastAsia="Times New Roman" w:hAnsi="Times New Roman"/>
          <w:color w:val="000000"/>
          <w:spacing w:val="-3"/>
        </w:rPr>
        <w:t>evaluation framework's program measures</w:t>
      </w:r>
      <w:r w:rsidR="006B7B1E" w:rsidRPr="00985AF4">
        <w:rPr>
          <w:rFonts w:ascii="Times New Roman" w:eastAsia="Times New Roman" w:hAnsi="Times New Roman"/>
          <w:color w:val="000000"/>
          <w:spacing w:val="-3"/>
        </w:rPr>
        <w:t xml:space="preserve">. </w:t>
      </w:r>
      <w:r w:rsidR="00F332A3" w:rsidRPr="00985AF4">
        <w:rPr>
          <w:rFonts w:ascii="Times New Roman" w:eastAsia="Times New Roman" w:hAnsi="Times New Roman"/>
          <w:color w:val="000000"/>
          <w:spacing w:val="-3"/>
        </w:rPr>
        <w:t xml:space="preserve">The </w:t>
      </w:r>
      <w:r w:rsidR="0053231A" w:rsidRPr="00985AF4">
        <w:rPr>
          <w:rFonts w:ascii="Times New Roman" w:eastAsia="Times New Roman" w:hAnsi="Times New Roman"/>
          <w:color w:val="000000"/>
          <w:spacing w:val="-3"/>
        </w:rPr>
        <w:t>lower-level</w:t>
      </w:r>
      <w:r w:rsidR="00F332A3" w:rsidRPr="00985AF4">
        <w:rPr>
          <w:rFonts w:ascii="Times New Roman" w:eastAsia="Times New Roman" w:hAnsi="Times New Roman"/>
          <w:color w:val="000000"/>
          <w:spacing w:val="-3"/>
        </w:rPr>
        <w:t xml:space="preserve"> data also provide important process </w:t>
      </w:r>
      <w:r w:rsidR="00274658" w:rsidRPr="00985AF4">
        <w:rPr>
          <w:rFonts w:ascii="Times New Roman" w:eastAsia="Times New Roman" w:hAnsi="Times New Roman"/>
          <w:color w:val="000000"/>
          <w:spacing w:val="-3"/>
        </w:rPr>
        <w:t>improvement</w:t>
      </w:r>
      <w:r w:rsidR="00F332A3" w:rsidRPr="00985AF4">
        <w:rPr>
          <w:rFonts w:ascii="Times New Roman" w:eastAsia="Times New Roman" w:hAnsi="Times New Roman"/>
          <w:color w:val="000000"/>
          <w:spacing w:val="-3"/>
        </w:rPr>
        <w:t xml:space="preserve"> information for future programs</w:t>
      </w:r>
      <w:r w:rsidR="006B7B1E" w:rsidRPr="00985AF4">
        <w:rPr>
          <w:rFonts w:ascii="Times New Roman" w:eastAsia="Times New Roman" w:hAnsi="Times New Roman"/>
          <w:color w:val="000000"/>
          <w:spacing w:val="-3"/>
        </w:rPr>
        <w:t xml:space="preserve">. </w:t>
      </w:r>
      <w:r w:rsidR="00B50C88" w:rsidRPr="00985AF4">
        <w:rPr>
          <w:rFonts w:ascii="Times New Roman" w:eastAsia="Times New Roman" w:hAnsi="Times New Roman"/>
          <w:color w:val="000000"/>
          <w:spacing w:val="-3"/>
        </w:rPr>
        <w:t>The complete story of program success is the chain of impact story.</w:t>
      </w:r>
    </w:p>
    <w:p w14:paraId="4E502AF5" w14:textId="77777777" w:rsidR="00985AF4" w:rsidRPr="00985AF4" w:rsidRDefault="00F332A3" w:rsidP="00A46807">
      <w:pPr>
        <w:numPr>
          <w:ilvl w:val="0"/>
          <w:numId w:val="2"/>
        </w:numPr>
        <w:spacing w:line="480" w:lineRule="auto"/>
        <w:ind w:left="360" w:right="72"/>
        <w:textAlignment w:val="baseline"/>
        <w:rPr>
          <w:rFonts w:ascii="Times New Roman" w:eastAsia="Times New Roman" w:hAnsi="Times New Roman"/>
          <w:i/>
          <w:color w:val="000000"/>
          <w:spacing w:val="-5"/>
        </w:rPr>
      </w:pPr>
      <w:r w:rsidRPr="00985AF4">
        <w:rPr>
          <w:rFonts w:ascii="Times New Roman" w:eastAsia="Times New Roman" w:hAnsi="Times New Roman"/>
          <w:bCs/>
          <w:color w:val="000000"/>
        </w:rPr>
        <w:t>Conserve Resources for Higher-Level Evaluations</w:t>
      </w:r>
      <w:r w:rsidR="00985AF4">
        <w:rPr>
          <w:rFonts w:ascii="Times New Roman" w:eastAsia="Times New Roman" w:hAnsi="Times New Roman"/>
          <w:bCs/>
          <w:color w:val="000000"/>
        </w:rPr>
        <w:t xml:space="preserve"> </w:t>
      </w:r>
    </w:p>
    <w:p w14:paraId="5B4A9C94" w14:textId="77777777" w:rsidR="00985AF4" w:rsidRDefault="00F332A3" w:rsidP="00985AF4">
      <w:pPr>
        <w:spacing w:line="480" w:lineRule="auto"/>
        <w:ind w:left="360" w:right="72"/>
        <w:textAlignment w:val="baseline"/>
        <w:rPr>
          <w:rFonts w:ascii="Times New Roman" w:eastAsia="Times New Roman" w:hAnsi="Times New Roman"/>
          <w:i/>
          <w:color w:val="000000"/>
          <w:spacing w:val="-5"/>
        </w:rPr>
      </w:pPr>
      <w:r w:rsidRPr="00985AF4">
        <w:rPr>
          <w:rFonts w:ascii="Times New Roman" w:eastAsia="Times New Roman" w:hAnsi="Times New Roman"/>
          <w:i/>
          <w:color w:val="000000"/>
          <w:spacing w:val="-5"/>
        </w:rPr>
        <w:t xml:space="preserve">When conducting a higher-level evaluation, </w:t>
      </w:r>
      <w:r w:rsidR="002115C1" w:rsidRPr="00985AF4">
        <w:rPr>
          <w:rFonts w:ascii="Times New Roman" w:eastAsia="Times New Roman" w:hAnsi="Times New Roman"/>
          <w:i/>
          <w:color w:val="000000"/>
          <w:spacing w:val="-5"/>
        </w:rPr>
        <w:t xml:space="preserve">the previous </w:t>
      </w:r>
      <w:r w:rsidR="00D27A30" w:rsidRPr="00985AF4">
        <w:rPr>
          <w:rFonts w:ascii="Times New Roman" w:eastAsia="Times New Roman" w:hAnsi="Times New Roman"/>
          <w:i/>
          <w:color w:val="000000"/>
          <w:spacing w:val="-5"/>
        </w:rPr>
        <w:t>L</w:t>
      </w:r>
      <w:r w:rsidR="002115C1" w:rsidRPr="00985AF4">
        <w:rPr>
          <w:rFonts w:ascii="Times New Roman" w:eastAsia="Times New Roman" w:hAnsi="Times New Roman"/>
          <w:i/>
          <w:color w:val="000000"/>
          <w:spacing w:val="-5"/>
        </w:rPr>
        <w:t xml:space="preserve">evel of evaluation is not required to be </w:t>
      </w:r>
      <w:r w:rsidRPr="00985AF4">
        <w:rPr>
          <w:rFonts w:ascii="Times New Roman" w:eastAsia="Times New Roman" w:hAnsi="Times New Roman"/>
          <w:i/>
          <w:color w:val="000000"/>
          <w:spacing w:val="-5"/>
        </w:rPr>
        <w:t>comprehensive</w:t>
      </w:r>
      <w:r w:rsidR="002115C1" w:rsidRPr="00985AF4">
        <w:rPr>
          <w:rFonts w:ascii="Times New Roman" w:eastAsia="Times New Roman" w:hAnsi="Times New Roman"/>
          <w:i/>
          <w:color w:val="000000"/>
          <w:spacing w:val="-5"/>
        </w:rPr>
        <w:t>.</w:t>
      </w:r>
      <w:r w:rsidRPr="00985AF4">
        <w:rPr>
          <w:rFonts w:ascii="Times New Roman" w:eastAsia="Times New Roman" w:hAnsi="Times New Roman"/>
          <w:i/>
          <w:color w:val="000000"/>
          <w:spacing w:val="-5"/>
        </w:rPr>
        <w:t xml:space="preserve"> </w:t>
      </w:r>
    </w:p>
    <w:p w14:paraId="3161CAE6" w14:textId="5865CD61" w:rsidR="00F332A3" w:rsidRPr="00985AF4" w:rsidRDefault="00985AF4" w:rsidP="00985AF4">
      <w:pPr>
        <w:spacing w:line="480" w:lineRule="auto"/>
        <w:ind w:left="360" w:right="72"/>
        <w:textAlignment w:val="baseline"/>
        <w:rPr>
          <w:rFonts w:ascii="Times New Roman" w:eastAsia="Times New Roman" w:hAnsi="Times New Roman"/>
          <w:i/>
          <w:color w:val="000000"/>
          <w:spacing w:val="-5"/>
        </w:rPr>
      </w:pPr>
      <w:r>
        <w:rPr>
          <w:rFonts w:ascii="Times New Roman" w:eastAsia="Times New Roman" w:hAnsi="Times New Roman"/>
          <w:i/>
          <w:color w:val="000000"/>
          <w:spacing w:val="-5"/>
        </w:rPr>
        <w:tab/>
      </w:r>
      <w:r w:rsidR="00F332A3" w:rsidRPr="00985AF4">
        <w:rPr>
          <w:rFonts w:ascii="Times New Roman" w:eastAsia="Times New Roman" w:hAnsi="Times New Roman"/>
          <w:iCs/>
          <w:color w:val="000000"/>
          <w:spacing w:val="-5"/>
        </w:rPr>
        <w:t>While it is critical not to omit l</w:t>
      </w:r>
      <w:r w:rsidR="00F332A3" w:rsidRPr="00985AF4">
        <w:rPr>
          <w:rFonts w:ascii="Times New Roman" w:eastAsia="Times New Roman" w:hAnsi="Times New Roman"/>
          <w:color w:val="000000"/>
          <w:spacing w:val="-5"/>
        </w:rPr>
        <w:t xml:space="preserve">ower-level measures to tell a complete chain of impact story, we can take shortcuts at these lower levels to conserve resources. For example, if our focus is on business impact measures, we can collect data that is less robust at Levels 2 and 3 that is good enough to establish </w:t>
      </w:r>
      <w:r w:rsidR="00C95DA5" w:rsidRPr="00985AF4">
        <w:rPr>
          <w:rFonts w:ascii="Times New Roman" w:eastAsia="Times New Roman" w:hAnsi="Times New Roman"/>
          <w:color w:val="000000"/>
          <w:spacing w:val="-5"/>
        </w:rPr>
        <w:t xml:space="preserve">a credible </w:t>
      </w:r>
      <w:r w:rsidR="00F332A3" w:rsidRPr="00985AF4">
        <w:rPr>
          <w:rFonts w:ascii="Times New Roman" w:eastAsia="Times New Roman" w:hAnsi="Times New Roman"/>
          <w:color w:val="000000"/>
          <w:spacing w:val="-5"/>
        </w:rPr>
        <w:t xml:space="preserve">chain of impact </w:t>
      </w:r>
      <w:r w:rsidR="00C95DA5" w:rsidRPr="00985AF4">
        <w:rPr>
          <w:rFonts w:ascii="Times New Roman" w:eastAsia="Times New Roman" w:hAnsi="Times New Roman"/>
          <w:color w:val="000000"/>
          <w:spacing w:val="-5"/>
        </w:rPr>
        <w:t xml:space="preserve">and also </w:t>
      </w:r>
      <w:r w:rsidR="00F332A3" w:rsidRPr="00985AF4">
        <w:rPr>
          <w:rFonts w:ascii="Times New Roman" w:eastAsia="Times New Roman" w:hAnsi="Times New Roman"/>
          <w:color w:val="000000"/>
          <w:spacing w:val="-5"/>
        </w:rPr>
        <w:t>ensure resources are available for the business impact focus</w:t>
      </w:r>
      <w:r w:rsidR="0053231A" w:rsidRPr="00985AF4">
        <w:rPr>
          <w:rFonts w:ascii="Times New Roman" w:eastAsia="Times New Roman" w:hAnsi="Times New Roman"/>
          <w:color w:val="000000"/>
          <w:spacing w:val="-5"/>
        </w:rPr>
        <w:t xml:space="preserve">. </w:t>
      </w:r>
    </w:p>
    <w:p w14:paraId="098B4AF7" w14:textId="77777777" w:rsidR="00985AF4" w:rsidRPr="00985AF4" w:rsidRDefault="00F332A3" w:rsidP="00B84963">
      <w:pPr>
        <w:numPr>
          <w:ilvl w:val="0"/>
          <w:numId w:val="2"/>
        </w:numPr>
        <w:spacing w:before="1" w:line="480" w:lineRule="auto"/>
        <w:ind w:left="360" w:right="72" w:firstLine="360"/>
        <w:jc w:val="both"/>
        <w:textAlignment w:val="baseline"/>
        <w:rPr>
          <w:rFonts w:ascii="Times New Roman" w:eastAsia="Times New Roman" w:hAnsi="Times New Roman"/>
          <w:color w:val="000000"/>
        </w:rPr>
      </w:pPr>
      <w:r w:rsidRPr="00985AF4">
        <w:rPr>
          <w:rFonts w:ascii="Times New Roman" w:eastAsia="Times New Roman" w:hAnsi="Times New Roman"/>
          <w:bCs/>
          <w:color w:val="000000"/>
        </w:rPr>
        <w:t>Use the Most Credible Sources</w:t>
      </w:r>
      <w:r w:rsidR="00985AF4" w:rsidRPr="00985AF4">
        <w:rPr>
          <w:rFonts w:ascii="Times New Roman" w:eastAsia="Times New Roman" w:hAnsi="Times New Roman"/>
          <w:bCs/>
          <w:color w:val="000000"/>
        </w:rPr>
        <w:t xml:space="preserve"> </w:t>
      </w:r>
    </w:p>
    <w:p w14:paraId="67A0B42C" w14:textId="77777777" w:rsidR="00985AF4" w:rsidRDefault="00F332A3" w:rsidP="00985AF4">
      <w:pPr>
        <w:spacing w:before="1" w:line="480" w:lineRule="auto"/>
        <w:ind w:left="720" w:right="72"/>
        <w:jc w:val="both"/>
        <w:textAlignment w:val="baseline"/>
        <w:rPr>
          <w:rFonts w:ascii="Times New Roman" w:eastAsia="Times New Roman" w:hAnsi="Times New Roman"/>
          <w:i/>
          <w:color w:val="000000"/>
          <w:spacing w:val="-3"/>
        </w:rPr>
      </w:pPr>
      <w:r w:rsidRPr="00985AF4">
        <w:rPr>
          <w:rFonts w:ascii="Times New Roman" w:eastAsia="Times New Roman" w:hAnsi="Times New Roman"/>
          <w:i/>
          <w:color w:val="000000"/>
          <w:spacing w:val="-3"/>
        </w:rPr>
        <w:t xml:space="preserve">When collecting and analyzing data, use only the most credible sources. </w:t>
      </w:r>
    </w:p>
    <w:p w14:paraId="4C934537" w14:textId="1B2CF752" w:rsidR="00F332A3" w:rsidRPr="00985AF4" w:rsidRDefault="00985AF4" w:rsidP="00985AF4">
      <w:pPr>
        <w:spacing w:before="1" w:line="480" w:lineRule="auto"/>
        <w:ind w:left="720" w:right="72"/>
        <w:jc w:val="both"/>
        <w:textAlignment w:val="baseline"/>
        <w:rPr>
          <w:rFonts w:ascii="Times New Roman" w:eastAsia="Times New Roman" w:hAnsi="Times New Roman"/>
          <w:color w:val="000000"/>
        </w:rPr>
      </w:pPr>
      <w:r>
        <w:rPr>
          <w:rFonts w:ascii="Times New Roman" w:eastAsia="Times New Roman" w:hAnsi="Times New Roman"/>
          <w:i/>
          <w:color w:val="000000"/>
          <w:spacing w:val="-3"/>
        </w:rPr>
        <w:tab/>
      </w:r>
      <w:r w:rsidR="00F332A3" w:rsidRPr="00985AF4">
        <w:rPr>
          <w:rFonts w:ascii="Times New Roman" w:eastAsia="Times New Roman" w:hAnsi="Times New Roman"/>
          <w:color w:val="000000"/>
          <w:spacing w:val="-3"/>
        </w:rPr>
        <w:t xml:space="preserve">Credibility is the most important factor in any measurement and evaluation process. Without it, the results are meaningless. Collecting data from the most credible sources improves </w:t>
      </w:r>
      <w:r w:rsidR="00C95DA5" w:rsidRPr="00985AF4">
        <w:rPr>
          <w:rFonts w:ascii="Times New Roman" w:eastAsia="Times New Roman" w:hAnsi="Times New Roman"/>
          <w:color w:val="000000"/>
          <w:spacing w:val="-3"/>
        </w:rPr>
        <w:t>stakeholders' perception</w:t>
      </w:r>
      <w:r w:rsidR="00F332A3" w:rsidRPr="00985AF4">
        <w:rPr>
          <w:rFonts w:ascii="Times New Roman" w:eastAsia="Times New Roman" w:hAnsi="Times New Roman"/>
          <w:color w:val="000000"/>
          <w:spacing w:val="-3"/>
        </w:rPr>
        <w:t xml:space="preserve"> about the quality and accuracy of our data analysis and results</w:t>
      </w:r>
      <w:r w:rsidR="006B7B1E" w:rsidRPr="00985AF4">
        <w:rPr>
          <w:rFonts w:ascii="Times New Roman" w:eastAsia="Times New Roman" w:hAnsi="Times New Roman"/>
          <w:color w:val="000000"/>
          <w:spacing w:val="-3"/>
        </w:rPr>
        <w:t xml:space="preserve">. </w:t>
      </w:r>
      <w:r w:rsidR="00F332A3" w:rsidRPr="00985AF4">
        <w:rPr>
          <w:rFonts w:ascii="Times New Roman" w:eastAsia="Times New Roman" w:hAnsi="Times New Roman"/>
          <w:color w:val="000000"/>
          <w:spacing w:val="-3"/>
        </w:rPr>
        <w:t xml:space="preserve">We define a credible source as someone who knows about the measure and what influences </w:t>
      </w:r>
      <w:r w:rsidR="00274658" w:rsidRPr="00985AF4">
        <w:rPr>
          <w:rFonts w:ascii="Times New Roman" w:eastAsia="Times New Roman" w:hAnsi="Times New Roman"/>
          <w:color w:val="000000"/>
          <w:spacing w:val="-3"/>
        </w:rPr>
        <w:t>improvement</w:t>
      </w:r>
      <w:r w:rsidR="00F332A3" w:rsidRPr="00985AF4">
        <w:rPr>
          <w:rFonts w:ascii="Times New Roman" w:eastAsia="Times New Roman" w:hAnsi="Times New Roman"/>
          <w:color w:val="000000"/>
          <w:spacing w:val="-3"/>
        </w:rPr>
        <w:t xml:space="preserve"> in that measure. Many times, program participants are the most </w:t>
      </w:r>
      <w:r w:rsidR="00F332A3" w:rsidRPr="00985AF4">
        <w:rPr>
          <w:rFonts w:ascii="Times New Roman" w:eastAsia="Times New Roman" w:hAnsi="Times New Roman"/>
          <w:color w:val="000000"/>
        </w:rPr>
        <w:t>credible source</w:t>
      </w:r>
      <w:r w:rsidR="006B7B1E" w:rsidRPr="00985AF4">
        <w:rPr>
          <w:rFonts w:ascii="Times New Roman" w:eastAsia="Times New Roman" w:hAnsi="Times New Roman"/>
          <w:color w:val="000000"/>
        </w:rPr>
        <w:t xml:space="preserve">. </w:t>
      </w:r>
      <w:r w:rsidR="00F332A3" w:rsidRPr="00985AF4">
        <w:rPr>
          <w:rFonts w:ascii="Times New Roman" w:eastAsia="Times New Roman" w:hAnsi="Times New Roman"/>
          <w:color w:val="000000"/>
        </w:rPr>
        <w:t>However, we can also balance their perspective with input from another and equally credible source.</w:t>
      </w:r>
    </w:p>
    <w:p w14:paraId="7A451BAA" w14:textId="77777777" w:rsidR="00985AF4" w:rsidRPr="00985AF4" w:rsidRDefault="00F332A3" w:rsidP="006204C9">
      <w:pPr>
        <w:numPr>
          <w:ilvl w:val="0"/>
          <w:numId w:val="2"/>
        </w:numPr>
        <w:spacing w:before="2" w:line="480" w:lineRule="auto"/>
        <w:ind w:left="360" w:right="72" w:firstLine="360"/>
        <w:jc w:val="both"/>
        <w:textAlignment w:val="baseline"/>
        <w:rPr>
          <w:rFonts w:ascii="Times New Roman" w:eastAsia="Times New Roman" w:hAnsi="Times New Roman"/>
          <w:i/>
          <w:color w:val="000000"/>
          <w:spacing w:val="-3"/>
        </w:rPr>
      </w:pPr>
      <w:r w:rsidRPr="00985AF4">
        <w:rPr>
          <w:rFonts w:ascii="Times New Roman" w:eastAsia="Times New Roman" w:hAnsi="Times New Roman"/>
          <w:bCs/>
          <w:color w:val="000000"/>
        </w:rPr>
        <w:t>Choose the Most Conservative Alternative</w:t>
      </w:r>
      <w:r w:rsidR="00985AF4" w:rsidRPr="00985AF4">
        <w:rPr>
          <w:rFonts w:ascii="Times New Roman" w:eastAsia="Times New Roman" w:hAnsi="Times New Roman"/>
          <w:bCs/>
          <w:color w:val="000000"/>
        </w:rPr>
        <w:t xml:space="preserve"> </w:t>
      </w:r>
    </w:p>
    <w:p w14:paraId="58AED2F9" w14:textId="77777777" w:rsidR="00985AF4" w:rsidRDefault="00F332A3" w:rsidP="00985AF4">
      <w:pPr>
        <w:spacing w:before="2" w:line="480" w:lineRule="auto"/>
        <w:ind w:left="720" w:right="72"/>
        <w:jc w:val="both"/>
        <w:textAlignment w:val="baseline"/>
        <w:rPr>
          <w:rFonts w:ascii="Times New Roman" w:eastAsia="Times New Roman" w:hAnsi="Times New Roman"/>
          <w:i/>
          <w:color w:val="000000"/>
          <w:spacing w:val="-3"/>
        </w:rPr>
      </w:pPr>
      <w:r w:rsidRPr="00985AF4">
        <w:rPr>
          <w:rFonts w:ascii="Times New Roman" w:eastAsia="Times New Roman" w:hAnsi="Times New Roman"/>
          <w:i/>
          <w:color w:val="000000"/>
          <w:spacing w:val="-3"/>
        </w:rPr>
        <w:t>When analyzing data, select the most conservative alternative for cal</w:t>
      </w:r>
      <w:r w:rsidRPr="00985AF4">
        <w:rPr>
          <w:rFonts w:ascii="Times New Roman" w:eastAsia="Times New Roman" w:hAnsi="Times New Roman"/>
          <w:i/>
          <w:color w:val="000000"/>
          <w:spacing w:val="-3"/>
        </w:rPr>
        <w:softHyphen/>
        <w:t xml:space="preserve">culations. </w:t>
      </w:r>
    </w:p>
    <w:p w14:paraId="67F45068" w14:textId="45E09065" w:rsidR="00F332A3" w:rsidRPr="00985AF4" w:rsidRDefault="00985AF4" w:rsidP="00985AF4">
      <w:pPr>
        <w:spacing w:before="2" w:line="480" w:lineRule="auto"/>
        <w:ind w:left="720" w:right="72"/>
        <w:jc w:val="both"/>
        <w:textAlignment w:val="baseline"/>
        <w:rPr>
          <w:rFonts w:ascii="Times New Roman" w:eastAsia="Times New Roman" w:hAnsi="Times New Roman"/>
          <w:i/>
          <w:color w:val="000000"/>
          <w:spacing w:val="-3"/>
        </w:rPr>
      </w:pPr>
      <w:r>
        <w:rPr>
          <w:rFonts w:ascii="Times New Roman" w:eastAsia="Times New Roman" w:hAnsi="Times New Roman"/>
          <w:i/>
          <w:color w:val="000000"/>
          <w:spacing w:val="-3"/>
        </w:rPr>
        <w:lastRenderedPageBreak/>
        <w:tab/>
      </w:r>
      <w:r w:rsidR="00F332A3" w:rsidRPr="00985AF4">
        <w:rPr>
          <w:rFonts w:ascii="Times New Roman" w:eastAsia="Times New Roman" w:hAnsi="Times New Roman"/>
          <w:color w:val="000000"/>
          <w:spacing w:val="-3"/>
        </w:rPr>
        <w:t>This principle is at the heart of this evaluation process. A conservative approach lowers the ROI and helps to build the credibility expected by the target audience. It also ensures we make reliable compari</w:t>
      </w:r>
      <w:r w:rsidR="00F332A3" w:rsidRPr="00985AF4">
        <w:rPr>
          <w:rFonts w:ascii="Times New Roman" w:eastAsia="Times New Roman" w:hAnsi="Times New Roman"/>
          <w:color w:val="000000"/>
          <w:spacing w:val="-3"/>
        </w:rPr>
        <w:softHyphen/>
        <w:t>sons of data between different programs.</w:t>
      </w:r>
    </w:p>
    <w:p w14:paraId="32C5158C" w14:textId="77777777" w:rsidR="00985AF4" w:rsidRPr="00985AF4" w:rsidRDefault="00F332A3" w:rsidP="001C3C19">
      <w:pPr>
        <w:numPr>
          <w:ilvl w:val="0"/>
          <w:numId w:val="2"/>
        </w:numPr>
        <w:spacing w:line="480" w:lineRule="auto"/>
        <w:ind w:left="360" w:right="72" w:firstLine="360"/>
        <w:jc w:val="both"/>
        <w:textAlignment w:val="baseline"/>
        <w:rPr>
          <w:rFonts w:ascii="Times New Roman" w:eastAsia="Times New Roman" w:hAnsi="Times New Roman"/>
          <w:i/>
          <w:color w:val="000000"/>
          <w:spacing w:val="-5"/>
        </w:rPr>
      </w:pPr>
      <w:r w:rsidRPr="00985AF4">
        <w:rPr>
          <w:rFonts w:ascii="Times New Roman" w:eastAsia="Times New Roman" w:hAnsi="Times New Roman"/>
          <w:bCs/>
          <w:color w:val="000000"/>
        </w:rPr>
        <w:t>Give Credit Where Credit Is Due</w:t>
      </w:r>
      <w:r w:rsidR="00985AF4" w:rsidRPr="00985AF4">
        <w:rPr>
          <w:rFonts w:ascii="Times New Roman" w:eastAsia="Times New Roman" w:hAnsi="Times New Roman"/>
          <w:bCs/>
          <w:color w:val="000000"/>
        </w:rPr>
        <w:t xml:space="preserve"> </w:t>
      </w:r>
    </w:p>
    <w:p w14:paraId="0079501F" w14:textId="77777777" w:rsidR="00985AF4" w:rsidRDefault="00F332A3" w:rsidP="00985AF4">
      <w:pPr>
        <w:spacing w:line="480" w:lineRule="auto"/>
        <w:ind w:left="720" w:right="72"/>
        <w:jc w:val="both"/>
        <w:textAlignment w:val="baseline"/>
        <w:rPr>
          <w:rFonts w:ascii="Times New Roman" w:eastAsia="Times New Roman" w:hAnsi="Times New Roman"/>
          <w:i/>
          <w:color w:val="000000"/>
          <w:spacing w:val="-5"/>
        </w:rPr>
      </w:pPr>
      <w:r w:rsidRPr="00985AF4">
        <w:rPr>
          <w:rFonts w:ascii="Times New Roman" w:eastAsia="Times New Roman" w:hAnsi="Times New Roman"/>
          <w:i/>
          <w:color w:val="000000"/>
          <w:spacing w:val="-5"/>
        </w:rPr>
        <w:t xml:space="preserve">Use at least one method to isolate the effects of the solution. </w:t>
      </w:r>
    </w:p>
    <w:p w14:paraId="5EDADA22" w14:textId="49037147" w:rsidR="00F332A3" w:rsidRPr="00985AF4" w:rsidRDefault="00985AF4" w:rsidP="00985AF4">
      <w:pPr>
        <w:spacing w:line="480" w:lineRule="auto"/>
        <w:ind w:left="720" w:right="72"/>
        <w:jc w:val="both"/>
        <w:textAlignment w:val="baseline"/>
        <w:rPr>
          <w:rFonts w:ascii="Times New Roman" w:eastAsia="Times New Roman" w:hAnsi="Times New Roman"/>
          <w:i/>
          <w:color w:val="000000"/>
          <w:spacing w:val="-5"/>
        </w:rPr>
      </w:pPr>
      <w:r>
        <w:rPr>
          <w:rFonts w:ascii="Times New Roman" w:eastAsia="Times New Roman" w:hAnsi="Times New Roman"/>
          <w:i/>
          <w:color w:val="000000"/>
          <w:spacing w:val="-5"/>
        </w:rPr>
        <w:tab/>
      </w:r>
      <w:r w:rsidR="00F332A3" w:rsidRPr="00985AF4">
        <w:rPr>
          <w:rFonts w:ascii="Times New Roman" w:eastAsia="Times New Roman" w:hAnsi="Times New Roman"/>
          <w:color w:val="000000"/>
          <w:spacing w:val="-5"/>
        </w:rPr>
        <w:t xml:space="preserve">This step is imperative. </w:t>
      </w:r>
      <w:r w:rsidR="000611C6" w:rsidRPr="00985AF4">
        <w:rPr>
          <w:rFonts w:ascii="Times New Roman" w:eastAsia="Times New Roman" w:hAnsi="Times New Roman"/>
          <w:color w:val="000000"/>
          <w:spacing w:val="-5"/>
        </w:rPr>
        <w:t xml:space="preserve">If we cannot provide evidence of how much our program influenced the business impact measure(s), our </w:t>
      </w:r>
      <w:r w:rsidR="00F332A3" w:rsidRPr="00985AF4">
        <w:rPr>
          <w:rFonts w:ascii="Times New Roman" w:eastAsia="Times New Roman" w:hAnsi="Times New Roman"/>
          <w:color w:val="000000"/>
          <w:spacing w:val="-5"/>
        </w:rPr>
        <w:t>evaluation results are considered inaccurate and overstated</w:t>
      </w:r>
      <w:r w:rsidR="006B7B1E" w:rsidRPr="00985AF4">
        <w:rPr>
          <w:rFonts w:ascii="Times New Roman" w:eastAsia="Times New Roman" w:hAnsi="Times New Roman"/>
          <w:color w:val="000000"/>
          <w:spacing w:val="-5"/>
        </w:rPr>
        <w:t xml:space="preserve">. </w:t>
      </w:r>
      <w:r w:rsidR="000611C6" w:rsidRPr="00985AF4">
        <w:rPr>
          <w:rFonts w:ascii="Times New Roman" w:eastAsia="Times New Roman" w:hAnsi="Times New Roman"/>
          <w:color w:val="000000"/>
          <w:spacing w:val="-5"/>
        </w:rPr>
        <w:t>This isolation guiding principle is non-negotiable</w:t>
      </w:r>
      <w:r w:rsidR="006B7B1E" w:rsidRPr="00985AF4">
        <w:rPr>
          <w:rFonts w:ascii="Times New Roman" w:eastAsia="Times New Roman" w:hAnsi="Times New Roman"/>
          <w:color w:val="000000"/>
          <w:spacing w:val="-5"/>
        </w:rPr>
        <w:t xml:space="preserve">. </w:t>
      </w:r>
      <w:r w:rsidR="000611C6" w:rsidRPr="00985AF4">
        <w:rPr>
          <w:rFonts w:ascii="Times New Roman" w:eastAsia="Times New Roman" w:hAnsi="Times New Roman"/>
          <w:color w:val="000000"/>
          <w:spacing w:val="-5"/>
        </w:rPr>
        <w:t xml:space="preserve">It is also the first step of the analysis phase of the process model. </w:t>
      </w:r>
      <w:r w:rsidR="00F332A3" w:rsidRPr="00985AF4">
        <w:rPr>
          <w:rFonts w:ascii="Times New Roman" w:eastAsia="Times New Roman" w:hAnsi="Times New Roman"/>
          <w:color w:val="000000"/>
          <w:spacing w:val="-5"/>
        </w:rPr>
        <w:t>This guiding prin</w:t>
      </w:r>
      <w:r w:rsidR="00F332A3" w:rsidRPr="00985AF4">
        <w:rPr>
          <w:rFonts w:ascii="Times New Roman" w:eastAsia="Times New Roman" w:hAnsi="Times New Roman"/>
          <w:color w:val="000000"/>
          <w:spacing w:val="-5"/>
        </w:rPr>
        <w:softHyphen/>
        <w:t xml:space="preserve">ciple requires consideration of </w:t>
      </w:r>
      <w:r w:rsidR="000611C6" w:rsidRPr="00985AF4">
        <w:rPr>
          <w:rFonts w:ascii="Times New Roman" w:eastAsia="Times New Roman" w:hAnsi="Times New Roman"/>
          <w:color w:val="000000"/>
          <w:spacing w:val="-5"/>
        </w:rPr>
        <w:t xml:space="preserve">multiple isolation </w:t>
      </w:r>
      <w:r w:rsidR="00F332A3" w:rsidRPr="00985AF4">
        <w:rPr>
          <w:rFonts w:ascii="Times New Roman" w:eastAsia="Times New Roman" w:hAnsi="Times New Roman"/>
          <w:color w:val="000000"/>
          <w:spacing w:val="-5"/>
        </w:rPr>
        <w:t>techniques.</w:t>
      </w:r>
    </w:p>
    <w:p w14:paraId="1F338545" w14:textId="77777777" w:rsidR="00985AF4" w:rsidRPr="00985AF4" w:rsidRDefault="00F332A3" w:rsidP="00985AF4">
      <w:pPr>
        <w:numPr>
          <w:ilvl w:val="0"/>
          <w:numId w:val="2"/>
        </w:numPr>
        <w:spacing w:before="2" w:line="480" w:lineRule="auto"/>
        <w:ind w:left="360" w:right="72"/>
        <w:textAlignment w:val="baseline"/>
        <w:rPr>
          <w:rFonts w:ascii="Times New Roman" w:eastAsia="Times New Roman" w:hAnsi="Times New Roman"/>
          <w:iCs/>
          <w:color w:val="000000"/>
          <w:spacing w:val="-6"/>
        </w:rPr>
      </w:pPr>
      <w:r w:rsidRPr="00985AF4">
        <w:rPr>
          <w:rFonts w:ascii="Times New Roman" w:eastAsia="Times New Roman" w:hAnsi="Times New Roman"/>
          <w:bCs/>
          <w:color w:val="000000"/>
        </w:rPr>
        <w:t>Make No Assumptions for Non-Respondents</w:t>
      </w:r>
    </w:p>
    <w:p w14:paraId="25160D56" w14:textId="77777777" w:rsidR="00985AF4" w:rsidRDefault="00985AF4" w:rsidP="00985AF4">
      <w:pPr>
        <w:spacing w:before="2" w:line="480" w:lineRule="auto"/>
        <w:ind w:left="360" w:right="72"/>
        <w:textAlignment w:val="baseline"/>
        <w:rPr>
          <w:rFonts w:ascii="Times New Roman" w:eastAsia="Times New Roman" w:hAnsi="Times New Roman"/>
          <w:i/>
          <w:color w:val="000000"/>
          <w:spacing w:val="-6"/>
        </w:rPr>
      </w:pPr>
      <w:r>
        <w:rPr>
          <w:rFonts w:ascii="Times New Roman" w:eastAsia="Times New Roman" w:hAnsi="Times New Roman"/>
          <w:bCs/>
          <w:color w:val="000000"/>
        </w:rPr>
        <w:t xml:space="preserve"> </w:t>
      </w:r>
      <w:r w:rsidR="00F332A3" w:rsidRPr="00985AF4">
        <w:rPr>
          <w:rFonts w:ascii="Times New Roman" w:eastAsia="Times New Roman" w:hAnsi="Times New Roman"/>
          <w:i/>
          <w:color w:val="000000"/>
          <w:spacing w:val="-6"/>
        </w:rPr>
        <w:t xml:space="preserve">If no </w:t>
      </w:r>
      <w:r w:rsidR="00274658" w:rsidRPr="00985AF4">
        <w:rPr>
          <w:rFonts w:ascii="Times New Roman" w:eastAsia="Times New Roman" w:hAnsi="Times New Roman"/>
          <w:i/>
          <w:color w:val="000000"/>
          <w:spacing w:val="-6"/>
        </w:rPr>
        <w:t>improvement</w:t>
      </w:r>
      <w:r w:rsidR="00F332A3" w:rsidRPr="00985AF4">
        <w:rPr>
          <w:rFonts w:ascii="Times New Roman" w:eastAsia="Times New Roman" w:hAnsi="Times New Roman"/>
          <w:i/>
          <w:color w:val="000000"/>
          <w:spacing w:val="-6"/>
        </w:rPr>
        <w:t xml:space="preserve"> data are available for a population or from a specific source, assume that</w:t>
      </w:r>
      <w:r w:rsidR="002115C1" w:rsidRPr="00985AF4">
        <w:rPr>
          <w:rFonts w:ascii="Times New Roman" w:eastAsia="Times New Roman" w:hAnsi="Times New Roman"/>
          <w:i/>
          <w:color w:val="000000"/>
          <w:spacing w:val="-6"/>
        </w:rPr>
        <w:t xml:space="preserve"> little or</w:t>
      </w:r>
      <w:r w:rsidR="00F332A3" w:rsidRPr="00985AF4">
        <w:rPr>
          <w:rFonts w:ascii="Times New Roman" w:eastAsia="Times New Roman" w:hAnsi="Times New Roman"/>
          <w:i/>
          <w:color w:val="000000"/>
          <w:spacing w:val="-6"/>
        </w:rPr>
        <w:t xml:space="preserve"> no </w:t>
      </w:r>
      <w:r w:rsidR="00274658" w:rsidRPr="00985AF4">
        <w:rPr>
          <w:rFonts w:ascii="Times New Roman" w:eastAsia="Times New Roman" w:hAnsi="Times New Roman"/>
          <w:i/>
          <w:color w:val="000000"/>
          <w:spacing w:val="-6"/>
        </w:rPr>
        <w:t>improvement</w:t>
      </w:r>
      <w:r w:rsidR="00F332A3" w:rsidRPr="00985AF4">
        <w:rPr>
          <w:rFonts w:ascii="Times New Roman" w:eastAsia="Times New Roman" w:hAnsi="Times New Roman"/>
          <w:i/>
          <w:color w:val="000000"/>
          <w:spacing w:val="-6"/>
        </w:rPr>
        <w:t xml:space="preserve"> has occurred. </w:t>
      </w:r>
    </w:p>
    <w:p w14:paraId="505A1A4C" w14:textId="5A0A7255" w:rsidR="00F332A3" w:rsidRPr="00985AF4" w:rsidRDefault="00985AF4" w:rsidP="00985AF4">
      <w:pPr>
        <w:spacing w:before="2" w:line="480" w:lineRule="auto"/>
        <w:ind w:left="360" w:right="72"/>
        <w:textAlignment w:val="baseline"/>
        <w:rPr>
          <w:rFonts w:ascii="Times New Roman" w:eastAsia="Times New Roman" w:hAnsi="Times New Roman"/>
          <w:iCs/>
          <w:color w:val="000000"/>
          <w:spacing w:val="-6"/>
        </w:rPr>
      </w:pPr>
      <w:r>
        <w:rPr>
          <w:rFonts w:ascii="Times New Roman" w:eastAsia="Times New Roman" w:hAnsi="Times New Roman"/>
          <w:i/>
          <w:color w:val="000000"/>
          <w:spacing w:val="-6"/>
        </w:rPr>
        <w:tab/>
      </w:r>
      <w:r w:rsidR="000611C6" w:rsidRPr="00985AF4">
        <w:rPr>
          <w:rFonts w:ascii="Times New Roman" w:eastAsia="Times New Roman" w:hAnsi="Times New Roman"/>
          <w:iCs/>
          <w:color w:val="000000"/>
          <w:spacing w:val="-6"/>
        </w:rPr>
        <w:t>We must never speculate the data</w:t>
      </w:r>
      <w:r w:rsidR="006B7B1E" w:rsidRPr="00985AF4">
        <w:rPr>
          <w:rFonts w:ascii="Times New Roman" w:eastAsia="Times New Roman" w:hAnsi="Times New Roman"/>
          <w:iCs/>
          <w:color w:val="000000"/>
          <w:spacing w:val="-6"/>
        </w:rPr>
        <w:t xml:space="preserve">. </w:t>
      </w:r>
      <w:r w:rsidR="000611C6" w:rsidRPr="00985AF4">
        <w:rPr>
          <w:rFonts w:ascii="Times New Roman" w:eastAsia="Times New Roman" w:hAnsi="Times New Roman"/>
          <w:iCs/>
          <w:color w:val="000000"/>
          <w:spacing w:val="-6"/>
        </w:rPr>
        <w:t>We must see the data</w:t>
      </w:r>
      <w:r w:rsidR="006B7B1E" w:rsidRPr="00985AF4">
        <w:rPr>
          <w:rFonts w:ascii="Times New Roman" w:eastAsia="Times New Roman" w:hAnsi="Times New Roman"/>
          <w:iCs/>
          <w:color w:val="000000"/>
          <w:spacing w:val="-6"/>
        </w:rPr>
        <w:t xml:space="preserve">. </w:t>
      </w:r>
      <w:r w:rsidR="00F332A3" w:rsidRPr="00985AF4">
        <w:rPr>
          <w:rFonts w:ascii="Times New Roman" w:eastAsia="Times New Roman" w:hAnsi="Times New Roman"/>
          <w:color w:val="000000"/>
          <w:spacing w:val="-6"/>
        </w:rPr>
        <w:t xml:space="preserve">If </w:t>
      </w:r>
      <w:r w:rsidR="000611C6" w:rsidRPr="00985AF4">
        <w:rPr>
          <w:rFonts w:ascii="Times New Roman" w:eastAsia="Times New Roman" w:hAnsi="Times New Roman"/>
          <w:color w:val="000000"/>
          <w:spacing w:val="-6"/>
        </w:rPr>
        <w:t xml:space="preserve">program </w:t>
      </w:r>
      <w:r w:rsidR="00F332A3" w:rsidRPr="00985AF4">
        <w:rPr>
          <w:rFonts w:ascii="Times New Roman" w:eastAsia="Times New Roman" w:hAnsi="Times New Roman"/>
          <w:color w:val="000000"/>
          <w:spacing w:val="-6"/>
        </w:rPr>
        <w:t>participants do not provide data</w:t>
      </w:r>
      <w:r w:rsidR="000611C6" w:rsidRPr="00985AF4">
        <w:rPr>
          <w:rFonts w:ascii="Times New Roman" w:eastAsia="Times New Roman" w:hAnsi="Times New Roman"/>
          <w:color w:val="000000"/>
          <w:spacing w:val="-6"/>
        </w:rPr>
        <w:t xml:space="preserve">, regardless of the reason, we </w:t>
      </w:r>
      <w:r w:rsidR="00F332A3" w:rsidRPr="00985AF4">
        <w:rPr>
          <w:rFonts w:ascii="Times New Roman" w:eastAsia="Times New Roman" w:hAnsi="Times New Roman"/>
          <w:color w:val="000000"/>
          <w:spacing w:val="-6"/>
        </w:rPr>
        <w:t xml:space="preserve">assume </w:t>
      </w:r>
      <w:r w:rsidR="000611C6" w:rsidRPr="00985AF4">
        <w:rPr>
          <w:rFonts w:ascii="Times New Roman" w:eastAsia="Times New Roman" w:hAnsi="Times New Roman"/>
          <w:color w:val="000000"/>
          <w:spacing w:val="-6"/>
        </w:rPr>
        <w:t xml:space="preserve">they had </w:t>
      </w:r>
      <w:r w:rsidR="00F332A3" w:rsidRPr="00985AF4">
        <w:rPr>
          <w:rFonts w:ascii="Times New Roman" w:eastAsia="Times New Roman" w:hAnsi="Times New Roman"/>
          <w:color w:val="000000"/>
          <w:spacing w:val="-6"/>
        </w:rPr>
        <w:t xml:space="preserve">little or no </w:t>
      </w:r>
      <w:r w:rsidR="00274658" w:rsidRPr="00985AF4">
        <w:rPr>
          <w:rFonts w:ascii="Times New Roman" w:eastAsia="Times New Roman" w:hAnsi="Times New Roman"/>
          <w:color w:val="000000"/>
          <w:spacing w:val="-6"/>
        </w:rPr>
        <w:t>improvement</w:t>
      </w:r>
      <w:r w:rsidR="00F332A3" w:rsidRPr="00985AF4">
        <w:rPr>
          <w:rFonts w:ascii="Times New Roman" w:eastAsia="Times New Roman" w:hAnsi="Times New Roman"/>
          <w:color w:val="000000"/>
          <w:spacing w:val="-6"/>
        </w:rPr>
        <w:t xml:space="preserve">. </w:t>
      </w:r>
      <w:r w:rsidR="000611C6" w:rsidRPr="00985AF4">
        <w:rPr>
          <w:rFonts w:ascii="Times New Roman" w:eastAsia="Times New Roman" w:hAnsi="Times New Roman"/>
          <w:color w:val="000000"/>
          <w:spacing w:val="-6"/>
        </w:rPr>
        <w:t>When we i</w:t>
      </w:r>
      <w:r w:rsidR="00F332A3" w:rsidRPr="00985AF4">
        <w:rPr>
          <w:rFonts w:ascii="Times New Roman" w:eastAsia="Times New Roman" w:hAnsi="Times New Roman"/>
          <w:color w:val="000000"/>
          <w:spacing w:val="-6"/>
        </w:rPr>
        <w:t xml:space="preserve">nfer benefits </w:t>
      </w:r>
      <w:r w:rsidR="000611C6" w:rsidRPr="00985AF4">
        <w:rPr>
          <w:rFonts w:ascii="Times New Roman" w:eastAsia="Times New Roman" w:hAnsi="Times New Roman"/>
          <w:color w:val="000000"/>
          <w:spacing w:val="-6"/>
        </w:rPr>
        <w:t>without evidence, we overstate the results</w:t>
      </w:r>
      <w:r w:rsidR="006B7B1E" w:rsidRPr="00985AF4">
        <w:rPr>
          <w:rFonts w:ascii="Times New Roman" w:eastAsia="Times New Roman" w:hAnsi="Times New Roman"/>
          <w:color w:val="000000"/>
          <w:spacing w:val="-6"/>
        </w:rPr>
        <w:t xml:space="preserve">. </w:t>
      </w:r>
      <w:r w:rsidR="000611C6" w:rsidRPr="00985AF4">
        <w:rPr>
          <w:rFonts w:ascii="Times New Roman" w:eastAsia="Times New Roman" w:hAnsi="Times New Roman"/>
          <w:color w:val="000000"/>
          <w:spacing w:val="-6"/>
        </w:rPr>
        <w:t>This speculation risks the credibility and reliability of the results we claim</w:t>
      </w:r>
      <w:r w:rsidR="006B7B1E" w:rsidRPr="00985AF4">
        <w:rPr>
          <w:rFonts w:ascii="Times New Roman" w:eastAsia="Times New Roman" w:hAnsi="Times New Roman"/>
          <w:color w:val="000000"/>
          <w:spacing w:val="-6"/>
        </w:rPr>
        <w:t xml:space="preserve">. </w:t>
      </w:r>
      <w:r w:rsidR="00F332A3" w:rsidRPr="00985AF4">
        <w:rPr>
          <w:rFonts w:ascii="Times New Roman" w:eastAsia="Times New Roman" w:hAnsi="Times New Roman"/>
          <w:color w:val="000000"/>
          <w:spacing w:val="-6"/>
        </w:rPr>
        <w:t xml:space="preserve">This </w:t>
      </w:r>
      <w:r w:rsidR="000611C6" w:rsidRPr="00985AF4">
        <w:rPr>
          <w:rFonts w:ascii="Times New Roman" w:eastAsia="Times New Roman" w:hAnsi="Times New Roman"/>
          <w:color w:val="000000"/>
          <w:spacing w:val="-6"/>
        </w:rPr>
        <w:t xml:space="preserve">guiding principle protects the </w:t>
      </w:r>
      <w:r w:rsidR="00F332A3" w:rsidRPr="00985AF4">
        <w:rPr>
          <w:rFonts w:ascii="Times New Roman" w:eastAsia="Times New Roman" w:hAnsi="Times New Roman"/>
          <w:color w:val="000000"/>
          <w:spacing w:val="-6"/>
        </w:rPr>
        <w:t xml:space="preserve">credibility of the results and allows </w:t>
      </w:r>
      <w:r w:rsidR="000611C6" w:rsidRPr="00985AF4">
        <w:rPr>
          <w:rFonts w:ascii="Times New Roman" w:eastAsia="Times New Roman" w:hAnsi="Times New Roman"/>
          <w:color w:val="000000"/>
          <w:spacing w:val="-6"/>
        </w:rPr>
        <w:t xml:space="preserve">us to compare other </w:t>
      </w:r>
      <w:r w:rsidR="00F332A3" w:rsidRPr="00985AF4">
        <w:rPr>
          <w:rFonts w:ascii="Times New Roman" w:eastAsia="Times New Roman" w:hAnsi="Times New Roman"/>
          <w:color w:val="000000"/>
          <w:spacing w:val="-6"/>
        </w:rPr>
        <w:t xml:space="preserve">program evaluation </w:t>
      </w:r>
      <w:r w:rsidR="000611C6" w:rsidRPr="00985AF4">
        <w:rPr>
          <w:rFonts w:ascii="Times New Roman" w:eastAsia="Times New Roman" w:hAnsi="Times New Roman"/>
          <w:color w:val="000000"/>
          <w:spacing w:val="-6"/>
        </w:rPr>
        <w:t>results</w:t>
      </w:r>
      <w:r w:rsidR="00F332A3" w:rsidRPr="00985AF4">
        <w:rPr>
          <w:rFonts w:ascii="Times New Roman" w:eastAsia="Times New Roman" w:hAnsi="Times New Roman"/>
          <w:color w:val="000000"/>
          <w:spacing w:val="-6"/>
        </w:rPr>
        <w:t>.</w:t>
      </w:r>
    </w:p>
    <w:p w14:paraId="3A2315D4" w14:textId="77777777" w:rsidR="00985AF4" w:rsidRPr="00985AF4" w:rsidRDefault="00F332A3" w:rsidP="009058BE">
      <w:pPr>
        <w:numPr>
          <w:ilvl w:val="0"/>
          <w:numId w:val="2"/>
        </w:numPr>
        <w:spacing w:line="480" w:lineRule="auto"/>
        <w:ind w:left="360" w:firstLine="360"/>
        <w:jc w:val="both"/>
        <w:textAlignment w:val="baseline"/>
        <w:rPr>
          <w:rFonts w:ascii="Times New Roman" w:hAnsi="Times New Roman"/>
        </w:rPr>
      </w:pPr>
      <w:r w:rsidRPr="00985AF4">
        <w:rPr>
          <w:rFonts w:ascii="Times New Roman" w:eastAsia="Times New Roman" w:hAnsi="Times New Roman"/>
          <w:bCs/>
          <w:color w:val="000000"/>
        </w:rPr>
        <w:t>Adjust Estimates for Error</w:t>
      </w:r>
      <w:r w:rsidR="00985AF4" w:rsidRPr="00985AF4">
        <w:rPr>
          <w:rFonts w:ascii="Times New Roman" w:eastAsia="Times New Roman" w:hAnsi="Times New Roman"/>
          <w:bCs/>
          <w:color w:val="000000"/>
        </w:rPr>
        <w:t xml:space="preserve"> </w:t>
      </w:r>
    </w:p>
    <w:p w14:paraId="12026FD5" w14:textId="77777777" w:rsidR="00985AF4" w:rsidRDefault="00F332A3" w:rsidP="00985AF4">
      <w:pPr>
        <w:spacing w:line="480" w:lineRule="auto"/>
        <w:ind w:left="720"/>
        <w:jc w:val="both"/>
        <w:textAlignment w:val="baseline"/>
        <w:rPr>
          <w:rFonts w:ascii="Times New Roman" w:eastAsia="Times New Roman" w:hAnsi="Times New Roman"/>
          <w:i/>
          <w:color w:val="000000"/>
          <w:spacing w:val="-5"/>
        </w:rPr>
      </w:pPr>
      <w:r w:rsidRPr="00985AF4">
        <w:rPr>
          <w:rFonts w:ascii="Times New Roman" w:eastAsia="Times New Roman" w:hAnsi="Times New Roman"/>
          <w:i/>
          <w:color w:val="000000"/>
          <w:spacing w:val="-5"/>
        </w:rPr>
        <w:t xml:space="preserve">Adjust estimates of </w:t>
      </w:r>
      <w:r w:rsidR="00274658" w:rsidRPr="00985AF4">
        <w:rPr>
          <w:rFonts w:ascii="Times New Roman" w:eastAsia="Times New Roman" w:hAnsi="Times New Roman"/>
          <w:i/>
          <w:color w:val="000000"/>
          <w:spacing w:val="-5"/>
        </w:rPr>
        <w:t>improvement</w:t>
      </w:r>
      <w:r w:rsidRPr="00985AF4">
        <w:rPr>
          <w:rFonts w:ascii="Times New Roman" w:eastAsia="Times New Roman" w:hAnsi="Times New Roman"/>
          <w:i/>
          <w:color w:val="000000"/>
          <w:spacing w:val="-5"/>
        </w:rPr>
        <w:t xml:space="preserve"> for the potential error</w:t>
      </w:r>
      <w:r w:rsidR="002115C1" w:rsidRPr="00985AF4">
        <w:rPr>
          <w:rFonts w:ascii="Times New Roman" w:eastAsia="Times New Roman" w:hAnsi="Times New Roman"/>
          <w:i/>
          <w:color w:val="000000"/>
          <w:spacing w:val="-5"/>
        </w:rPr>
        <w:t>s of estimation</w:t>
      </w:r>
      <w:r w:rsidRPr="00985AF4">
        <w:rPr>
          <w:rFonts w:ascii="Times New Roman" w:eastAsia="Times New Roman" w:hAnsi="Times New Roman"/>
          <w:i/>
          <w:color w:val="000000"/>
          <w:spacing w:val="-5"/>
        </w:rPr>
        <w:t xml:space="preserve">. </w:t>
      </w:r>
    </w:p>
    <w:p w14:paraId="47CD8376" w14:textId="0288FA8D" w:rsidR="000611C6" w:rsidRPr="00985AF4" w:rsidRDefault="00985AF4" w:rsidP="00985AF4">
      <w:pPr>
        <w:spacing w:line="480" w:lineRule="auto"/>
        <w:ind w:left="720"/>
        <w:jc w:val="both"/>
        <w:textAlignment w:val="baseline"/>
        <w:rPr>
          <w:rFonts w:ascii="Times New Roman" w:hAnsi="Times New Roman"/>
        </w:rPr>
      </w:pPr>
      <w:r>
        <w:rPr>
          <w:rFonts w:ascii="Times New Roman" w:eastAsia="Times New Roman" w:hAnsi="Times New Roman"/>
          <w:i/>
          <w:color w:val="000000"/>
          <w:spacing w:val="-5"/>
        </w:rPr>
        <w:tab/>
      </w:r>
      <w:r w:rsidR="00F332A3" w:rsidRPr="00985AF4">
        <w:rPr>
          <w:rFonts w:ascii="Times New Roman" w:eastAsia="Times New Roman" w:hAnsi="Times New Roman"/>
          <w:color w:val="000000"/>
          <w:spacing w:val="-5"/>
        </w:rPr>
        <w:t xml:space="preserve">This </w:t>
      </w:r>
      <w:r w:rsidR="000611C6" w:rsidRPr="00985AF4">
        <w:rPr>
          <w:rFonts w:ascii="Times New Roman" w:eastAsia="Times New Roman" w:hAnsi="Times New Roman"/>
          <w:color w:val="000000"/>
          <w:spacing w:val="-5"/>
        </w:rPr>
        <w:t xml:space="preserve">is another </w:t>
      </w:r>
      <w:r w:rsidR="00F332A3" w:rsidRPr="00985AF4">
        <w:rPr>
          <w:rFonts w:ascii="Times New Roman" w:eastAsia="Times New Roman" w:hAnsi="Times New Roman"/>
          <w:color w:val="000000"/>
          <w:spacing w:val="-5"/>
        </w:rPr>
        <w:t>conservative approach pro</w:t>
      </w:r>
      <w:r w:rsidR="00F332A3" w:rsidRPr="00985AF4">
        <w:rPr>
          <w:rFonts w:ascii="Times New Roman" w:eastAsia="Times New Roman" w:hAnsi="Times New Roman"/>
          <w:color w:val="000000"/>
          <w:spacing w:val="-5"/>
        </w:rPr>
        <w:softHyphen/>
        <w:t>cess</w:t>
      </w:r>
      <w:r w:rsidR="000611C6" w:rsidRPr="00985AF4">
        <w:rPr>
          <w:rFonts w:ascii="Times New Roman" w:eastAsia="Times New Roman" w:hAnsi="Times New Roman"/>
          <w:color w:val="000000"/>
          <w:spacing w:val="-5"/>
        </w:rPr>
        <w:t xml:space="preserve"> guideline</w:t>
      </w:r>
      <w:r w:rsidR="00F332A3" w:rsidRPr="00985AF4">
        <w:rPr>
          <w:rFonts w:ascii="Times New Roman" w:eastAsia="Times New Roman" w:hAnsi="Times New Roman"/>
          <w:color w:val="000000"/>
          <w:spacing w:val="-5"/>
        </w:rPr>
        <w:t xml:space="preserve">. Using estimates is </w:t>
      </w:r>
      <w:r w:rsidR="006E2CF3" w:rsidRPr="00985AF4">
        <w:rPr>
          <w:rFonts w:ascii="Times New Roman" w:eastAsia="Times New Roman" w:hAnsi="Times New Roman"/>
          <w:color w:val="000000"/>
          <w:spacing w:val="-5"/>
        </w:rPr>
        <w:t>quite common</w:t>
      </w:r>
      <w:r w:rsidR="00F332A3" w:rsidRPr="00985AF4">
        <w:rPr>
          <w:rFonts w:ascii="Times New Roman" w:eastAsia="Times New Roman" w:hAnsi="Times New Roman"/>
          <w:color w:val="000000"/>
          <w:spacing w:val="-5"/>
        </w:rPr>
        <w:t xml:space="preserve"> in reporting data, including financial and cost-benefit information</w:t>
      </w:r>
      <w:r w:rsidR="006B7B1E" w:rsidRPr="00985AF4">
        <w:rPr>
          <w:rFonts w:ascii="Times New Roman" w:eastAsia="Times New Roman" w:hAnsi="Times New Roman"/>
          <w:color w:val="000000"/>
          <w:spacing w:val="-5"/>
        </w:rPr>
        <w:t xml:space="preserve">. </w:t>
      </w:r>
      <w:r w:rsidR="000611C6" w:rsidRPr="00985AF4">
        <w:rPr>
          <w:rFonts w:ascii="Times New Roman" w:eastAsia="Times New Roman" w:hAnsi="Times New Roman"/>
          <w:color w:val="000000"/>
          <w:spacing w:val="-5"/>
        </w:rPr>
        <w:t xml:space="preserve">Adjusted estimates improve </w:t>
      </w:r>
      <w:r w:rsidR="00F332A3" w:rsidRPr="00985AF4">
        <w:rPr>
          <w:rFonts w:ascii="Times New Roman" w:eastAsia="Times New Roman" w:hAnsi="Times New Roman"/>
          <w:color w:val="000000"/>
          <w:spacing w:val="-5"/>
        </w:rPr>
        <w:t xml:space="preserve">the credibility of estimated data used in ROI evaluation of learning and </w:t>
      </w:r>
      <w:r w:rsidR="00F332A3" w:rsidRPr="00985AF4">
        <w:rPr>
          <w:rFonts w:ascii="Times New Roman" w:eastAsia="Times New Roman" w:hAnsi="Times New Roman"/>
          <w:color w:val="000000"/>
          <w:spacing w:val="-5"/>
        </w:rPr>
        <w:lastRenderedPageBreak/>
        <w:t>perform</w:t>
      </w:r>
      <w:r w:rsidR="000611C6" w:rsidRPr="00985AF4">
        <w:rPr>
          <w:rFonts w:ascii="Times New Roman" w:eastAsia="Times New Roman" w:hAnsi="Times New Roman"/>
          <w:color w:val="000000"/>
        </w:rPr>
        <w:t xml:space="preserve">ance </w:t>
      </w:r>
      <w:r w:rsidR="00274658" w:rsidRPr="00985AF4">
        <w:rPr>
          <w:rFonts w:ascii="Times New Roman" w:eastAsia="Times New Roman" w:hAnsi="Times New Roman"/>
          <w:color w:val="000000"/>
        </w:rPr>
        <w:t>improvement</w:t>
      </w:r>
      <w:r w:rsidR="000611C6" w:rsidRPr="00985AF4">
        <w:rPr>
          <w:rFonts w:ascii="Times New Roman" w:eastAsia="Times New Roman" w:hAnsi="Times New Roman"/>
          <w:color w:val="000000"/>
        </w:rPr>
        <w:t xml:space="preserve"> programs because the estimates are weighted with a level of confidence</w:t>
      </w:r>
      <w:r w:rsidR="006B7B1E" w:rsidRPr="00985AF4">
        <w:rPr>
          <w:rFonts w:ascii="Times New Roman" w:eastAsia="Times New Roman" w:hAnsi="Times New Roman"/>
          <w:color w:val="000000"/>
        </w:rPr>
        <w:t xml:space="preserve">. </w:t>
      </w:r>
      <w:r w:rsidR="000611C6" w:rsidRPr="00985AF4">
        <w:rPr>
          <w:rFonts w:ascii="Times New Roman" w:eastAsia="Times New Roman" w:hAnsi="Times New Roman"/>
          <w:color w:val="000000"/>
        </w:rPr>
        <w:t>This</w:t>
      </w:r>
      <w:r w:rsidR="00C95DA5" w:rsidRPr="00985AF4">
        <w:rPr>
          <w:rFonts w:ascii="Times New Roman" w:eastAsia="Times New Roman" w:hAnsi="Times New Roman"/>
          <w:color w:val="000000"/>
        </w:rPr>
        <w:t xml:space="preserve"> weighting</w:t>
      </w:r>
      <w:r w:rsidR="000611C6" w:rsidRPr="00985AF4">
        <w:rPr>
          <w:rFonts w:ascii="Times New Roman" w:eastAsia="Times New Roman" w:hAnsi="Times New Roman"/>
          <w:color w:val="000000"/>
        </w:rPr>
        <w:t xml:space="preserve"> adjusts the estimate for potential error.</w:t>
      </w:r>
    </w:p>
    <w:p w14:paraId="1F361C25" w14:textId="77777777" w:rsidR="00985AF4" w:rsidRPr="00985AF4" w:rsidRDefault="000611C6" w:rsidP="00497882">
      <w:pPr>
        <w:numPr>
          <w:ilvl w:val="0"/>
          <w:numId w:val="2"/>
        </w:numPr>
        <w:spacing w:line="480" w:lineRule="auto"/>
        <w:ind w:left="432" w:right="72" w:firstLine="288"/>
        <w:textAlignment w:val="baseline"/>
        <w:rPr>
          <w:rFonts w:ascii="Times New Roman" w:eastAsia="Times New Roman" w:hAnsi="Times New Roman"/>
          <w:i/>
          <w:color w:val="000000"/>
          <w:spacing w:val="-3"/>
        </w:rPr>
      </w:pPr>
      <w:r w:rsidRPr="00985AF4">
        <w:rPr>
          <w:rFonts w:ascii="Times New Roman" w:eastAsia="Times New Roman" w:hAnsi="Times New Roman"/>
          <w:bCs/>
          <w:color w:val="000000"/>
        </w:rPr>
        <w:t>Omit the Extremes</w:t>
      </w:r>
      <w:r w:rsidR="00985AF4" w:rsidRPr="00985AF4">
        <w:rPr>
          <w:rFonts w:ascii="Times New Roman" w:eastAsia="Times New Roman" w:hAnsi="Times New Roman"/>
          <w:bCs/>
          <w:color w:val="000000"/>
        </w:rPr>
        <w:t xml:space="preserve"> </w:t>
      </w:r>
    </w:p>
    <w:p w14:paraId="00A4EE98" w14:textId="77777777" w:rsidR="00985AF4" w:rsidRDefault="002115C1" w:rsidP="00985AF4">
      <w:pPr>
        <w:spacing w:line="480" w:lineRule="auto"/>
        <w:ind w:left="720" w:right="72"/>
        <w:textAlignment w:val="baseline"/>
        <w:rPr>
          <w:rFonts w:ascii="Times New Roman" w:eastAsia="Times New Roman" w:hAnsi="Times New Roman"/>
          <w:i/>
          <w:color w:val="000000"/>
          <w:spacing w:val="-3"/>
        </w:rPr>
      </w:pPr>
      <w:r w:rsidRPr="00985AF4">
        <w:rPr>
          <w:rFonts w:ascii="Times New Roman" w:eastAsia="Times New Roman" w:hAnsi="Times New Roman"/>
          <w:i/>
          <w:color w:val="000000"/>
          <w:spacing w:val="-3"/>
        </w:rPr>
        <w:t xml:space="preserve">Avoid </w:t>
      </w:r>
      <w:r w:rsidR="00C95DA5" w:rsidRPr="00985AF4">
        <w:rPr>
          <w:rFonts w:ascii="Times New Roman" w:eastAsia="Times New Roman" w:hAnsi="Times New Roman"/>
          <w:i/>
          <w:color w:val="000000"/>
          <w:spacing w:val="-3"/>
        </w:rPr>
        <w:t xml:space="preserve">the </w:t>
      </w:r>
      <w:r w:rsidRPr="00985AF4">
        <w:rPr>
          <w:rFonts w:ascii="Times New Roman" w:eastAsia="Times New Roman" w:hAnsi="Times New Roman"/>
          <w:i/>
          <w:color w:val="000000"/>
          <w:spacing w:val="-3"/>
        </w:rPr>
        <w:t>use of e</w:t>
      </w:r>
      <w:r w:rsidR="000611C6" w:rsidRPr="00985AF4">
        <w:rPr>
          <w:rFonts w:ascii="Times New Roman" w:eastAsia="Times New Roman" w:hAnsi="Times New Roman"/>
          <w:i/>
          <w:color w:val="000000"/>
          <w:spacing w:val="-3"/>
        </w:rPr>
        <w:t xml:space="preserve">xtreme data items and unsupported claims </w:t>
      </w:r>
      <w:r w:rsidRPr="00985AF4">
        <w:rPr>
          <w:rFonts w:ascii="Times New Roman" w:eastAsia="Times New Roman" w:hAnsi="Times New Roman"/>
          <w:i/>
          <w:color w:val="000000"/>
          <w:spacing w:val="-3"/>
        </w:rPr>
        <w:t xml:space="preserve">when calculating </w:t>
      </w:r>
      <w:r w:rsidR="000611C6" w:rsidRPr="00985AF4">
        <w:rPr>
          <w:rFonts w:ascii="Times New Roman" w:eastAsia="Times New Roman" w:hAnsi="Times New Roman"/>
          <w:i/>
          <w:color w:val="000000"/>
          <w:spacing w:val="-3"/>
        </w:rPr>
        <w:t xml:space="preserve">ROI. </w:t>
      </w:r>
      <w:r w:rsidR="00985AF4">
        <w:rPr>
          <w:rFonts w:ascii="Times New Roman" w:eastAsia="Times New Roman" w:hAnsi="Times New Roman"/>
          <w:i/>
          <w:color w:val="000000"/>
          <w:spacing w:val="-3"/>
        </w:rPr>
        <w:t xml:space="preserve"> </w:t>
      </w:r>
    </w:p>
    <w:p w14:paraId="52E4470C" w14:textId="5261FE7B" w:rsidR="000611C6" w:rsidRPr="00985AF4" w:rsidRDefault="00985AF4" w:rsidP="00985AF4">
      <w:pPr>
        <w:spacing w:line="480" w:lineRule="auto"/>
        <w:ind w:left="720" w:right="72"/>
        <w:textAlignment w:val="baseline"/>
        <w:rPr>
          <w:rFonts w:ascii="Times New Roman" w:eastAsia="Times New Roman" w:hAnsi="Times New Roman"/>
          <w:i/>
          <w:color w:val="000000"/>
          <w:spacing w:val="-3"/>
        </w:rPr>
      </w:pPr>
      <w:r>
        <w:rPr>
          <w:rFonts w:ascii="Times New Roman" w:eastAsia="Times New Roman" w:hAnsi="Times New Roman"/>
          <w:i/>
          <w:color w:val="000000"/>
          <w:spacing w:val="-3"/>
        </w:rPr>
        <w:tab/>
      </w:r>
      <w:r w:rsidR="000611C6" w:rsidRPr="00985AF4">
        <w:rPr>
          <w:rFonts w:ascii="Times New Roman" w:eastAsia="Times New Roman" w:hAnsi="Times New Roman"/>
          <w:color w:val="000000"/>
          <w:spacing w:val="-3"/>
        </w:rPr>
        <w:t xml:space="preserve">This guiding principle omits extreme data items that skew results one way or </w:t>
      </w:r>
      <w:r w:rsidR="00C95DA5" w:rsidRPr="00985AF4">
        <w:rPr>
          <w:rFonts w:ascii="Times New Roman" w:eastAsia="Times New Roman" w:hAnsi="Times New Roman"/>
          <w:color w:val="000000"/>
          <w:spacing w:val="-3"/>
        </w:rPr>
        <w:t>an</w:t>
      </w:r>
      <w:r w:rsidR="000611C6" w:rsidRPr="00985AF4">
        <w:rPr>
          <w:rFonts w:ascii="Times New Roman" w:eastAsia="Times New Roman" w:hAnsi="Times New Roman"/>
          <w:color w:val="000000"/>
          <w:spacing w:val="-3"/>
        </w:rPr>
        <w:t>other to eliminate their influence on the analysis results</w:t>
      </w:r>
      <w:r w:rsidR="006B7B1E" w:rsidRPr="00985AF4">
        <w:rPr>
          <w:rFonts w:ascii="Times New Roman" w:eastAsia="Times New Roman" w:hAnsi="Times New Roman"/>
          <w:color w:val="000000"/>
          <w:spacing w:val="-3"/>
        </w:rPr>
        <w:t xml:space="preserve">. </w:t>
      </w:r>
      <w:r w:rsidR="000611C6" w:rsidRPr="00985AF4">
        <w:rPr>
          <w:rFonts w:ascii="Times New Roman" w:eastAsia="Times New Roman" w:hAnsi="Times New Roman"/>
          <w:color w:val="000000"/>
          <w:spacing w:val="-3"/>
        </w:rPr>
        <w:t>It is another data credibility protection action.</w:t>
      </w:r>
    </w:p>
    <w:p w14:paraId="1A8682BC" w14:textId="77777777" w:rsidR="000611C6" w:rsidRPr="005F64E6" w:rsidRDefault="000611C6" w:rsidP="00204940">
      <w:pPr>
        <w:numPr>
          <w:ilvl w:val="0"/>
          <w:numId w:val="2"/>
        </w:numPr>
        <w:spacing w:line="480" w:lineRule="auto"/>
        <w:textAlignment w:val="baseline"/>
        <w:rPr>
          <w:rFonts w:ascii="Times New Roman" w:eastAsia="Times New Roman" w:hAnsi="Times New Roman"/>
          <w:bCs/>
          <w:color w:val="000000"/>
        </w:rPr>
      </w:pPr>
      <w:r w:rsidRPr="005F64E6">
        <w:rPr>
          <w:rFonts w:ascii="Times New Roman" w:eastAsia="Times New Roman" w:hAnsi="Times New Roman"/>
          <w:bCs/>
          <w:color w:val="000000"/>
        </w:rPr>
        <w:t>Report First-Year Benefits Only for Short-Term Programs</w:t>
      </w:r>
    </w:p>
    <w:p w14:paraId="221CE3B0" w14:textId="77777777" w:rsidR="000611C6" w:rsidRPr="005F64E6" w:rsidRDefault="000611C6" w:rsidP="00CC5AF0">
      <w:pPr>
        <w:spacing w:line="480" w:lineRule="auto"/>
        <w:ind w:left="432" w:right="72"/>
        <w:jc w:val="both"/>
        <w:textAlignment w:val="baseline"/>
        <w:rPr>
          <w:rFonts w:ascii="Times New Roman" w:eastAsia="Times New Roman" w:hAnsi="Times New Roman"/>
          <w:iCs/>
          <w:color w:val="000000"/>
          <w:spacing w:val="-6"/>
        </w:rPr>
      </w:pPr>
      <w:r w:rsidRPr="005F64E6">
        <w:rPr>
          <w:rFonts w:ascii="Times New Roman" w:eastAsia="Times New Roman" w:hAnsi="Times New Roman"/>
          <w:i/>
          <w:color w:val="000000"/>
          <w:spacing w:val="-6"/>
        </w:rPr>
        <w:t xml:space="preserve">Use only the first year of annual benefits in the ROI analysis of short-term solutions. </w:t>
      </w:r>
    </w:p>
    <w:p w14:paraId="355224F0" w14:textId="4494FD68" w:rsidR="000611C6" w:rsidRPr="005F64E6" w:rsidRDefault="000611C6" w:rsidP="00214364">
      <w:pPr>
        <w:spacing w:line="480" w:lineRule="auto"/>
        <w:ind w:left="432" w:right="72" w:firstLine="288"/>
        <w:textAlignment w:val="baseline"/>
        <w:rPr>
          <w:rFonts w:ascii="Times New Roman" w:eastAsia="Times New Roman" w:hAnsi="Times New Roman"/>
          <w:i/>
          <w:color w:val="000000"/>
          <w:spacing w:val="-6"/>
        </w:rPr>
      </w:pPr>
      <w:r w:rsidRPr="005F64E6">
        <w:rPr>
          <w:rFonts w:ascii="Times New Roman" w:eastAsia="Times New Roman" w:hAnsi="Times New Roman"/>
          <w:iCs/>
          <w:color w:val="000000"/>
          <w:spacing w:val="-6"/>
        </w:rPr>
        <w:t xml:space="preserve">Most learning and performance </w:t>
      </w:r>
      <w:r w:rsidR="00274658">
        <w:rPr>
          <w:rFonts w:ascii="Times New Roman" w:eastAsia="Times New Roman" w:hAnsi="Times New Roman"/>
          <w:iCs/>
          <w:color w:val="000000"/>
          <w:spacing w:val="-6"/>
        </w:rPr>
        <w:t>improvement</w:t>
      </w:r>
      <w:r w:rsidRPr="005F64E6">
        <w:rPr>
          <w:rFonts w:ascii="Times New Roman" w:eastAsia="Times New Roman" w:hAnsi="Times New Roman"/>
          <w:iCs/>
          <w:color w:val="000000"/>
          <w:spacing w:val="-6"/>
        </w:rPr>
        <w:t xml:space="preserve"> programs are short-term solutions to justify the cost</w:t>
      </w:r>
      <w:r w:rsidR="006B7B1E" w:rsidRPr="005F64E6">
        <w:rPr>
          <w:rFonts w:ascii="Times New Roman" w:eastAsia="Times New Roman" w:hAnsi="Times New Roman"/>
          <w:iCs/>
          <w:color w:val="000000"/>
          <w:spacing w:val="-6"/>
        </w:rPr>
        <w:t xml:space="preserve">. </w:t>
      </w:r>
      <w:r w:rsidRPr="005F64E6">
        <w:rPr>
          <w:rFonts w:ascii="Times New Roman" w:eastAsia="Times New Roman" w:hAnsi="Times New Roman"/>
          <w:iCs/>
          <w:color w:val="000000"/>
          <w:spacing w:val="-6"/>
        </w:rPr>
        <w:t>W</w:t>
      </w:r>
      <w:r w:rsidR="006E2CF3" w:rsidRPr="005F64E6">
        <w:rPr>
          <w:rFonts w:ascii="Times New Roman" w:eastAsia="Times New Roman" w:hAnsi="Times New Roman"/>
          <w:iCs/>
          <w:color w:val="000000"/>
          <w:spacing w:val="-6"/>
        </w:rPr>
        <w:t>e</w:t>
      </w:r>
      <w:r w:rsidRPr="005F64E6">
        <w:rPr>
          <w:rFonts w:ascii="Times New Roman" w:eastAsia="Times New Roman" w:hAnsi="Times New Roman"/>
          <w:color w:val="000000"/>
          <w:spacing w:val="-6"/>
        </w:rPr>
        <w:t xml:space="preserve"> calculate the ROI for short-term programs based on first-year benefits</w:t>
      </w:r>
      <w:r w:rsidR="006B7B1E" w:rsidRPr="005F64E6">
        <w:rPr>
          <w:rFonts w:ascii="Times New Roman" w:eastAsia="Times New Roman" w:hAnsi="Times New Roman"/>
          <w:color w:val="000000"/>
          <w:spacing w:val="-6"/>
        </w:rPr>
        <w:t xml:space="preserve">. </w:t>
      </w:r>
      <w:r w:rsidRPr="005F64E6">
        <w:rPr>
          <w:rFonts w:ascii="Times New Roman" w:eastAsia="Times New Roman" w:hAnsi="Times New Roman"/>
          <w:color w:val="000000"/>
          <w:spacing w:val="-6"/>
        </w:rPr>
        <w:t>We do not inflate the results by assuming benefits will continue in future years</w:t>
      </w:r>
      <w:r w:rsidR="006B7B1E" w:rsidRPr="005F64E6">
        <w:rPr>
          <w:rFonts w:ascii="Times New Roman" w:eastAsia="Times New Roman" w:hAnsi="Times New Roman"/>
          <w:color w:val="000000"/>
          <w:spacing w:val="-6"/>
        </w:rPr>
        <w:t xml:space="preserve">. </w:t>
      </w:r>
      <w:r w:rsidR="00C95DA5">
        <w:rPr>
          <w:rFonts w:ascii="Times New Roman" w:eastAsia="Times New Roman" w:hAnsi="Times New Roman"/>
          <w:color w:val="000000"/>
          <w:spacing w:val="-6"/>
        </w:rPr>
        <w:t>It may be appropriate for more extensive programs that span several months or mor</w:t>
      </w:r>
      <w:r w:rsidRPr="005F64E6">
        <w:rPr>
          <w:rFonts w:ascii="Times New Roman" w:eastAsia="Times New Roman" w:hAnsi="Times New Roman"/>
          <w:color w:val="000000"/>
          <w:spacing w:val="-6"/>
        </w:rPr>
        <w:t xml:space="preserve">e to </w:t>
      </w:r>
      <w:r w:rsidR="00C95DA5">
        <w:rPr>
          <w:rFonts w:ascii="Times New Roman" w:eastAsia="Times New Roman" w:hAnsi="Times New Roman"/>
          <w:color w:val="000000"/>
          <w:spacing w:val="-6"/>
        </w:rPr>
        <w:t>presume</w:t>
      </w:r>
      <w:r w:rsidRPr="005F64E6">
        <w:rPr>
          <w:rFonts w:ascii="Times New Roman" w:eastAsia="Times New Roman" w:hAnsi="Times New Roman"/>
          <w:color w:val="000000"/>
          <w:spacing w:val="-6"/>
        </w:rPr>
        <w:t xml:space="preserve"> benefits for multiple years.</w:t>
      </w:r>
    </w:p>
    <w:p w14:paraId="2B5FDF55" w14:textId="77777777" w:rsidR="000611C6" w:rsidRPr="005F64E6" w:rsidRDefault="000611C6" w:rsidP="00204940">
      <w:pPr>
        <w:numPr>
          <w:ilvl w:val="0"/>
          <w:numId w:val="2"/>
        </w:numPr>
        <w:spacing w:line="480" w:lineRule="auto"/>
        <w:textAlignment w:val="baseline"/>
        <w:rPr>
          <w:rFonts w:ascii="Times New Roman" w:eastAsia="Times New Roman" w:hAnsi="Times New Roman"/>
          <w:bCs/>
          <w:color w:val="000000"/>
        </w:rPr>
      </w:pPr>
      <w:r w:rsidRPr="005F64E6">
        <w:rPr>
          <w:rFonts w:ascii="Times New Roman" w:eastAsia="Times New Roman" w:hAnsi="Times New Roman"/>
          <w:bCs/>
          <w:color w:val="000000"/>
        </w:rPr>
        <w:t>Account for All Program Costs</w:t>
      </w:r>
    </w:p>
    <w:p w14:paraId="565262EA" w14:textId="057C47C3" w:rsidR="00B50C88" w:rsidRPr="005F64E6" w:rsidRDefault="000611C6" w:rsidP="00CC5AF0">
      <w:pPr>
        <w:spacing w:line="480" w:lineRule="auto"/>
        <w:ind w:left="432" w:right="72"/>
        <w:jc w:val="both"/>
        <w:textAlignment w:val="baseline"/>
        <w:rPr>
          <w:rFonts w:ascii="Times New Roman" w:eastAsia="Times New Roman" w:hAnsi="Times New Roman"/>
          <w:i/>
          <w:color w:val="000000"/>
        </w:rPr>
      </w:pPr>
      <w:r w:rsidRPr="005F64E6">
        <w:rPr>
          <w:rFonts w:ascii="Times New Roman" w:eastAsia="Times New Roman" w:hAnsi="Times New Roman"/>
          <w:i/>
          <w:color w:val="000000"/>
        </w:rPr>
        <w:t xml:space="preserve">Fully load </w:t>
      </w:r>
      <w:r w:rsidR="002115C1" w:rsidRPr="005F64E6">
        <w:rPr>
          <w:rFonts w:ascii="Times New Roman" w:eastAsia="Times New Roman" w:hAnsi="Times New Roman"/>
          <w:i/>
          <w:color w:val="000000"/>
        </w:rPr>
        <w:t xml:space="preserve">all </w:t>
      </w:r>
      <w:r w:rsidRPr="005F64E6">
        <w:rPr>
          <w:rFonts w:ascii="Times New Roman" w:eastAsia="Times New Roman" w:hAnsi="Times New Roman"/>
          <w:i/>
          <w:color w:val="000000"/>
        </w:rPr>
        <w:t xml:space="preserve">costs of </w:t>
      </w:r>
      <w:r w:rsidR="002115C1" w:rsidRPr="005F64E6">
        <w:rPr>
          <w:rFonts w:ascii="Times New Roman" w:eastAsia="Times New Roman" w:hAnsi="Times New Roman"/>
          <w:i/>
          <w:color w:val="000000"/>
        </w:rPr>
        <w:t>a</w:t>
      </w:r>
      <w:r w:rsidRPr="005F64E6">
        <w:rPr>
          <w:rFonts w:ascii="Times New Roman" w:eastAsia="Times New Roman" w:hAnsi="Times New Roman"/>
          <w:i/>
          <w:color w:val="000000"/>
        </w:rPr>
        <w:t xml:space="preserve"> solution</w:t>
      </w:r>
      <w:r w:rsidR="002115C1" w:rsidRPr="005F64E6">
        <w:rPr>
          <w:rFonts w:ascii="Times New Roman" w:eastAsia="Times New Roman" w:hAnsi="Times New Roman"/>
          <w:i/>
          <w:color w:val="000000"/>
        </w:rPr>
        <w:t>, project, or prog</w:t>
      </w:r>
      <w:r w:rsidR="008060B8" w:rsidRPr="005F64E6">
        <w:rPr>
          <w:rFonts w:ascii="Times New Roman" w:eastAsia="Times New Roman" w:hAnsi="Times New Roman"/>
          <w:i/>
          <w:color w:val="000000"/>
        </w:rPr>
        <w:t>r</w:t>
      </w:r>
      <w:r w:rsidR="002115C1" w:rsidRPr="005F64E6">
        <w:rPr>
          <w:rFonts w:ascii="Times New Roman" w:eastAsia="Times New Roman" w:hAnsi="Times New Roman"/>
          <w:i/>
          <w:color w:val="000000"/>
        </w:rPr>
        <w:t>am</w:t>
      </w:r>
      <w:r w:rsidRPr="005F64E6">
        <w:rPr>
          <w:rFonts w:ascii="Times New Roman" w:eastAsia="Times New Roman" w:hAnsi="Times New Roman"/>
          <w:i/>
          <w:color w:val="000000"/>
        </w:rPr>
        <w:t xml:space="preserve"> when analyzing ROI. </w:t>
      </w:r>
    </w:p>
    <w:p w14:paraId="1807990C" w14:textId="5579E78A" w:rsidR="000611C6" w:rsidRPr="005F64E6" w:rsidRDefault="000611C6" w:rsidP="00214364">
      <w:pPr>
        <w:spacing w:line="480" w:lineRule="auto"/>
        <w:ind w:left="432" w:right="72" w:firstLine="288"/>
        <w:jc w:val="both"/>
        <w:textAlignment w:val="baseline"/>
        <w:rPr>
          <w:rFonts w:ascii="Times New Roman" w:eastAsia="Times New Roman" w:hAnsi="Times New Roman"/>
          <w:i/>
          <w:color w:val="000000"/>
        </w:rPr>
      </w:pPr>
      <w:r w:rsidRPr="005F64E6">
        <w:rPr>
          <w:rFonts w:ascii="Times New Roman" w:eastAsia="Times New Roman" w:hAnsi="Times New Roman"/>
          <w:color w:val="000000"/>
        </w:rPr>
        <w:t xml:space="preserve">The ROI calculation must include all program costs, beginning with the cost of the needs analysis and ending with the </w:t>
      </w:r>
      <w:r w:rsidR="00C95DA5">
        <w:rPr>
          <w:rFonts w:ascii="Times New Roman" w:eastAsia="Times New Roman" w:hAnsi="Times New Roman"/>
          <w:color w:val="000000"/>
        </w:rPr>
        <w:t>evaluation cost</w:t>
      </w:r>
      <w:r w:rsidR="006B7B1E" w:rsidRPr="005F64E6">
        <w:rPr>
          <w:rFonts w:ascii="Times New Roman" w:eastAsia="Times New Roman" w:hAnsi="Times New Roman"/>
          <w:color w:val="000000"/>
        </w:rPr>
        <w:t xml:space="preserve">. </w:t>
      </w:r>
      <w:r w:rsidRPr="005F64E6">
        <w:rPr>
          <w:rFonts w:ascii="Times New Roman" w:eastAsia="Times New Roman" w:hAnsi="Times New Roman"/>
          <w:color w:val="000000"/>
        </w:rPr>
        <w:t>This fiscally conservative approach ensures a more credible and reliable ROI.</w:t>
      </w:r>
    </w:p>
    <w:p w14:paraId="76871AAD" w14:textId="77777777" w:rsidR="000611C6" w:rsidRPr="005F64E6" w:rsidRDefault="000611C6" w:rsidP="00204940">
      <w:pPr>
        <w:numPr>
          <w:ilvl w:val="0"/>
          <w:numId w:val="2"/>
        </w:numPr>
        <w:spacing w:line="480" w:lineRule="auto"/>
        <w:textAlignment w:val="baseline"/>
        <w:rPr>
          <w:rFonts w:ascii="Times New Roman" w:eastAsia="Times New Roman" w:hAnsi="Times New Roman"/>
          <w:bCs/>
          <w:color w:val="000000"/>
        </w:rPr>
      </w:pPr>
      <w:r w:rsidRPr="005F64E6">
        <w:rPr>
          <w:rFonts w:ascii="Times New Roman" w:eastAsia="Times New Roman" w:hAnsi="Times New Roman"/>
          <w:bCs/>
          <w:color w:val="000000"/>
        </w:rPr>
        <w:t>Report Intangible Benefits</w:t>
      </w:r>
    </w:p>
    <w:p w14:paraId="26F28131" w14:textId="6E0F612D" w:rsidR="000611C6" w:rsidRPr="005F64E6" w:rsidRDefault="002115C1" w:rsidP="00CC5AF0">
      <w:pPr>
        <w:spacing w:line="480" w:lineRule="auto"/>
        <w:ind w:left="432" w:right="72"/>
        <w:jc w:val="both"/>
        <w:textAlignment w:val="baseline"/>
        <w:rPr>
          <w:rFonts w:ascii="Times New Roman" w:eastAsia="Times New Roman" w:hAnsi="Times New Roman"/>
          <w:iCs/>
          <w:color w:val="000000"/>
          <w:spacing w:val="-5"/>
        </w:rPr>
      </w:pPr>
      <w:r w:rsidRPr="005F64E6">
        <w:rPr>
          <w:rFonts w:ascii="Times New Roman" w:eastAsia="Times New Roman" w:hAnsi="Times New Roman"/>
          <w:i/>
          <w:color w:val="000000"/>
          <w:spacing w:val="-5"/>
        </w:rPr>
        <w:t xml:space="preserve">Intangible </w:t>
      </w:r>
      <w:r w:rsidR="000611C6" w:rsidRPr="005F64E6">
        <w:rPr>
          <w:rFonts w:ascii="Times New Roman" w:eastAsia="Times New Roman" w:hAnsi="Times New Roman"/>
          <w:i/>
          <w:color w:val="000000"/>
          <w:spacing w:val="-5"/>
        </w:rPr>
        <w:t xml:space="preserve">measures </w:t>
      </w:r>
      <w:r w:rsidRPr="005F64E6">
        <w:rPr>
          <w:rFonts w:ascii="Times New Roman" w:eastAsia="Times New Roman" w:hAnsi="Times New Roman"/>
          <w:i/>
          <w:color w:val="000000"/>
          <w:spacing w:val="-5"/>
        </w:rPr>
        <w:t xml:space="preserve">are defined </w:t>
      </w:r>
      <w:r w:rsidR="000611C6" w:rsidRPr="005F64E6">
        <w:rPr>
          <w:rFonts w:ascii="Times New Roman" w:eastAsia="Times New Roman" w:hAnsi="Times New Roman"/>
          <w:i/>
          <w:color w:val="000000"/>
          <w:spacing w:val="-5"/>
        </w:rPr>
        <w:t>as measures that are purposely not con</w:t>
      </w:r>
      <w:r w:rsidR="000611C6" w:rsidRPr="005F64E6">
        <w:rPr>
          <w:rFonts w:ascii="Times New Roman" w:eastAsia="Times New Roman" w:hAnsi="Times New Roman"/>
          <w:i/>
          <w:color w:val="000000"/>
          <w:spacing w:val="-5"/>
        </w:rPr>
        <w:softHyphen/>
        <w:t xml:space="preserve">verted to monetary values. </w:t>
      </w:r>
    </w:p>
    <w:p w14:paraId="34BBD6EB" w14:textId="42F68154" w:rsidR="000611C6" w:rsidRPr="005F64E6" w:rsidRDefault="000611C6" w:rsidP="00214364">
      <w:pPr>
        <w:spacing w:line="480" w:lineRule="auto"/>
        <w:ind w:left="432" w:right="72" w:firstLine="288"/>
        <w:textAlignment w:val="baseline"/>
        <w:rPr>
          <w:rFonts w:ascii="Times New Roman" w:eastAsia="Times New Roman" w:hAnsi="Times New Roman"/>
          <w:color w:val="000000"/>
          <w:spacing w:val="-7"/>
        </w:rPr>
      </w:pPr>
      <w:r w:rsidRPr="005F64E6">
        <w:rPr>
          <w:rFonts w:ascii="Times New Roman" w:eastAsia="Times New Roman" w:hAnsi="Times New Roman"/>
          <w:color w:val="000000"/>
          <w:spacing w:val="-5"/>
        </w:rPr>
        <w:t xml:space="preserve">While the ROI is the ultimate measure of program success, </w:t>
      </w:r>
      <w:r w:rsidR="00B659D3" w:rsidRPr="005F64E6">
        <w:rPr>
          <w:rFonts w:ascii="Times New Roman" w:eastAsia="Times New Roman" w:hAnsi="Times New Roman"/>
          <w:color w:val="000000"/>
          <w:spacing w:val="-5"/>
        </w:rPr>
        <w:t>intangibles also have value</w:t>
      </w:r>
      <w:r w:rsidR="006B7B1E" w:rsidRPr="005F64E6">
        <w:rPr>
          <w:rFonts w:ascii="Times New Roman" w:eastAsia="Times New Roman" w:hAnsi="Times New Roman"/>
          <w:color w:val="000000"/>
          <w:spacing w:val="-5"/>
        </w:rPr>
        <w:t xml:space="preserve">. </w:t>
      </w:r>
      <w:r w:rsidRPr="005F64E6">
        <w:rPr>
          <w:rFonts w:ascii="Times New Roman" w:eastAsia="Times New Roman" w:hAnsi="Times New Roman"/>
          <w:color w:val="000000"/>
          <w:spacing w:val="-7"/>
        </w:rPr>
        <w:t xml:space="preserve">Intangible benefits such as customer satisfaction, employee engagement, better teamwork, and </w:t>
      </w:r>
      <w:r w:rsidRPr="005F64E6">
        <w:rPr>
          <w:rFonts w:ascii="Times New Roman" w:eastAsia="Times New Roman" w:hAnsi="Times New Roman"/>
          <w:color w:val="000000"/>
          <w:spacing w:val="-7"/>
        </w:rPr>
        <w:lastRenderedPageBreak/>
        <w:t>innovation are also important measures of program success</w:t>
      </w:r>
      <w:r w:rsidR="006B7B1E" w:rsidRPr="005F64E6">
        <w:rPr>
          <w:rFonts w:ascii="Times New Roman" w:eastAsia="Times New Roman" w:hAnsi="Times New Roman"/>
          <w:color w:val="000000"/>
          <w:spacing w:val="-7"/>
        </w:rPr>
        <w:t xml:space="preserve">. </w:t>
      </w:r>
      <w:r w:rsidR="00B659D3" w:rsidRPr="005F64E6">
        <w:rPr>
          <w:rFonts w:ascii="Times New Roman" w:eastAsia="Times New Roman" w:hAnsi="Times New Roman"/>
          <w:color w:val="000000"/>
          <w:spacing w:val="-7"/>
        </w:rPr>
        <w:t>In</w:t>
      </w:r>
      <w:r w:rsidRPr="005F64E6">
        <w:rPr>
          <w:rFonts w:ascii="Times New Roman" w:eastAsia="Times New Roman" w:hAnsi="Times New Roman"/>
          <w:color w:val="000000"/>
          <w:spacing w:val="-7"/>
        </w:rPr>
        <w:t xml:space="preserve">tangibles </w:t>
      </w:r>
      <w:r w:rsidR="00B659D3" w:rsidRPr="005F64E6">
        <w:rPr>
          <w:rFonts w:ascii="Times New Roman" w:eastAsia="Times New Roman" w:hAnsi="Times New Roman"/>
          <w:color w:val="000000"/>
          <w:spacing w:val="-7"/>
        </w:rPr>
        <w:t xml:space="preserve">can </w:t>
      </w:r>
      <w:r w:rsidRPr="005F64E6">
        <w:rPr>
          <w:rFonts w:ascii="Times New Roman" w:eastAsia="Times New Roman" w:hAnsi="Times New Roman"/>
          <w:color w:val="000000"/>
          <w:spacing w:val="-7"/>
        </w:rPr>
        <w:t>carry as much weight with senior executives as a program</w:t>
      </w:r>
      <w:r w:rsidR="005C7FB5">
        <w:rPr>
          <w:rFonts w:ascii="Times New Roman" w:eastAsia="Times New Roman" w:hAnsi="Times New Roman"/>
          <w:color w:val="000000"/>
          <w:spacing w:val="-7"/>
        </w:rPr>
        <w:t>'</w:t>
      </w:r>
      <w:r w:rsidRPr="005F64E6">
        <w:rPr>
          <w:rFonts w:ascii="Times New Roman" w:eastAsia="Times New Roman" w:hAnsi="Times New Roman"/>
          <w:color w:val="000000"/>
          <w:spacing w:val="-7"/>
        </w:rPr>
        <w:t>s financial benefits.</w:t>
      </w:r>
    </w:p>
    <w:p w14:paraId="2530BA3B" w14:textId="58C0490B" w:rsidR="000611C6" w:rsidRPr="005F64E6" w:rsidRDefault="000611C6" w:rsidP="00204940">
      <w:pPr>
        <w:numPr>
          <w:ilvl w:val="0"/>
          <w:numId w:val="2"/>
        </w:numPr>
        <w:spacing w:line="480" w:lineRule="auto"/>
        <w:textAlignment w:val="baseline"/>
        <w:rPr>
          <w:rFonts w:ascii="Times New Roman" w:eastAsia="Times New Roman" w:hAnsi="Times New Roman"/>
          <w:bCs/>
          <w:color w:val="000000"/>
        </w:rPr>
      </w:pPr>
      <w:r w:rsidRPr="005F64E6">
        <w:rPr>
          <w:rFonts w:ascii="Times New Roman" w:eastAsia="Times New Roman" w:hAnsi="Times New Roman"/>
          <w:bCs/>
          <w:color w:val="000000"/>
        </w:rPr>
        <w:t>Communicate and Use Evaluation Data</w:t>
      </w:r>
    </w:p>
    <w:p w14:paraId="72B71EF3" w14:textId="01430171" w:rsidR="00B659D3" w:rsidRPr="005F64E6" w:rsidRDefault="000611C6" w:rsidP="002115C1">
      <w:pPr>
        <w:spacing w:before="9" w:line="480" w:lineRule="auto"/>
        <w:ind w:right="72" w:firstLine="432"/>
        <w:jc w:val="both"/>
        <w:textAlignment w:val="baseline"/>
        <w:rPr>
          <w:rFonts w:ascii="Times New Roman" w:eastAsia="Times New Roman" w:hAnsi="Times New Roman"/>
          <w:i/>
          <w:color w:val="000000"/>
          <w:spacing w:val="-6"/>
        </w:rPr>
      </w:pPr>
      <w:r w:rsidRPr="005F64E6">
        <w:rPr>
          <w:rFonts w:ascii="Times New Roman" w:eastAsia="Times New Roman" w:hAnsi="Times New Roman"/>
          <w:i/>
          <w:color w:val="000000"/>
          <w:spacing w:val="-6"/>
        </w:rPr>
        <w:t xml:space="preserve">Communicate </w:t>
      </w:r>
      <w:r w:rsidR="002115C1" w:rsidRPr="005F64E6">
        <w:rPr>
          <w:rFonts w:ascii="Times New Roman" w:eastAsia="Times New Roman" w:hAnsi="Times New Roman"/>
          <w:i/>
          <w:color w:val="000000"/>
          <w:spacing w:val="-6"/>
        </w:rPr>
        <w:t xml:space="preserve">the </w:t>
      </w:r>
      <w:r w:rsidRPr="005F64E6">
        <w:rPr>
          <w:rFonts w:ascii="Times New Roman" w:eastAsia="Times New Roman" w:hAnsi="Times New Roman"/>
          <w:i/>
          <w:color w:val="000000"/>
          <w:spacing w:val="-6"/>
        </w:rPr>
        <w:t xml:space="preserve">results </w:t>
      </w:r>
      <w:r w:rsidR="002115C1" w:rsidRPr="005F64E6">
        <w:rPr>
          <w:rFonts w:ascii="Times New Roman" w:eastAsia="Times New Roman" w:hAnsi="Times New Roman"/>
          <w:i/>
          <w:color w:val="000000"/>
          <w:spacing w:val="-6"/>
        </w:rPr>
        <w:t>o</w:t>
      </w:r>
      <w:r w:rsidRPr="005F64E6">
        <w:rPr>
          <w:rFonts w:ascii="Times New Roman" w:eastAsia="Times New Roman" w:hAnsi="Times New Roman"/>
          <w:i/>
          <w:color w:val="000000"/>
          <w:spacing w:val="-6"/>
        </w:rPr>
        <w:t xml:space="preserve">f the ROI Methodology to all key stakeholders. </w:t>
      </w:r>
    </w:p>
    <w:p w14:paraId="59654080" w14:textId="482F5800" w:rsidR="000611C6" w:rsidRPr="005F64E6" w:rsidRDefault="000611C6" w:rsidP="00214364">
      <w:pPr>
        <w:spacing w:before="9" w:line="480" w:lineRule="auto"/>
        <w:ind w:left="432" w:right="72" w:firstLine="288"/>
        <w:textAlignment w:val="baseline"/>
        <w:rPr>
          <w:rFonts w:ascii="Times New Roman" w:eastAsia="Times New Roman" w:hAnsi="Times New Roman"/>
          <w:i/>
          <w:color w:val="000000"/>
          <w:spacing w:val="-6"/>
        </w:rPr>
      </w:pPr>
      <w:r w:rsidRPr="005F64E6">
        <w:rPr>
          <w:rFonts w:ascii="Times New Roman" w:eastAsia="Times New Roman" w:hAnsi="Times New Roman"/>
          <w:color w:val="000000"/>
          <w:spacing w:val="-6"/>
        </w:rPr>
        <w:t xml:space="preserve">The purpose of evaluating programs using the ROI Methodology is to report success, gain respect, influence decisions, and improve programs. </w:t>
      </w:r>
      <w:r w:rsidR="00B659D3" w:rsidRPr="005F64E6">
        <w:rPr>
          <w:rFonts w:ascii="Times New Roman" w:eastAsia="Times New Roman" w:hAnsi="Times New Roman"/>
          <w:color w:val="000000"/>
          <w:spacing w:val="-6"/>
        </w:rPr>
        <w:t xml:space="preserve">We report </w:t>
      </w:r>
      <w:r w:rsidRPr="005F64E6">
        <w:rPr>
          <w:rFonts w:ascii="Times New Roman" w:eastAsia="Times New Roman" w:hAnsi="Times New Roman"/>
          <w:color w:val="000000"/>
          <w:spacing w:val="-6"/>
        </w:rPr>
        <w:t xml:space="preserve">evaluation results </w:t>
      </w:r>
      <w:r w:rsidR="00B659D3" w:rsidRPr="005F64E6">
        <w:rPr>
          <w:rFonts w:ascii="Times New Roman" w:eastAsia="Times New Roman" w:hAnsi="Times New Roman"/>
          <w:color w:val="000000"/>
          <w:spacing w:val="-6"/>
        </w:rPr>
        <w:t xml:space="preserve">to the key stakeholders to prevent it from becoming </w:t>
      </w:r>
      <w:r w:rsidRPr="005F64E6">
        <w:rPr>
          <w:rFonts w:ascii="Times New Roman" w:eastAsia="Times New Roman" w:hAnsi="Times New Roman"/>
          <w:color w:val="000000"/>
          <w:spacing w:val="-6"/>
        </w:rPr>
        <w:t>another activity</w:t>
      </w:r>
      <w:r w:rsidR="00B659D3" w:rsidRPr="005F64E6">
        <w:rPr>
          <w:rFonts w:ascii="Times New Roman" w:eastAsia="Times New Roman" w:hAnsi="Times New Roman"/>
          <w:color w:val="000000"/>
          <w:spacing w:val="-6"/>
        </w:rPr>
        <w:t xml:space="preserve"> that </w:t>
      </w:r>
      <w:r w:rsidRPr="005F64E6">
        <w:rPr>
          <w:rFonts w:ascii="Times New Roman" w:eastAsia="Times New Roman" w:hAnsi="Times New Roman"/>
          <w:color w:val="000000"/>
          <w:spacing w:val="-6"/>
        </w:rPr>
        <w:t>represent</w:t>
      </w:r>
      <w:r w:rsidR="00B659D3" w:rsidRPr="005F64E6">
        <w:rPr>
          <w:rFonts w:ascii="Times New Roman" w:eastAsia="Times New Roman" w:hAnsi="Times New Roman"/>
          <w:color w:val="000000"/>
          <w:spacing w:val="-6"/>
        </w:rPr>
        <w:t>s</w:t>
      </w:r>
      <w:r w:rsidRPr="005F64E6">
        <w:rPr>
          <w:rFonts w:ascii="Times New Roman" w:eastAsia="Times New Roman" w:hAnsi="Times New Roman"/>
          <w:color w:val="000000"/>
          <w:spacing w:val="-6"/>
        </w:rPr>
        <w:t xml:space="preserve"> a cost</w:t>
      </w:r>
      <w:r w:rsidR="00B659D3" w:rsidRPr="005F64E6">
        <w:rPr>
          <w:rFonts w:ascii="Times New Roman" w:eastAsia="Times New Roman" w:hAnsi="Times New Roman"/>
          <w:color w:val="000000"/>
          <w:spacing w:val="-6"/>
        </w:rPr>
        <w:t xml:space="preserve"> rather than a process and performance </w:t>
      </w:r>
      <w:r w:rsidR="00274658">
        <w:rPr>
          <w:rFonts w:ascii="Times New Roman" w:eastAsia="Times New Roman" w:hAnsi="Times New Roman"/>
          <w:color w:val="000000"/>
          <w:spacing w:val="-6"/>
        </w:rPr>
        <w:t>improvement</w:t>
      </w:r>
      <w:r w:rsidR="00B659D3" w:rsidRPr="005F64E6">
        <w:rPr>
          <w:rFonts w:ascii="Times New Roman" w:eastAsia="Times New Roman" w:hAnsi="Times New Roman"/>
          <w:color w:val="000000"/>
          <w:spacing w:val="-6"/>
        </w:rPr>
        <w:t xml:space="preserve"> investment. </w:t>
      </w:r>
    </w:p>
    <w:p w14:paraId="253F17BE" w14:textId="77777777" w:rsidR="009D69CC" w:rsidRPr="00B82AE6" w:rsidRDefault="009D69CC" w:rsidP="009D69CC">
      <w:pPr>
        <w:keepNext/>
        <w:spacing w:line="360" w:lineRule="auto"/>
        <w:jc w:val="center"/>
        <w:outlineLvl w:val="0"/>
        <w:rPr>
          <w:rFonts w:ascii="Times New Roman" w:hAnsi="Times New Roman"/>
          <w:b/>
          <w:iCs/>
          <w:noProof/>
        </w:rPr>
      </w:pPr>
      <w:r w:rsidRPr="00B82AE6">
        <w:rPr>
          <w:rFonts w:ascii="Times New Roman" w:hAnsi="Times New Roman"/>
          <w:b/>
          <w:iCs/>
          <w:noProof/>
        </w:rPr>
        <w:t>Program Objectives</w:t>
      </w:r>
    </w:p>
    <w:p w14:paraId="1251BD77" w14:textId="215F65FD" w:rsidR="009D69CC" w:rsidRPr="00D65684" w:rsidRDefault="009D69CC" w:rsidP="009D69CC">
      <w:pPr>
        <w:spacing w:line="480" w:lineRule="auto"/>
      </w:pPr>
      <w:r>
        <w:rPr>
          <w:color w:val="000000"/>
        </w:rPr>
        <w:tab/>
      </w:r>
      <w:r w:rsidR="00E017BB">
        <w:rPr>
          <w:color w:val="000000"/>
        </w:rPr>
        <w:t xml:space="preserve">We will work with </w:t>
      </w:r>
      <w:r>
        <w:rPr>
          <w:color w:val="000000"/>
        </w:rPr>
        <w:t xml:space="preserve">executive leadership, managers, and clinical staff at the </w:t>
      </w:r>
      <w:r w:rsidR="00B95326">
        <w:rPr>
          <w:color w:val="000000"/>
        </w:rPr>
        <w:t>VHSO</w:t>
      </w:r>
      <w:r w:rsidR="00E017BB">
        <w:rPr>
          <w:color w:val="000000"/>
        </w:rPr>
        <w:t xml:space="preserve"> to implement</w:t>
      </w:r>
      <w:r>
        <w:rPr>
          <w:rFonts w:ascii="Times New Roman" w:hAnsi="Times New Roman"/>
          <w:bCs/>
          <w:color w:val="000000"/>
        </w:rPr>
        <w:t xml:space="preserve"> </w:t>
      </w:r>
      <w:r>
        <w:rPr>
          <w:color w:val="000000"/>
        </w:rPr>
        <w:t xml:space="preserve">a </w:t>
      </w:r>
      <w:r>
        <w:rPr>
          <w:rFonts w:ascii="Times New Roman" w:hAnsi="Times New Roman"/>
          <w:bCs/>
          <w:color w:val="000000"/>
        </w:rPr>
        <w:t>non-invasive hemoglobin monitor</w:t>
      </w:r>
      <w:r>
        <w:rPr>
          <w:color w:val="000000"/>
        </w:rPr>
        <w:t xml:space="preserve">. </w:t>
      </w:r>
      <w:r w:rsidR="00E017BB">
        <w:rPr>
          <w:color w:val="000000"/>
        </w:rPr>
        <w:t>T</w:t>
      </w:r>
      <w:r>
        <w:rPr>
          <w:color w:val="000000"/>
        </w:rPr>
        <w:t xml:space="preserve">he performance </w:t>
      </w:r>
      <w:r w:rsidR="00274658">
        <w:rPr>
          <w:color w:val="000000"/>
        </w:rPr>
        <w:t>improvement</w:t>
      </w:r>
      <w:r>
        <w:rPr>
          <w:color w:val="000000"/>
        </w:rPr>
        <w:t xml:space="preserve"> must meet the stakeholders' needs: </w:t>
      </w:r>
      <w:r w:rsidRPr="008B33D6">
        <w:rPr>
          <w:rFonts w:ascii="Times New Roman" w:hAnsi="Times New Roman"/>
          <w:bCs/>
          <w:color w:val="000000"/>
        </w:rPr>
        <w:t>"the first step towards securing the acceptance of digital solutions and innovative medical technology by patients and professionals is to understand their anxieties and feelings of insecurity" (</w:t>
      </w:r>
      <w:r>
        <w:rPr>
          <w:color w:val="000000"/>
        </w:rPr>
        <w:t xml:space="preserve">Safi et al., </w:t>
      </w:r>
      <w:r w:rsidRPr="008B33D6">
        <w:rPr>
          <w:rFonts w:ascii="Times New Roman" w:hAnsi="Times New Roman"/>
          <w:bCs/>
          <w:color w:val="000000"/>
        </w:rPr>
        <w:t>2018, p. 8).</w:t>
      </w:r>
      <w:r>
        <w:rPr>
          <w:rFonts w:ascii="Times New Roman" w:hAnsi="Times New Roman"/>
          <w:bCs/>
          <w:color w:val="000000"/>
        </w:rPr>
        <w:t xml:space="preserve"> </w:t>
      </w:r>
      <w:r w:rsidRPr="00702058">
        <w:rPr>
          <w:rFonts w:ascii="Times New Roman" w:hAnsi="Times New Roman"/>
        </w:rPr>
        <w:t>Introducing a non-invasive hemoglobin monitor and reduc</w:t>
      </w:r>
      <w:r>
        <w:t>ing</w:t>
      </w:r>
      <w:r w:rsidRPr="00702058">
        <w:rPr>
          <w:rFonts w:ascii="Times New Roman" w:hAnsi="Times New Roman"/>
        </w:rPr>
        <w:t xml:space="preserve"> blood draws will also have a business impact by reducing potential unintentional needle sticks to healthcare workers, decreasing risks for nosocomial infections, reducing unnecessary blood transfusions, reducing biomedical waste, reducing supplies, and </w:t>
      </w:r>
      <w:r w:rsidR="00E017BB">
        <w:rPr>
          <w:rFonts w:ascii="Times New Roman" w:hAnsi="Times New Roman"/>
        </w:rPr>
        <w:t>improving</w:t>
      </w:r>
      <w:r w:rsidRPr="00702058">
        <w:rPr>
          <w:rFonts w:ascii="Times New Roman" w:hAnsi="Times New Roman"/>
        </w:rPr>
        <w:t xml:space="preserve"> customers (</w:t>
      </w:r>
      <w:r w:rsidR="00EF6594">
        <w:rPr>
          <w:rFonts w:ascii="Times New Roman" w:hAnsi="Times New Roman"/>
        </w:rPr>
        <w:t>Veterans</w:t>
      </w:r>
      <w:r w:rsidRPr="00702058">
        <w:rPr>
          <w:rFonts w:ascii="Times New Roman" w:hAnsi="Times New Roman"/>
        </w:rPr>
        <w:t xml:space="preserve">) satisfaction by reducing discomfort from needle sticks during their hospital stay. The business implication of the non-invasive SpHb monitors for the </w:t>
      </w:r>
      <w:r w:rsidR="00B95326">
        <w:rPr>
          <w:rFonts w:ascii="Times New Roman" w:hAnsi="Times New Roman"/>
        </w:rPr>
        <w:t>VHSO</w:t>
      </w:r>
      <w:r w:rsidRPr="00702058">
        <w:rPr>
          <w:rFonts w:ascii="Times New Roman" w:hAnsi="Times New Roman"/>
        </w:rPr>
        <w:t xml:space="preserve"> will positively impact cost, quality of care, and client service.</w:t>
      </w:r>
      <w:r>
        <w:rPr>
          <w:rFonts w:ascii="Times New Roman" w:hAnsi="Times New Roman"/>
          <w:bCs/>
          <w:color w:val="000000"/>
        </w:rPr>
        <w:t xml:space="preserve">The </w:t>
      </w:r>
      <w:r>
        <w:rPr>
          <w:color w:val="000000"/>
        </w:rPr>
        <w:t>program objectives for this proposed evaluation are as follows:</w:t>
      </w:r>
    </w:p>
    <w:p w14:paraId="64DE48C9" w14:textId="31E6C1E0" w:rsidR="009D69CC" w:rsidRDefault="009D69CC" w:rsidP="009D69CC">
      <w:pPr>
        <w:keepNext/>
        <w:keepLines/>
        <w:spacing w:line="480" w:lineRule="auto"/>
        <w:outlineLvl w:val="1"/>
        <w:rPr>
          <w:b/>
          <w:bCs/>
        </w:rPr>
      </w:pPr>
      <w:bookmarkStart w:id="48" w:name="_Toc69748621"/>
      <w:r w:rsidRPr="00B82AE6">
        <w:rPr>
          <w:b/>
        </w:rPr>
        <w:t>Level 1 Perception Needs and Reaction Objectives</w:t>
      </w:r>
      <w:bookmarkEnd w:id="48"/>
    </w:p>
    <w:p w14:paraId="3E9B2218" w14:textId="26316C4F" w:rsidR="009D69CC" w:rsidRPr="00B82AE6" w:rsidRDefault="009D69CC" w:rsidP="009D69CC">
      <w:pPr>
        <w:spacing w:line="480" w:lineRule="auto"/>
        <w:rPr>
          <w:rFonts w:ascii="Times New Roman" w:hAnsi="Times New Roman"/>
          <w:b/>
          <w:bCs/>
        </w:rPr>
      </w:pPr>
      <w:r>
        <w:rPr>
          <w:color w:val="000000"/>
        </w:rPr>
        <w:tab/>
        <w:t xml:space="preserve">Meeting </w:t>
      </w:r>
      <w:r w:rsidRPr="00C84331">
        <w:rPr>
          <w:bCs/>
        </w:rPr>
        <w:t>Level 1 Perception Needs and Reaction Objectives</w:t>
      </w:r>
      <w:r>
        <w:rPr>
          <w:bCs/>
        </w:rPr>
        <w:t xml:space="preserve"> will be difficult if stakeholders' anxieties about introducing new technology are not addressed.</w:t>
      </w:r>
      <w:r>
        <w:rPr>
          <w:color w:val="000000"/>
        </w:rPr>
        <w:t xml:space="preserve"> Education </w:t>
      </w:r>
      <w:r>
        <w:rPr>
          <w:color w:val="000000"/>
        </w:rPr>
        <w:lastRenderedPageBreak/>
        <w:t xml:space="preserve">of the staff is one step but must be approached by leadership using these potential models. </w:t>
      </w:r>
      <w:r w:rsidRPr="00930976">
        <w:rPr>
          <w:rFonts w:ascii="Times New Roman" w:hAnsi="Times New Roman"/>
          <w:bCs/>
          <w:color w:val="000000"/>
        </w:rPr>
        <w:t xml:space="preserve">The three models of </w:t>
      </w:r>
      <w:r w:rsidRPr="00930976">
        <w:rPr>
          <w:rFonts w:ascii="Times New Roman" w:hAnsi="Times New Roman"/>
          <w:bCs/>
          <w:i/>
          <w:iCs/>
          <w:color w:val="000000"/>
        </w:rPr>
        <w:t>the technology acceptance model, the untidied technology acceptance and use of technology, and the theory of technical innovation diffusion</w:t>
      </w:r>
      <w:r w:rsidRPr="00930976">
        <w:rPr>
          <w:rFonts w:ascii="Times New Roman" w:hAnsi="Times New Roman"/>
          <w:bCs/>
          <w:color w:val="000000"/>
        </w:rPr>
        <w:t xml:space="preserve"> can be used as models for </w:t>
      </w:r>
      <w:r>
        <w:rPr>
          <w:color w:val="000000"/>
        </w:rPr>
        <w:t xml:space="preserve">the ROI to be successful </w:t>
      </w:r>
      <w:r w:rsidRPr="00930976">
        <w:rPr>
          <w:rFonts w:ascii="Times New Roman" w:hAnsi="Times New Roman"/>
          <w:bCs/>
          <w:color w:val="000000"/>
        </w:rPr>
        <w:t xml:space="preserve">and the </w:t>
      </w:r>
      <w:r>
        <w:rPr>
          <w:color w:val="000000"/>
        </w:rPr>
        <w:t xml:space="preserve">leadership's </w:t>
      </w:r>
      <w:r w:rsidRPr="00930976">
        <w:rPr>
          <w:rFonts w:ascii="Times New Roman" w:hAnsi="Times New Roman"/>
          <w:bCs/>
          <w:color w:val="000000"/>
        </w:rPr>
        <w:t xml:space="preserve">awareness of acceptance or rejection </w:t>
      </w:r>
      <w:r w:rsidR="007A37EC">
        <w:rPr>
          <w:rFonts w:ascii="Times New Roman" w:hAnsi="Times New Roman"/>
          <w:bCs/>
          <w:color w:val="000000"/>
        </w:rPr>
        <w:t>of</w:t>
      </w:r>
      <w:r w:rsidRPr="00930976">
        <w:rPr>
          <w:rFonts w:ascii="Times New Roman" w:hAnsi="Times New Roman"/>
          <w:bCs/>
          <w:color w:val="000000"/>
        </w:rPr>
        <w:t xml:space="preserve"> technology (</w:t>
      </w:r>
      <w:r>
        <w:rPr>
          <w:color w:val="000000"/>
        </w:rPr>
        <w:t xml:space="preserve">Safi et al., </w:t>
      </w:r>
      <w:r w:rsidRPr="00930976">
        <w:rPr>
          <w:rFonts w:ascii="Times New Roman" w:hAnsi="Times New Roman"/>
          <w:bCs/>
          <w:color w:val="000000"/>
        </w:rPr>
        <w:t>2018). Poncette et al.'s study provide</w:t>
      </w:r>
      <w:r w:rsidR="007A37EC">
        <w:rPr>
          <w:rFonts w:ascii="Times New Roman" w:hAnsi="Times New Roman"/>
          <w:bCs/>
          <w:color w:val="000000"/>
        </w:rPr>
        <w:t>s</w:t>
      </w:r>
      <w:r w:rsidRPr="00930976">
        <w:rPr>
          <w:rFonts w:ascii="Times New Roman" w:hAnsi="Times New Roman"/>
          <w:bCs/>
          <w:color w:val="000000"/>
        </w:rPr>
        <w:t xml:space="preserve"> insight into stakeholders' perspectives on new technology for patient care monitoring. </w:t>
      </w:r>
      <w:r>
        <w:rPr>
          <w:color w:val="000000"/>
        </w:rPr>
        <w:t xml:space="preserve">In </w:t>
      </w:r>
      <w:r w:rsidRPr="00930976">
        <w:rPr>
          <w:rFonts w:ascii="Times New Roman" w:hAnsi="Times New Roman"/>
          <w:bCs/>
          <w:color w:val="000000"/>
        </w:rPr>
        <w:t xml:space="preserve">Poncette et al.'s research, emerging themes were 1) </w:t>
      </w:r>
      <w:r w:rsidRPr="00930976">
        <w:rPr>
          <w:rFonts w:ascii="Times New Roman" w:hAnsi="Times New Roman"/>
          <w:bCs/>
          <w:i/>
          <w:iCs/>
          <w:color w:val="000000"/>
        </w:rPr>
        <w:t>current patient monitoring</w:t>
      </w:r>
      <w:r w:rsidRPr="00930976">
        <w:rPr>
          <w:rFonts w:ascii="Times New Roman" w:hAnsi="Times New Roman"/>
          <w:bCs/>
          <w:color w:val="000000"/>
        </w:rPr>
        <w:t xml:space="preserve">, 2) </w:t>
      </w:r>
      <w:r w:rsidRPr="00930976">
        <w:rPr>
          <w:rFonts w:ascii="Times New Roman" w:hAnsi="Times New Roman"/>
          <w:bCs/>
          <w:i/>
          <w:iCs/>
          <w:color w:val="000000"/>
        </w:rPr>
        <w:t>future patient monitoring</w:t>
      </w:r>
      <w:r w:rsidRPr="00930976">
        <w:rPr>
          <w:rFonts w:ascii="Times New Roman" w:hAnsi="Times New Roman"/>
          <w:bCs/>
          <w:color w:val="000000"/>
        </w:rPr>
        <w:t xml:space="preserve">, </w:t>
      </w:r>
      <w:r>
        <w:rPr>
          <w:rFonts w:ascii="Times New Roman" w:hAnsi="Times New Roman"/>
          <w:bCs/>
          <w:color w:val="000000"/>
        </w:rPr>
        <w:t xml:space="preserve">and </w:t>
      </w:r>
      <w:r w:rsidRPr="00930976">
        <w:rPr>
          <w:rFonts w:ascii="Times New Roman" w:hAnsi="Times New Roman"/>
          <w:bCs/>
          <w:color w:val="000000"/>
        </w:rPr>
        <w:t>3)</w:t>
      </w:r>
      <w:r w:rsidR="007A37EC">
        <w:rPr>
          <w:rFonts w:ascii="Times New Roman" w:hAnsi="Times New Roman"/>
          <w:bCs/>
          <w:color w:val="000000"/>
        </w:rPr>
        <w:t xml:space="preserve"> </w:t>
      </w:r>
      <w:r w:rsidRPr="00930976">
        <w:rPr>
          <w:rFonts w:ascii="Times New Roman" w:hAnsi="Times New Roman"/>
          <w:bCs/>
          <w:i/>
          <w:iCs/>
          <w:color w:val="000000"/>
        </w:rPr>
        <w:t>barriers to implantation of novel patient monitoring</w:t>
      </w:r>
      <w:r w:rsidRPr="00930976">
        <w:rPr>
          <w:rFonts w:ascii="Times New Roman" w:hAnsi="Times New Roman"/>
          <w:bCs/>
          <w:color w:val="000000"/>
        </w:rPr>
        <w:t xml:space="preserve"> (2019). </w:t>
      </w:r>
      <w:bookmarkStart w:id="49" w:name="_Hlk89430912"/>
      <w:r w:rsidRPr="00930976">
        <w:rPr>
          <w:rFonts w:ascii="Times New Roman" w:hAnsi="Times New Roman"/>
          <w:bCs/>
          <w:color w:val="000000"/>
        </w:rPr>
        <w:t xml:space="preserve">According to Poncette et al., "to </w:t>
      </w:r>
      <w:r w:rsidRPr="00B82AE6">
        <w:rPr>
          <w:rFonts w:ascii="Times New Roman" w:hAnsi="Times New Roman"/>
          <w:bCs/>
          <w:color w:val="000000"/>
        </w:rPr>
        <w:t xml:space="preserve">introduce more sustainable digital health solutions in the ICU, health care stakeholders might have to focus more on user-derived findings than top-down administrative speculations" (2019, p.8). </w:t>
      </w:r>
      <w:bookmarkEnd w:id="49"/>
      <w:r w:rsidRPr="00B82AE6">
        <w:rPr>
          <w:rFonts w:ascii="Times New Roman" w:hAnsi="Times New Roman"/>
          <w:color w:val="000000"/>
        </w:rPr>
        <w:t>Educating the staff about the non-invasive SpHb continuous monitors will help</w:t>
      </w:r>
      <w:r w:rsidR="007A37EC" w:rsidRPr="00B82AE6">
        <w:rPr>
          <w:rFonts w:ascii="Times New Roman" w:hAnsi="Times New Roman"/>
          <w:color w:val="000000"/>
        </w:rPr>
        <w:t xml:space="preserve"> address anxiety</w:t>
      </w:r>
      <w:r w:rsidRPr="00B82AE6">
        <w:rPr>
          <w:rFonts w:ascii="Times New Roman" w:hAnsi="Times New Roman"/>
          <w:color w:val="000000"/>
        </w:rPr>
        <w:t>.</w:t>
      </w:r>
    </w:p>
    <w:p w14:paraId="6077D76C" w14:textId="77777777" w:rsidR="009D69CC" w:rsidRPr="00B82AE6" w:rsidRDefault="009D69CC" w:rsidP="007379A7">
      <w:pPr>
        <w:keepNext/>
        <w:keepLines/>
        <w:spacing w:line="480" w:lineRule="auto"/>
        <w:outlineLvl w:val="1"/>
        <w:rPr>
          <w:rFonts w:ascii="Times New Roman" w:hAnsi="Times New Roman"/>
          <w:b/>
        </w:rPr>
      </w:pPr>
      <w:r w:rsidRPr="00B82AE6">
        <w:rPr>
          <w:rFonts w:ascii="Times New Roman" w:hAnsi="Times New Roman"/>
          <w:b/>
          <w:bCs/>
        </w:rPr>
        <w:t>Table 6</w:t>
      </w:r>
    </w:p>
    <w:p w14:paraId="709028DE" w14:textId="77777777" w:rsidR="009D69CC" w:rsidRPr="00B82AE6" w:rsidRDefault="009D69CC" w:rsidP="007379A7">
      <w:pPr>
        <w:spacing w:line="480" w:lineRule="auto"/>
        <w:rPr>
          <w:rFonts w:ascii="Times New Roman" w:hAnsi="Times New Roman"/>
          <w:i/>
          <w:iCs/>
        </w:rPr>
      </w:pPr>
      <w:r w:rsidRPr="00B82AE6">
        <w:rPr>
          <w:rFonts w:ascii="Times New Roman" w:hAnsi="Times New Roman"/>
          <w:bCs/>
          <w:i/>
          <w:iCs/>
        </w:rPr>
        <w:t>Level 1 Perception Needs and Reaction Objectives</w:t>
      </w:r>
    </w:p>
    <w:p w14:paraId="657CB64C" w14:textId="54E14BC4" w:rsidR="009D69CC" w:rsidRPr="00B82AE6" w:rsidRDefault="009D69CC" w:rsidP="009D69CC">
      <w:pPr>
        <w:rPr>
          <w:rFonts w:ascii="Times New Roman" w:hAnsi="Times New Roman"/>
          <w:bCs/>
        </w:rPr>
      </w:pPr>
      <w:r w:rsidRPr="00B82AE6">
        <w:rPr>
          <w:rFonts w:ascii="Times New Roman" w:hAnsi="Times New Roman"/>
          <w:bCs/>
        </w:rPr>
        <w:softHyphen/>
      </w:r>
      <w:r w:rsidRPr="00B82AE6">
        <w:rPr>
          <w:rFonts w:ascii="Times New Roman" w:hAnsi="Times New Roman"/>
          <w:bCs/>
        </w:rPr>
        <w:softHyphen/>
      </w:r>
      <w:r w:rsidRPr="00B82AE6">
        <w:rPr>
          <w:rFonts w:ascii="Times New Roman" w:hAnsi="Times New Roman"/>
          <w:bCs/>
        </w:rPr>
        <w:softHyphen/>
      </w:r>
      <w:r w:rsidRPr="00B82AE6">
        <w:rPr>
          <w:rFonts w:ascii="Times New Roman" w:hAnsi="Times New Roman"/>
          <w:bCs/>
        </w:rPr>
        <w:softHyphen/>
      </w:r>
      <w:r w:rsidRPr="00B82AE6">
        <w:rPr>
          <w:rFonts w:ascii="Times New Roman" w:hAnsi="Times New Roman"/>
          <w:bCs/>
        </w:rPr>
        <w:softHyphen/>
      </w:r>
      <w:r w:rsidRPr="00B82AE6">
        <w:rPr>
          <w:rFonts w:ascii="Times New Roman" w:hAnsi="Times New Roman"/>
          <w:bCs/>
        </w:rPr>
        <w:softHyphen/>
      </w:r>
      <w:r w:rsidRPr="00B82AE6">
        <w:rPr>
          <w:rFonts w:ascii="Times New Roman" w:hAnsi="Times New Roman"/>
          <w:bCs/>
        </w:rPr>
        <w:softHyphen/>
      </w:r>
      <w:r w:rsidRPr="00B82AE6">
        <w:rPr>
          <w:rFonts w:ascii="Times New Roman" w:hAnsi="Times New Roman"/>
          <w:bCs/>
        </w:rPr>
        <w:softHyphen/>
        <w:t>________________________________________________________________</w:t>
      </w:r>
      <w:r w:rsidR="00F16583" w:rsidRPr="00B82AE6">
        <w:rPr>
          <w:rFonts w:ascii="Times New Roman" w:hAnsi="Times New Roman"/>
          <w:bCs/>
        </w:rPr>
        <w:softHyphen/>
      </w:r>
      <w:r w:rsidR="00F16583" w:rsidRPr="00B82AE6">
        <w:rPr>
          <w:rFonts w:ascii="Times New Roman" w:hAnsi="Times New Roman"/>
          <w:bCs/>
        </w:rPr>
        <w:softHyphen/>
      </w:r>
      <w:r w:rsidR="00F16583" w:rsidRPr="00B82AE6">
        <w:rPr>
          <w:rFonts w:ascii="Times New Roman" w:hAnsi="Times New Roman"/>
          <w:bCs/>
        </w:rPr>
        <w:softHyphen/>
      </w:r>
      <w:r w:rsidR="00F16583" w:rsidRPr="00B82AE6">
        <w:rPr>
          <w:rFonts w:ascii="Times New Roman" w:hAnsi="Times New Roman"/>
          <w:bCs/>
        </w:rPr>
        <w:softHyphen/>
      </w:r>
      <w:r w:rsidR="00F16583" w:rsidRPr="00B82AE6">
        <w:rPr>
          <w:rFonts w:ascii="Times New Roman" w:hAnsi="Times New Roman"/>
          <w:bCs/>
        </w:rPr>
        <w:softHyphen/>
      </w:r>
      <w:r w:rsidR="00F16583" w:rsidRPr="00B82AE6">
        <w:rPr>
          <w:rFonts w:ascii="Times New Roman" w:hAnsi="Times New Roman"/>
          <w:bCs/>
        </w:rPr>
        <w:softHyphen/>
      </w:r>
      <w:r w:rsidR="00F16583" w:rsidRPr="00B82AE6">
        <w:rPr>
          <w:rFonts w:ascii="Times New Roman" w:hAnsi="Times New Roman"/>
          <w:bCs/>
        </w:rPr>
        <w:softHyphen/>
      </w:r>
      <w:r w:rsidR="00F16583" w:rsidRPr="00B82AE6">
        <w:rPr>
          <w:rFonts w:ascii="Times New Roman" w:hAnsi="Times New Roman"/>
          <w:bCs/>
        </w:rPr>
        <w:softHyphen/>
      </w:r>
      <w:r w:rsidR="00F16583" w:rsidRPr="00B82AE6">
        <w:rPr>
          <w:rFonts w:ascii="Times New Roman" w:hAnsi="Times New Roman"/>
          <w:bCs/>
        </w:rPr>
        <w:softHyphen/>
      </w:r>
      <w:r w:rsidR="00F16583" w:rsidRPr="00B82AE6">
        <w:rPr>
          <w:rFonts w:ascii="Times New Roman" w:hAnsi="Times New Roman"/>
          <w:bCs/>
        </w:rPr>
        <w:softHyphen/>
        <w:t>__________</w:t>
      </w:r>
    </w:p>
    <w:p w14:paraId="7C6A5FF1" w14:textId="77777777" w:rsidR="009D69CC" w:rsidRPr="00B82AE6" w:rsidRDefault="009D69CC" w:rsidP="009D69CC">
      <w:pPr>
        <w:rPr>
          <w:rFonts w:ascii="Times New Roman" w:hAnsi="Times New Roman"/>
          <w:bCs/>
        </w:rPr>
      </w:pPr>
      <w:r w:rsidRPr="00B82AE6">
        <w:rPr>
          <w:rFonts w:ascii="Times New Roman" w:hAnsi="Times New Roman"/>
          <w:bCs/>
        </w:rPr>
        <w:tab/>
      </w:r>
      <w:r w:rsidRPr="00B82AE6">
        <w:rPr>
          <w:rFonts w:ascii="Times New Roman" w:hAnsi="Times New Roman"/>
          <w:bCs/>
        </w:rPr>
        <w:tab/>
        <w:t>Need</w:t>
      </w:r>
      <w:r w:rsidRPr="00B82AE6">
        <w:rPr>
          <w:rFonts w:ascii="Times New Roman" w:hAnsi="Times New Roman"/>
          <w:bCs/>
        </w:rPr>
        <w:tab/>
      </w:r>
      <w:r w:rsidRPr="00B82AE6">
        <w:rPr>
          <w:rFonts w:ascii="Times New Roman" w:hAnsi="Times New Roman"/>
          <w:bCs/>
        </w:rPr>
        <w:tab/>
      </w:r>
      <w:r w:rsidRPr="00B82AE6">
        <w:rPr>
          <w:rFonts w:ascii="Times New Roman" w:hAnsi="Times New Roman"/>
          <w:bCs/>
        </w:rPr>
        <w:tab/>
      </w:r>
      <w:r w:rsidRPr="00B82AE6">
        <w:rPr>
          <w:rFonts w:ascii="Times New Roman" w:hAnsi="Times New Roman"/>
          <w:bCs/>
        </w:rPr>
        <w:tab/>
      </w:r>
      <w:r w:rsidRPr="00B82AE6">
        <w:rPr>
          <w:rFonts w:ascii="Times New Roman" w:hAnsi="Times New Roman"/>
          <w:bCs/>
        </w:rPr>
        <w:tab/>
      </w:r>
      <w:r w:rsidRPr="00B82AE6">
        <w:rPr>
          <w:rFonts w:ascii="Times New Roman" w:hAnsi="Times New Roman"/>
          <w:bCs/>
        </w:rPr>
        <w:tab/>
      </w:r>
      <w:r w:rsidRPr="00B82AE6">
        <w:rPr>
          <w:rFonts w:ascii="Times New Roman" w:hAnsi="Times New Roman"/>
          <w:bCs/>
        </w:rPr>
        <w:tab/>
        <w:t>Objective</w:t>
      </w:r>
    </w:p>
    <w:tbl>
      <w:tblPr>
        <w:tblStyle w:val="TableGrid"/>
        <w:tblW w:w="0" w:type="auto"/>
        <w:tblLook w:val="04A0" w:firstRow="1" w:lastRow="0" w:firstColumn="1" w:lastColumn="0" w:noHBand="0" w:noVBand="1"/>
      </w:tblPr>
      <w:tblGrid>
        <w:gridCol w:w="4579"/>
        <w:gridCol w:w="4584"/>
      </w:tblGrid>
      <w:tr w:rsidR="009D69CC" w:rsidRPr="00B82AE6" w14:paraId="00B56144" w14:textId="77777777" w:rsidTr="004663C2">
        <w:trPr>
          <w:trHeight w:val="2033"/>
        </w:trPr>
        <w:tc>
          <w:tcPr>
            <w:tcW w:w="4675" w:type="dxa"/>
          </w:tcPr>
          <w:p w14:paraId="17EF94B1" w14:textId="0E6066B2" w:rsidR="009D69CC" w:rsidRPr="00B82AE6" w:rsidRDefault="009D69CC" w:rsidP="004663C2">
            <w:pPr>
              <w:rPr>
                <w:rFonts w:ascii="Times New Roman" w:hAnsi="Times New Roman"/>
              </w:rPr>
            </w:pPr>
            <w:bookmarkStart w:id="50" w:name="_Hlk112655833"/>
            <w:r w:rsidRPr="00B82AE6">
              <w:rPr>
                <w:rFonts w:ascii="Times New Roman" w:hAnsi="Times New Roman"/>
                <w:bCs/>
              </w:rPr>
              <w:t>Implementing</w:t>
            </w:r>
            <w:r w:rsidRPr="00B82AE6">
              <w:rPr>
                <w:rFonts w:ascii="Times New Roman" w:hAnsi="Times New Roman"/>
              </w:rPr>
              <w:t xml:space="preserve"> an informational session for clinical staff educating them on </w:t>
            </w:r>
            <w:r w:rsidRPr="00B82AE6">
              <w:rPr>
                <w:rFonts w:ascii="Times New Roman" w:hAnsi="Times New Roman"/>
                <w:bCs/>
              </w:rPr>
              <w:t>non</w:t>
            </w:r>
            <w:r w:rsidRPr="00B82AE6">
              <w:rPr>
                <w:rFonts w:ascii="Times New Roman" w:hAnsi="Times New Roman"/>
              </w:rPr>
              <w:t>-</w:t>
            </w:r>
            <w:r w:rsidRPr="00B82AE6">
              <w:rPr>
                <w:rFonts w:ascii="Times New Roman" w:hAnsi="Times New Roman"/>
                <w:bCs/>
              </w:rPr>
              <w:t xml:space="preserve">invasive hemoglobin monitoring </w:t>
            </w:r>
            <w:r w:rsidRPr="00B82AE6">
              <w:rPr>
                <w:rFonts w:ascii="Times New Roman" w:hAnsi="Times New Roman"/>
              </w:rPr>
              <w:t xml:space="preserve">and the </w:t>
            </w:r>
            <w:r w:rsidR="00B95326">
              <w:rPr>
                <w:rFonts w:ascii="Times New Roman" w:hAnsi="Times New Roman"/>
              </w:rPr>
              <w:t>VHSO</w:t>
            </w:r>
            <w:r w:rsidRPr="00B82AE6">
              <w:rPr>
                <w:rFonts w:ascii="Times New Roman" w:hAnsi="Times New Roman"/>
              </w:rPr>
              <w:t xml:space="preserve"> project to</w:t>
            </w:r>
            <w:r w:rsidRPr="00B82AE6">
              <w:rPr>
                <w:rFonts w:ascii="Times New Roman" w:hAnsi="Times New Roman"/>
                <w:bCs/>
              </w:rPr>
              <w:t xml:space="preserve"> reduce invasive hemoglobin blood labs</w:t>
            </w:r>
            <w:r w:rsidRPr="00B82AE6">
              <w:rPr>
                <w:rFonts w:ascii="Times New Roman" w:hAnsi="Times New Roman"/>
              </w:rPr>
              <w:t xml:space="preserve">. </w:t>
            </w:r>
          </w:p>
          <w:bookmarkEnd w:id="50"/>
          <w:p w14:paraId="5D2812C1" w14:textId="77777777" w:rsidR="009D69CC" w:rsidRPr="00B82AE6" w:rsidRDefault="009D69CC" w:rsidP="004663C2">
            <w:pPr>
              <w:rPr>
                <w:rFonts w:ascii="Times New Roman" w:hAnsi="Times New Roman"/>
              </w:rPr>
            </w:pPr>
          </w:p>
          <w:p w14:paraId="656468C0" w14:textId="77777777" w:rsidR="009D69CC" w:rsidRPr="00B82AE6" w:rsidRDefault="009D69CC" w:rsidP="004663C2">
            <w:pPr>
              <w:rPr>
                <w:rFonts w:ascii="Times New Roman" w:hAnsi="Times New Roman"/>
                <w:bCs/>
              </w:rPr>
            </w:pPr>
          </w:p>
        </w:tc>
        <w:tc>
          <w:tcPr>
            <w:tcW w:w="4675" w:type="dxa"/>
          </w:tcPr>
          <w:p w14:paraId="58138A81" w14:textId="77777777" w:rsidR="009D69CC" w:rsidRPr="00B82AE6" w:rsidRDefault="009D69CC" w:rsidP="004663C2">
            <w:pPr>
              <w:rPr>
                <w:rFonts w:ascii="Times New Roman" w:hAnsi="Times New Roman"/>
                <w:bCs/>
              </w:rPr>
            </w:pPr>
            <w:r w:rsidRPr="00B82AE6">
              <w:rPr>
                <w:rFonts w:ascii="Times New Roman" w:hAnsi="Times New Roman"/>
                <w:bCs/>
              </w:rPr>
              <w:t>At the end of the</w:t>
            </w:r>
            <w:r w:rsidRPr="00B82AE6">
              <w:rPr>
                <w:rFonts w:ascii="Times New Roman" w:hAnsi="Times New Roman"/>
              </w:rPr>
              <w:t xml:space="preserve"> </w:t>
            </w:r>
            <w:r w:rsidRPr="00B82AE6">
              <w:rPr>
                <w:rFonts w:ascii="Times New Roman" w:hAnsi="Times New Roman"/>
                <w:bCs/>
              </w:rPr>
              <w:t xml:space="preserve">learning session, clinical staff will rate the following statements at least 4 out of 5 on a five-point Likert Scale: </w:t>
            </w:r>
          </w:p>
        </w:tc>
      </w:tr>
      <w:tr w:rsidR="009D69CC" w:rsidRPr="00B82AE6" w14:paraId="4E01B764" w14:textId="77777777" w:rsidTr="004663C2">
        <w:tc>
          <w:tcPr>
            <w:tcW w:w="4675" w:type="dxa"/>
          </w:tcPr>
          <w:p w14:paraId="49611E7B" w14:textId="77777777" w:rsidR="009D69CC" w:rsidRPr="00B82AE6" w:rsidRDefault="009D69CC" w:rsidP="00204940">
            <w:pPr>
              <w:pStyle w:val="ListParagraph"/>
              <w:numPr>
                <w:ilvl w:val="0"/>
                <w:numId w:val="6"/>
              </w:numPr>
              <w:rPr>
                <w:rFonts w:ascii="Times New Roman" w:hAnsi="Times New Roman"/>
              </w:rPr>
            </w:pPr>
            <w:bookmarkStart w:id="51" w:name="_Hlk112656159"/>
            <w:r w:rsidRPr="00B82AE6">
              <w:rPr>
                <w:rFonts w:ascii="Times New Roman" w:hAnsi="Times New Roman"/>
              </w:rPr>
              <w:t xml:space="preserve">Reduce </w:t>
            </w:r>
            <w:r w:rsidRPr="00B82AE6">
              <w:rPr>
                <w:rFonts w:ascii="Times New Roman" w:hAnsi="Times New Roman"/>
                <w:bCs/>
              </w:rPr>
              <w:t xml:space="preserve">the </w:t>
            </w:r>
            <w:r w:rsidRPr="00B82AE6">
              <w:rPr>
                <w:rFonts w:ascii="Times New Roman" w:hAnsi="Times New Roman"/>
              </w:rPr>
              <w:t xml:space="preserve">anxiety of </w:t>
            </w:r>
            <w:r w:rsidRPr="00B82AE6">
              <w:rPr>
                <w:rFonts w:ascii="Times New Roman" w:hAnsi="Times New Roman"/>
                <w:bCs/>
              </w:rPr>
              <w:t xml:space="preserve">staff about </w:t>
            </w:r>
            <w:r w:rsidRPr="00B82AE6">
              <w:rPr>
                <w:rFonts w:ascii="Times New Roman" w:hAnsi="Times New Roman"/>
              </w:rPr>
              <w:t>new technology</w:t>
            </w:r>
          </w:p>
        </w:tc>
        <w:tc>
          <w:tcPr>
            <w:tcW w:w="4675" w:type="dxa"/>
          </w:tcPr>
          <w:p w14:paraId="2DDB380B" w14:textId="77777777" w:rsidR="009D69CC" w:rsidRPr="00B82AE6" w:rsidRDefault="009D69CC" w:rsidP="00204940">
            <w:pPr>
              <w:pStyle w:val="ListParagraph"/>
              <w:numPr>
                <w:ilvl w:val="0"/>
                <w:numId w:val="6"/>
              </w:numPr>
              <w:rPr>
                <w:rFonts w:ascii="Times New Roman" w:hAnsi="Times New Roman"/>
              </w:rPr>
            </w:pPr>
            <w:r w:rsidRPr="00B82AE6">
              <w:rPr>
                <w:rFonts w:ascii="Times New Roman" w:hAnsi="Times New Roman"/>
              </w:rPr>
              <w:t>With my knowledge of how the technology works, I am willing to use non</w:t>
            </w:r>
            <w:r w:rsidRPr="00B82AE6">
              <w:rPr>
                <w:rFonts w:ascii="Times New Roman" w:hAnsi="Times New Roman"/>
                <w:bCs/>
              </w:rPr>
              <w:t>-</w:t>
            </w:r>
            <w:r w:rsidRPr="00B82AE6">
              <w:rPr>
                <w:rFonts w:ascii="Times New Roman" w:hAnsi="Times New Roman"/>
              </w:rPr>
              <w:t>invasive technology.</w:t>
            </w:r>
          </w:p>
        </w:tc>
      </w:tr>
      <w:tr w:rsidR="009D69CC" w:rsidRPr="00B82AE6" w14:paraId="2623FAFC" w14:textId="77777777" w:rsidTr="004663C2">
        <w:tc>
          <w:tcPr>
            <w:tcW w:w="4675" w:type="dxa"/>
          </w:tcPr>
          <w:p w14:paraId="32E5566A" w14:textId="77777777" w:rsidR="009D69CC" w:rsidRPr="00B82AE6" w:rsidRDefault="009D69CC" w:rsidP="00204940">
            <w:pPr>
              <w:pStyle w:val="ListParagraph"/>
              <w:numPr>
                <w:ilvl w:val="0"/>
                <w:numId w:val="6"/>
              </w:numPr>
              <w:rPr>
                <w:rFonts w:ascii="Times New Roman" w:hAnsi="Times New Roman"/>
              </w:rPr>
            </w:pPr>
            <w:r w:rsidRPr="00B82AE6">
              <w:rPr>
                <w:rFonts w:ascii="Times New Roman" w:hAnsi="Times New Roman"/>
              </w:rPr>
              <w:t>improve the lab process</w:t>
            </w:r>
          </w:p>
        </w:tc>
        <w:tc>
          <w:tcPr>
            <w:tcW w:w="4675" w:type="dxa"/>
          </w:tcPr>
          <w:p w14:paraId="2330E73E" w14:textId="77777777" w:rsidR="009D69CC" w:rsidRPr="00B82AE6" w:rsidRDefault="009D69CC" w:rsidP="00204940">
            <w:pPr>
              <w:pStyle w:val="ListParagraph"/>
              <w:numPr>
                <w:ilvl w:val="0"/>
                <w:numId w:val="6"/>
              </w:numPr>
              <w:rPr>
                <w:rFonts w:ascii="Times New Roman" w:hAnsi="Times New Roman"/>
              </w:rPr>
            </w:pPr>
            <w:r w:rsidRPr="00B82AE6">
              <w:rPr>
                <w:rFonts w:ascii="Times New Roman" w:hAnsi="Times New Roman"/>
              </w:rPr>
              <w:t xml:space="preserve">The new technology will reduce invasive labs, improve TAT for labs, </w:t>
            </w:r>
            <w:r w:rsidRPr="00B82AE6">
              <w:rPr>
                <w:rFonts w:ascii="Times New Roman" w:hAnsi="Times New Roman"/>
                <w:bCs/>
              </w:rPr>
              <w:t xml:space="preserve">and </w:t>
            </w:r>
            <w:r w:rsidRPr="00B82AE6">
              <w:rPr>
                <w:rFonts w:ascii="Times New Roman" w:hAnsi="Times New Roman"/>
              </w:rPr>
              <w:t>reduce trips to the ICU/Floor for blood draws.</w:t>
            </w:r>
          </w:p>
        </w:tc>
      </w:tr>
      <w:tr w:rsidR="009D69CC" w:rsidRPr="00B82AE6" w14:paraId="4573F944" w14:textId="77777777" w:rsidTr="004663C2">
        <w:tc>
          <w:tcPr>
            <w:tcW w:w="4675" w:type="dxa"/>
          </w:tcPr>
          <w:p w14:paraId="4D6057A2" w14:textId="162FD0DE" w:rsidR="009D69CC" w:rsidRPr="00B82AE6" w:rsidRDefault="009D69CC" w:rsidP="00204940">
            <w:pPr>
              <w:pStyle w:val="ListParagraph"/>
              <w:numPr>
                <w:ilvl w:val="0"/>
                <w:numId w:val="6"/>
              </w:numPr>
              <w:rPr>
                <w:rFonts w:ascii="Times New Roman" w:hAnsi="Times New Roman"/>
              </w:rPr>
            </w:pPr>
            <w:r w:rsidRPr="00B82AE6">
              <w:rPr>
                <w:rFonts w:ascii="Times New Roman" w:hAnsi="Times New Roman"/>
              </w:rPr>
              <w:t xml:space="preserve">Decrease </w:t>
            </w:r>
            <w:r w:rsidR="00EF6594">
              <w:rPr>
                <w:rFonts w:ascii="Times New Roman" w:hAnsi="Times New Roman"/>
              </w:rPr>
              <w:t>Veterans</w:t>
            </w:r>
            <w:r w:rsidRPr="00B82AE6">
              <w:rPr>
                <w:rFonts w:ascii="Times New Roman" w:hAnsi="Times New Roman"/>
                <w:bCs/>
              </w:rPr>
              <w:t>'</w:t>
            </w:r>
            <w:r w:rsidRPr="00B82AE6">
              <w:rPr>
                <w:rFonts w:ascii="Times New Roman" w:hAnsi="Times New Roman"/>
              </w:rPr>
              <w:t xml:space="preserve"> discomfort</w:t>
            </w:r>
          </w:p>
        </w:tc>
        <w:tc>
          <w:tcPr>
            <w:tcW w:w="4675" w:type="dxa"/>
          </w:tcPr>
          <w:p w14:paraId="040EC3A3" w14:textId="77777777" w:rsidR="009D69CC" w:rsidRPr="00B82AE6" w:rsidRDefault="009D69CC" w:rsidP="00204940">
            <w:pPr>
              <w:pStyle w:val="ListParagraph"/>
              <w:numPr>
                <w:ilvl w:val="0"/>
                <w:numId w:val="6"/>
              </w:numPr>
              <w:rPr>
                <w:rFonts w:ascii="Times New Roman" w:hAnsi="Times New Roman"/>
              </w:rPr>
            </w:pPr>
            <w:r w:rsidRPr="00B82AE6">
              <w:rPr>
                <w:rFonts w:ascii="Times New Roman" w:hAnsi="Times New Roman"/>
                <w:bCs/>
              </w:rPr>
              <w:t>I can see the benefits of the new technology for those we serve.</w:t>
            </w:r>
          </w:p>
        </w:tc>
      </w:tr>
      <w:tr w:rsidR="009D69CC" w:rsidRPr="00B82AE6" w14:paraId="6E7B67F3" w14:textId="77777777" w:rsidTr="004663C2">
        <w:tc>
          <w:tcPr>
            <w:tcW w:w="4675" w:type="dxa"/>
          </w:tcPr>
          <w:p w14:paraId="0D2E7043" w14:textId="77777777" w:rsidR="009D69CC" w:rsidRPr="00B82AE6" w:rsidRDefault="009D69CC" w:rsidP="00204940">
            <w:pPr>
              <w:pStyle w:val="ListParagraph"/>
              <w:numPr>
                <w:ilvl w:val="0"/>
                <w:numId w:val="6"/>
              </w:numPr>
              <w:rPr>
                <w:rFonts w:ascii="Times New Roman" w:hAnsi="Times New Roman"/>
              </w:rPr>
            </w:pPr>
            <w:r w:rsidRPr="00B82AE6">
              <w:rPr>
                <w:rFonts w:ascii="Times New Roman" w:hAnsi="Times New Roman"/>
              </w:rPr>
              <w:lastRenderedPageBreak/>
              <w:t>Decrease the potential of nosocomial infections</w:t>
            </w:r>
            <w:r w:rsidRPr="00B82AE6">
              <w:rPr>
                <w:rFonts w:ascii="Times New Roman" w:hAnsi="Times New Roman"/>
                <w:bCs/>
              </w:rPr>
              <w:t xml:space="preserve">. </w:t>
            </w:r>
          </w:p>
          <w:p w14:paraId="4995638D" w14:textId="77777777" w:rsidR="009D69CC" w:rsidRPr="00B82AE6" w:rsidRDefault="009D69CC" w:rsidP="004663C2">
            <w:pPr>
              <w:rPr>
                <w:rFonts w:ascii="Times New Roman" w:hAnsi="Times New Roman"/>
                <w:bCs/>
              </w:rPr>
            </w:pPr>
          </w:p>
        </w:tc>
        <w:tc>
          <w:tcPr>
            <w:tcW w:w="4675" w:type="dxa"/>
          </w:tcPr>
          <w:p w14:paraId="0318EE52" w14:textId="77777777" w:rsidR="009D69CC" w:rsidRPr="00B82AE6" w:rsidRDefault="009D69CC" w:rsidP="00204940">
            <w:pPr>
              <w:pStyle w:val="ListParagraph"/>
              <w:numPr>
                <w:ilvl w:val="0"/>
                <w:numId w:val="6"/>
              </w:numPr>
              <w:rPr>
                <w:rFonts w:ascii="Times New Roman" w:hAnsi="Times New Roman"/>
              </w:rPr>
            </w:pPr>
            <w:r w:rsidRPr="00B82AE6">
              <w:rPr>
                <w:rFonts w:ascii="Times New Roman" w:hAnsi="Times New Roman"/>
                <w:bCs/>
              </w:rPr>
              <w:t>I understand that the technology will help reduce invasive needle sticks in the first 48 hours of hospitalization when patients are at high risk of contracting a nosocomial infection.</w:t>
            </w:r>
          </w:p>
        </w:tc>
      </w:tr>
      <w:tr w:rsidR="009D69CC" w:rsidRPr="00B82AE6" w14:paraId="331EC59C" w14:textId="77777777" w:rsidTr="004663C2">
        <w:tc>
          <w:tcPr>
            <w:tcW w:w="4675" w:type="dxa"/>
          </w:tcPr>
          <w:p w14:paraId="0F4FBCE9" w14:textId="77777777" w:rsidR="009D69CC" w:rsidRPr="00B82AE6" w:rsidRDefault="009D69CC" w:rsidP="00204940">
            <w:pPr>
              <w:pStyle w:val="ListParagraph"/>
              <w:numPr>
                <w:ilvl w:val="0"/>
                <w:numId w:val="6"/>
              </w:numPr>
              <w:rPr>
                <w:rFonts w:ascii="Times New Roman" w:hAnsi="Times New Roman"/>
                <w:bCs/>
              </w:rPr>
            </w:pPr>
            <w:r w:rsidRPr="00B82AE6">
              <w:rPr>
                <w:rFonts w:ascii="Times New Roman" w:hAnsi="Times New Roman"/>
                <w:bCs/>
              </w:rPr>
              <w:t>Decrease the potential of healthcare workers' unintentional needle sticks.</w:t>
            </w:r>
          </w:p>
        </w:tc>
        <w:tc>
          <w:tcPr>
            <w:tcW w:w="4675" w:type="dxa"/>
          </w:tcPr>
          <w:p w14:paraId="010EE2C8" w14:textId="77777777" w:rsidR="009D69CC" w:rsidRPr="00B82AE6" w:rsidRDefault="009D69CC" w:rsidP="00204940">
            <w:pPr>
              <w:pStyle w:val="ListParagraph"/>
              <w:numPr>
                <w:ilvl w:val="0"/>
                <w:numId w:val="6"/>
              </w:numPr>
              <w:rPr>
                <w:rFonts w:ascii="Times New Roman" w:hAnsi="Times New Roman"/>
              </w:rPr>
            </w:pPr>
            <w:r w:rsidRPr="00B82AE6">
              <w:rPr>
                <w:rFonts w:ascii="Times New Roman" w:hAnsi="Times New Roman"/>
                <w:bCs/>
              </w:rPr>
              <w:t xml:space="preserve">I am motivated to use the new technology to help reduce potential risks to myself and my co-workers. </w:t>
            </w:r>
          </w:p>
        </w:tc>
      </w:tr>
      <w:bookmarkEnd w:id="51"/>
    </w:tbl>
    <w:p w14:paraId="313AB4F5" w14:textId="6E16EAB4" w:rsidR="009D69CC" w:rsidRPr="00B82AE6" w:rsidRDefault="009D69CC" w:rsidP="009D69CC">
      <w:pPr>
        <w:spacing w:line="480" w:lineRule="auto"/>
        <w:rPr>
          <w:rFonts w:ascii="Times New Roman" w:hAnsi="Times New Roman"/>
        </w:rPr>
      </w:pPr>
    </w:p>
    <w:p w14:paraId="343CE928" w14:textId="15E441A7" w:rsidR="009D69CC" w:rsidRPr="00B82AE6" w:rsidRDefault="009D69CC" w:rsidP="009D69CC">
      <w:pPr>
        <w:keepNext/>
        <w:keepLines/>
        <w:spacing w:line="480" w:lineRule="auto"/>
        <w:outlineLvl w:val="1"/>
        <w:rPr>
          <w:rFonts w:ascii="Times New Roman" w:hAnsi="Times New Roman"/>
          <w:b/>
          <w:bCs/>
        </w:rPr>
      </w:pPr>
      <w:bookmarkStart w:id="52" w:name="_Toc69748622"/>
      <w:r w:rsidRPr="00B82AE6">
        <w:rPr>
          <w:rFonts w:ascii="Times New Roman" w:hAnsi="Times New Roman"/>
          <w:b/>
        </w:rPr>
        <w:t>Level 2 Learning Needs and Objectives</w:t>
      </w:r>
      <w:bookmarkEnd w:id="52"/>
    </w:p>
    <w:p w14:paraId="1FC96851" w14:textId="5FF468DE" w:rsidR="009D69CC" w:rsidRPr="00B82AE6" w:rsidRDefault="009D69CC" w:rsidP="009D69CC">
      <w:pPr>
        <w:spacing w:line="480" w:lineRule="auto"/>
        <w:rPr>
          <w:rFonts w:ascii="Times New Roman" w:hAnsi="Times New Roman"/>
          <w:b/>
          <w:bCs/>
        </w:rPr>
      </w:pPr>
      <w:r w:rsidRPr="00B82AE6">
        <w:rPr>
          <w:rFonts w:ascii="Times New Roman" w:hAnsi="Times New Roman"/>
          <w:bCs/>
        </w:rPr>
        <w:tab/>
      </w:r>
      <w:r w:rsidRPr="00B82AE6">
        <w:rPr>
          <w:rFonts w:ascii="Times New Roman" w:hAnsi="Times New Roman"/>
        </w:rPr>
        <w:t xml:space="preserve">Training the </w:t>
      </w:r>
      <w:r w:rsidRPr="00B82AE6">
        <w:rPr>
          <w:rFonts w:ascii="Times New Roman" w:hAnsi="Times New Roman"/>
          <w:bCs/>
        </w:rPr>
        <w:t>clinical staff</w:t>
      </w:r>
      <w:r w:rsidRPr="00B82AE6">
        <w:rPr>
          <w:rFonts w:ascii="Times New Roman" w:hAnsi="Times New Roman"/>
        </w:rPr>
        <w:t xml:space="preserve"> on</w:t>
      </w:r>
      <w:r w:rsidRPr="00B82AE6">
        <w:rPr>
          <w:rFonts w:ascii="Times New Roman" w:hAnsi="Times New Roman"/>
          <w:bCs/>
        </w:rPr>
        <w:t xml:space="preserve"> properly using</w:t>
      </w:r>
      <w:r w:rsidRPr="00B82AE6">
        <w:rPr>
          <w:rFonts w:ascii="Times New Roman" w:hAnsi="Times New Roman"/>
        </w:rPr>
        <w:t xml:space="preserve"> </w:t>
      </w:r>
      <w:r w:rsidRPr="00B82AE6">
        <w:rPr>
          <w:rFonts w:ascii="Times New Roman" w:hAnsi="Times New Roman"/>
          <w:bCs/>
        </w:rPr>
        <w:t xml:space="preserve">the non-invasive continuous SpHb monitors will help achieve the program goal and reduce the </w:t>
      </w:r>
      <w:r w:rsidR="00B95326">
        <w:rPr>
          <w:rFonts w:ascii="Times New Roman" w:hAnsi="Times New Roman"/>
          <w:bCs/>
        </w:rPr>
        <w:t>VHSO</w:t>
      </w:r>
      <w:r w:rsidRPr="00B82AE6">
        <w:rPr>
          <w:rFonts w:ascii="Times New Roman" w:hAnsi="Times New Roman"/>
          <w:bCs/>
        </w:rPr>
        <w:t xml:space="preserve"> lab costs. The learning needs of the staff aligning with the learning objective will help achieve the leadership's goal to introduce the non-invasive continuous SpHb monitors and reduce staff anxiety about the new technology in the clinical setting.</w:t>
      </w:r>
    </w:p>
    <w:p w14:paraId="0CB3BB87" w14:textId="77777777" w:rsidR="009D69CC" w:rsidRPr="00B82AE6" w:rsidRDefault="009D69CC" w:rsidP="007379A7">
      <w:pPr>
        <w:keepNext/>
        <w:keepLines/>
        <w:spacing w:line="480" w:lineRule="auto"/>
        <w:outlineLvl w:val="1"/>
        <w:rPr>
          <w:rFonts w:ascii="Times New Roman" w:hAnsi="Times New Roman"/>
          <w:b/>
          <w:bCs/>
        </w:rPr>
      </w:pPr>
      <w:r w:rsidRPr="00B82AE6">
        <w:rPr>
          <w:rFonts w:ascii="Times New Roman" w:hAnsi="Times New Roman"/>
          <w:b/>
          <w:bCs/>
        </w:rPr>
        <w:t>Table 7</w:t>
      </w:r>
    </w:p>
    <w:p w14:paraId="0A87DBD7" w14:textId="19097D95" w:rsidR="00F16583" w:rsidRPr="00B82AE6" w:rsidRDefault="009D69CC" w:rsidP="007379A7">
      <w:pPr>
        <w:keepNext/>
        <w:keepLines/>
        <w:outlineLvl w:val="1"/>
        <w:rPr>
          <w:rFonts w:ascii="Times New Roman" w:hAnsi="Times New Roman"/>
          <w:i/>
          <w:iCs/>
        </w:rPr>
      </w:pPr>
      <w:r w:rsidRPr="00B82AE6">
        <w:rPr>
          <w:rFonts w:ascii="Times New Roman" w:hAnsi="Times New Roman"/>
          <w:i/>
          <w:iCs/>
        </w:rPr>
        <w:t>Level 2 Learning Needs and Objectiv</w:t>
      </w:r>
      <w:r w:rsidR="00F16583" w:rsidRPr="00B82AE6">
        <w:rPr>
          <w:rFonts w:ascii="Times New Roman" w:hAnsi="Times New Roman"/>
          <w:i/>
          <w:iCs/>
        </w:rPr>
        <w:t>e</w:t>
      </w:r>
    </w:p>
    <w:p w14:paraId="1C2372A1" w14:textId="5AAC0688" w:rsidR="00F16583" w:rsidRPr="00B82AE6" w:rsidRDefault="00F16583" w:rsidP="007379A7">
      <w:pPr>
        <w:keepNext/>
        <w:keepLines/>
        <w:outlineLvl w:val="1"/>
        <w:rPr>
          <w:rFonts w:ascii="Times New Roman" w:hAnsi="Times New Roman"/>
          <w:i/>
          <w:iCs/>
        </w:rPr>
      </w:pPr>
      <w:r w:rsidRPr="00B82AE6">
        <w:rPr>
          <w:rFonts w:ascii="Times New Roman" w:hAnsi="Times New Roman"/>
          <w:i/>
          <w:iCs/>
        </w:rPr>
        <w:t>____________________________________________________________________________</w:t>
      </w:r>
    </w:p>
    <w:p w14:paraId="22187B92" w14:textId="77777777" w:rsidR="009D69CC" w:rsidRPr="00B82AE6" w:rsidRDefault="009D69CC" w:rsidP="00F16583">
      <w:pPr>
        <w:rPr>
          <w:rFonts w:ascii="Times New Roman" w:hAnsi="Times New Roman"/>
        </w:rPr>
      </w:pPr>
      <w:r w:rsidRPr="00B82AE6">
        <w:rPr>
          <w:rFonts w:ascii="Times New Roman" w:hAnsi="Times New Roman"/>
        </w:rPr>
        <w:tab/>
      </w:r>
      <w:bookmarkStart w:id="53" w:name="_Hlk109299324"/>
      <w:r w:rsidRPr="00B82AE6">
        <w:rPr>
          <w:rFonts w:ascii="Times New Roman" w:hAnsi="Times New Roman"/>
        </w:rPr>
        <w:tab/>
        <w:t>Need</w:t>
      </w:r>
      <w:r w:rsidRPr="00B82AE6">
        <w:rPr>
          <w:rFonts w:ascii="Times New Roman" w:hAnsi="Times New Roman"/>
        </w:rPr>
        <w:tab/>
      </w:r>
      <w:r w:rsidRPr="00B82AE6">
        <w:rPr>
          <w:rFonts w:ascii="Times New Roman" w:hAnsi="Times New Roman"/>
        </w:rPr>
        <w:tab/>
      </w:r>
      <w:r w:rsidRPr="00B82AE6">
        <w:rPr>
          <w:rFonts w:ascii="Times New Roman" w:hAnsi="Times New Roman"/>
        </w:rPr>
        <w:tab/>
      </w:r>
      <w:r w:rsidRPr="00B82AE6">
        <w:rPr>
          <w:rFonts w:ascii="Times New Roman" w:hAnsi="Times New Roman"/>
        </w:rPr>
        <w:tab/>
      </w:r>
      <w:r w:rsidRPr="00B82AE6">
        <w:rPr>
          <w:rFonts w:ascii="Times New Roman" w:hAnsi="Times New Roman"/>
        </w:rPr>
        <w:tab/>
      </w:r>
      <w:r w:rsidRPr="00B82AE6">
        <w:rPr>
          <w:rFonts w:ascii="Times New Roman" w:hAnsi="Times New Roman"/>
        </w:rPr>
        <w:tab/>
      </w:r>
      <w:r w:rsidRPr="00B82AE6">
        <w:rPr>
          <w:rFonts w:ascii="Times New Roman" w:hAnsi="Times New Roman"/>
        </w:rPr>
        <w:tab/>
        <w:t>Objective</w:t>
      </w:r>
    </w:p>
    <w:tbl>
      <w:tblPr>
        <w:tblStyle w:val="TableGrid"/>
        <w:tblW w:w="0" w:type="auto"/>
        <w:tblLook w:val="04A0" w:firstRow="1" w:lastRow="0" w:firstColumn="1" w:lastColumn="0" w:noHBand="0" w:noVBand="1"/>
      </w:tblPr>
      <w:tblGrid>
        <w:gridCol w:w="4579"/>
        <w:gridCol w:w="4584"/>
      </w:tblGrid>
      <w:tr w:rsidR="009D69CC" w:rsidRPr="00B82AE6" w14:paraId="469987FB" w14:textId="77777777" w:rsidTr="004663C2">
        <w:tc>
          <w:tcPr>
            <w:tcW w:w="4675" w:type="dxa"/>
          </w:tcPr>
          <w:p w14:paraId="2049593F" w14:textId="77777777" w:rsidR="009D69CC" w:rsidRPr="00B82AE6" w:rsidRDefault="009D69CC" w:rsidP="004663C2">
            <w:pPr>
              <w:rPr>
                <w:rFonts w:ascii="Times New Roman" w:hAnsi="Times New Roman"/>
              </w:rPr>
            </w:pPr>
            <w:bookmarkStart w:id="54" w:name="_Hlk131668424"/>
          </w:p>
          <w:p w14:paraId="38F18B1F" w14:textId="77777777" w:rsidR="009D69CC" w:rsidRPr="00B82AE6" w:rsidRDefault="009D69CC" w:rsidP="004663C2">
            <w:pPr>
              <w:rPr>
                <w:rFonts w:ascii="Times New Roman" w:hAnsi="Times New Roman"/>
              </w:rPr>
            </w:pPr>
            <w:bookmarkStart w:id="55" w:name="_Hlk112655865"/>
            <w:r w:rsidRPr="00B82AE6">
              <w:rPr>
                <w:rFonts w:ascii="Times New Roman" w:hAnsi="Times New Roman"/>
                <w:bCs/>
              </w:rPr>
              <w:t xml:space="preserve">Teach the </w:t>
            </w:r>
            <w:r w:rsidRPr="00B82AE6">
              <w:rPr>
                <w:rFonts w:ascii="Times New Roman" w:hAnsi="Times New Roman"/>
              </w:rPr>
              <w:t xml:space="preserve">clinical staff </w:t>
            </w:r>
            <w:r w:rsidRPr="00B82AE6">
              <w:rPr>
                <w:rFonts w:ascii="Times New Roman" w:hAnsi="Times New Roman"/>
                <w:bCs/>
              </w:rPr>
              <w:t>using</w:t>
            </w:r>
            <w:r w:rsidRPr="00B82AE6">
              <w:rPr>
                <w:rFonts w:ascii="Times New Roman" w:hAnsi="Times New Roman"/>
              </w:rPr>
              <w:t xml:space="preserve"> the non</w:t>
            </w:r>
            <w:r w:rsidRPr="00B82AE6">
              <w:rPr>
                <w:rFonts w:ascii="Times New Roman" w:hAnsi="Times New Roman"/>
                <w:bCs/>
              </w:rPr>
              <w:t>-</w:t>
            </w:r>
            <w:r w:rsidRPr="00B82AE6">
              <w:rPr>
                <w:rFonts w:ascii="Times New Roman" w:hAnsi="Times New Roman"/>
              </w:rPr>
              <w:t>invasive hemoglobin monitors how to use the technology</w:t>
            </w:r>
            <w:r w:rsidRPr="00B82AE6">
              <w:rPr>
                <w:rFonts w:ascii="Times New Roman" w:hAnsi="Times New Roman"/>
                <w:bCs/>
              </w:rPr>
              <w:t xml:space="preserve"> and monitor patients</w:t>
            </w:r>
            <w:r w:rsidRPr="00B82AE6">
              <w:rPr>
                <w:rFonts w:ascii="Times New Roman" w:hAnsi="Times New Roman"/>
              </w:rPr>
              <w:t xml:space="preserve"> correctly</w:t>
            </w:r>
            <w:r w:rsidRPr="00B82AE6">
              <w:rPr>
                <w:rFonts w:ascii="Times New Roman" w:hAnsi="Times New Roman"/>
                <w:bCs/>
              </w:rPr>
              <w:t>:</w:t>
            </w:r>
            <w:bookmarkEnd w:id="55"/>
          </w:p>
        </w:tc>
        <w:tc>
          <w:tcPr>
            <w:tcW w:w="4675" w:type="dxa"/>
          </w:tcPr>
          <w:p w14:paraId="2572F7CF" w14:textId="77777777" w:rsidR="009D69CC" w:rsidRPr="00B82AE6" w:rsidRDefault="009D69CC" w:rsidP="004663C2">
            <w:pPr>
              <w:rPr>
                <w:rFonts w:ascii="Times New Roman" w:hAnsi="Times New Roman"/>
              </w:rPr>
            </w:pPr>
            <w:r w:rsidRPr="00B82AE6">
              <w:rPr>
                <w:rFonts w:ascii="Times New Roman" w:hAnsi="Times New Roman"/>
                <w:bCs/>
              </w:rPr>
              <w:t xml:space="preserve"> The clinical staff will score an 80% on the practicum on the proper steps of using the device settings and how to monitor patients using the non-invasive machine by:</w:t>
            </w:r>
          </w:p>
        </w:tc>
      </w:tr>
      <w:tr w:rsidR="009D69CC" w:rsidRPr="00B82AE6" w14:paraId="0AEB8CEF" w14:textId="77777777" w:rsidTr="004663C2">
        <w:tc>
          <w:tcPr>
            <w:tcW w:w="4675" w:type="dxa"/>
          </w:tcPr>
          <w:p w14:paraId="0B02827A" w14:textId="77777777" w:rsidR="009D69CC" w:rsidRPr="00B82AE6" w:rsidRDefault="009D69CC" w:rsidP="00204940">
            <w:pPr>
              <w:pStyle w:val="ListParagraph"/>
              <w:numPr>
                <w:ilvl w:val="0"/>
                <w:numId w:val="7"/>
              </w:numPr>
              <w:rPr>
                <w:rFonts w:ascii="Times New Roman" w:hAnsi="Times New Roman"/>
              </w:rPr>
            </w:pPr>
            <w:bookmarkStart w:id="56" w:name="_Hlk112656118"/>
            <w:r w:rsidRPr="00B82AE6">
              <w:rPr>
                <w:rFonts w:ascii="Times New Roman" w:hAnsi="Times New Roman"/>
                <w:bCs/>
              </w:rPr>
              <w:t>Proper use of non-invasive monitors to achieve the desired outcome.</w:t>
            </w:r>
          </w:p>
        </w:tc>
        <w:tc>
          <w:tcPr>
            <w:tcW w:w="4675" w:type="dxa"/>
          </w:tcPr>
          <w:p w14:paraId="7A543113" w14:textId="77777777" w:rsidR="009D69CC" w:rsidRPr="00B82AE6" w:rsidRDefault="009D69CC" w:rsidP="00204940">
            <w:pPr>
              <w:pStyle w:val="ListParagraph"/>
              <w:numPr>
                <w:ilvl w:val="0"/>
                <w:numId w:val="7"/>
              </w:numPr>
              <w:rPr>
                <w:rFonts w:ascii="Times New Roman" w:hAnsi="Times New Roman"/>
              </w:rPr>
            </w:pPr>
            <w:r w:rsidRPr="00B82AE6">
              <w:rPr>
                <w:rFonts w:ascii="Times New Roman" w:hAnsi="Times New Roman"/>
                <w:bCs/>
              </w:rPr>
              <w:t>What each setting is used for, and what screen should be used for continuous SpHb monitoring.</w:t>
            </w:r>
          </w:p>
        </w:tc>
      </w:tr>
      <w:tr w:rsidR="009D69CC" w:rsidRPr="00B82AE6" w14:paraId="6CEAB7E3" w14:textId="77777777" w:rsidTr="004663C2">
        <w:tc>
          <w:tcPr>
            <w:tcW w:w="4675" w:type="dxa"/>
          </w:tcPr>
          <w:p w14:paraId="098A5703" w14:textId="77777777" w:rsidR="009D69CC" w:rsidRPr="00B82AE6" w:rsidRDefault="009D69CC" w:rsidP="00204940">
            <w:pPr>
              <w:pStyle w:val="ListParagraph"/>
              <w:numPr>
                <w:ilvl w:val="0"/>
                <w:numId w:val="7"/>
              </w:numPr>
              <w:rPr>
                <w:rFonts w:ascii="Times New Roman" w:hAnsi="Times New Roman"/>
              </w:rPr>
            </w:pPr>
            <w:r w:rsidRPr="00B82AE6">
              <w:rPr>
                <w:rFonts w:ascii="Times New Roman" w:hAnsi="Times New Roman"/>
                <w:bCs/>
              </w:rPr>
              <w:t>How to know if the monitor is working properly</w:t>
            </w:r>
          </w:p>
        </w:tc>
        <w:tc>
          <w:tcPr>
            <w:tcW w:w="4675" w:type="dxa"/>
          </w:tcPr>
          <w:p w14:paraId="1B38CBAF" w14:textId="77777777" w:rsidR="009D69CC" w:rsidRPr="00B82AE6" w:rsidRDefault="009D69CC" w:rsidP="00204940">
            <w:pPr>
              <w:pStyle w:val="ListParagraph"/>
              <w:numPr>
                <w:ilvl w:val="0"/>
                <w:numId w:val="7"/>
              </w:numPr>
              <w:rPr>
                <w:rFonts w:ascii="Times New Roman" w:hAnsi="Times New Roman"/>
              </w:rPr>
            </w:pPr>
            <w:r w:rsidRPr="00B82AE6">
              <w:rPr>
                <w:rFonts w:ascii="Times New Roman" w:hAnsi="Times New Roman"/>
                <w:bCs/>
              </w:rPr>
              <w:t>What are the range values for pulse index for effective monitoring?</w:t>
            </w:r>
          </w:p>
        </w:tc>
      </w:tr>
      <w:tr w:rsidR="009D69CC" w:rsidRPr="00B82AE6" w14:paraId="40FD3FE4" w14:textId="77777777" w:rsidTr="004663C2">
        <w:tc>
          <w:tcPr>
            <w:tcW w:w="4675" w:type="dxa"/>
          </w:tcPr>
          <w:p w14:paraId="039D6BF7" w14:textId="77777777" w:rsidR="009D69CC" w:rsidRPr="00B82AE6" w:rsidRDefault="009D69CC" w:rsidP="00204940">
            <w:pPr>
              <w:pStyle w:val="ListParagraph"/>
              <w:numPr>
                <w:ilvl w:val="0"/>
                <w:numId w:val="7"/>
              </w:numPr>
              <w:rPr>
                <w:rFonts w:ascii="Times New Roman" w:hAnsi="Times New Roman"/>
              </w:rPr>
            </w:pPr>
            <w:r w:rsidRPr="00B82AE6">
              <w:rPr>
                <w:rFonts w:ascii="Times New Roman" w:hAnsi="Times New Roman"/>
                <w:bCs/>
              </w:rPr>
              <w:t>Answer questions and concerns about the patient population that the non-invasive device should not be used</w:t>
            </w:r>
          </w:p>
        </w:tc>
        <w:tc>
          <w:tcPr>
            <w:tcW w:w="4675" w:type="dxa"/>
          </w:tcPr>
          <w:p w14:paraId="494396CE" w14:textId="5209E966" w:rsidR="009D69CC" w:rsidRPr="00B82AE6" w:rsidRDefault="009D69CC" w:rsidP="00204940">
            <w:pPr>
              <w:pStyle w:val="ListParagraph"/>
              <w:numPr>
                <w:ilvl w:val="0"/>
                <w:numId w:val="7"/>
              </w:numPr>
              <w:rPr>
                <w:rFonts w:ascii="Times New Roman" w:hAnsi="Times New Roman"/>
              </w:rPr>
            </w:pPr>
            <w:r w:rsidRPr="00B82AE6">
              <w:rPr>
                <w:rFonts w:ascii="Times New Roman" w:hAnsi="Times New Roman"/>
                <w:bCs/>
              </w:rPr>
              <w:t xml:space="preserve">The clinical staff will be able to verbalize the medical conditions </w:t>
            </w:r>
            <w:r w:rsidR="006939BE" w:rsidRPr="00B82AE6">
              <w:rPr>
                <w:rFonts w:ascii="Times New Roman" w:hAnsi="Times New Roman"/>
                <w:bCs/>
              </w:rPr>
              <w:t xml:space="preserve">that the SpHb should be used with </w:t>
            </w:r>
            <w:r w:rsidRPr="00B82AE6">
              <w:rPr>
                <w:rFonts w:ascii="Times New Roman" w:hAnsi="Times New Roman"/>
                <w:bCs/>
              </w:rPr>
              <w:t xml:space="preserve">during the device practicum </w:t>
            </w:r>
          </w:p>
        </w:tc>
      </w:tr>
      <w:tr w:rsidR="009D69CC" w:rsidRPr="00B82AE6" w14:paraId="3017FDEC" w14:textId="77777777" w:rsidTr="004663C2">
        <w:tc>
          <w:tcPr>
            <w:tcW w:w="4675" w:type="dxa"/>
          </w:tcPr>
          <w:p w14:paraId="4E88EC9D" w14:textId="1EBD54DA" w:rsidR="009D69CC" w:rsidRPr="00B82AE6" w:rsidRDefault="009D69CC" w:rsidP="00204940">
            <w:pPr>
              <w:pStyle w:val="ListParagraph"/>
              <w:numPr>
                <w:ilvl w:val="0"/>
                <w:numId w:val="7"/>
              </w:numPr>
              <w:rPr>
                <w:rFonts w:ascii="Times New Roman" w:hAnsi="Times New Roman"/>
              </w:rPr>
            </w:pPr>
            <w:r w:rsidRPr="00B82AE6">
              <w:rPr>
                <w:rFonts w:ascii="Times New Roman" w:hAnsi="Times New Roman"/>
                <w:bCs/>
              </w:rPr>
              <w:t xml:space="preserve">The accepted </w:t>
            </w:r>
            <w:r w:rsidR="006939BE" w:rsidRPr="00B82AE6">
              <w:rPr>
                <w:rFonts w:ascii="Times New Roman" w:hAnsi="Times New Roman"/>
                <w:bCs/>
              </w:rPr>
              <w:t>s</w:t>
            </w:r>
            <w:r w:rsidRPr="00B82AE6">
              <w:rPr>
                <w:rFonts w:ascii="Times New Roman" w:hAnsi="Times New Roman"/>
                <w:bCs/>
              </w:rPr>
              <w:t>tandard deviation non-invasive values</w:t>
            </w:r>
          </w:p>
        </w:tc>
        <w:tc>
          <w:tcPr>
            <w:tcW w:w="4675" w:type="dxa"/>
          </w:tcPr>
          <w:p w14:paraId="75EA1441" w14:textId="4FCFE929" w:rsidR="009D69CC" w:rsidRPr="00B82AE6" w:rsidRDefault="009D69CC" w:rsidP="00204940">
            <w:pPr>
              <w:pStyle w:val="ListParagraph"/>
              <w:numPr>
                <w:ilvl w:val="0"/>
                <w:numId w:val="7"/>
              </w:numPr>
              <w:rPr>
                <w:rFonts w:ascii="Times New Roman" w:hAnsi="Times New Roman"/>
              </w:rPr>
            </w:pPr>
            <w:r w:rsidRPr="00B82AE6">
              <w:rPr>
                <w:rFonts w:ascii="Times New Roman" w:hAnsi="Times New Roman"/>
                <w:bCs/>
              </w:rPr>
              <w:t xml:space="preserve">The clinical staff will know the </w:t>
            </w:r>
            <w:r w:rsidR="006939BE" w:rsidRPr="00B82AE6">
              <w:rPr>
                <w:rFonts w:ascii="Times New Roman" w:hAnsi="Times New Roman"/>
                <w:bCs/>
              </w:rPr>
              <w:t>variabiltiy</w:t>
            </w:r>
            <w:r w:rsidRPr="00B82AE6">
              <w:rPr>
                <w:rFonts w:ascii="Times New Roman" w:hAnsi="Times New Roman"/>
                <w:bCs/>
              </w:rPr>
              <w:t xml:space="preserve"> of non-invasive monitor values compared to blood values.</w:t>
            </w:r>
          </w:p>
        </w:tc>
      </w:tr>
      <w:bookmarkEnd w:id="54"/>
      <w:bookmarkEnd w:id="56"/>
    </w:tbl>
    <w:p w14:paraId="23750766" w14:textId="77777777" w:rsidR="009D69CC" w:rsidRPr="00B82AE6" w:rsidRDefault="009D69CC" w:rsidP="009D69CC">
      <w:pPr>
        <w:rPr>
          <w:rFonts w:ascii="Times New Roman" w:hAnsi="Times New Roman"/>
        </w:rPr>
      </w:pPr>
    </w:p>
    <w:p w14:paraId="51E05293" w14:textId="63A20F07" w:rsidR="009D69CC" w:rsidRPr="00B82AE6" w:rsidRDefault="009D69CC" w:rsidP="009D69CC">
      <w:pPr>
        <w:keepNext/>
        <w:keepLines/>
        <w:spacing w:line="480" w:lineRule="auto"/>
        <w:outlineLvl w:val="1"/>
        <w:rPr>
          <w:rFonts w:ascii="Times New Roman" w:hAnsi="Times New Roman"/>
          <w:b/>
          <w:bCs/>
        </w:rPr>
      </w:pPr>
      <w:bookmarkStart w:id="57" w:name="_Toc69748623"/>
      <w:bookmarkEnd w:id="53"/>
      <w:r w:rsidRPr="00B82AE6">
        <w:rPr>
          <w:rFonts w:ascii="Times New Roman" w:hAnsi="Times New Roman"/>
          <w:b/>
        </w:rPr>
        <w:lastRenderedPageBreak/>
        <w:t>Level 3 Performance Needs and Application Objectives</w:t>
      </w:r>
      <w:bookmarkEnd w:id="57"/>
    </w:p>
    <w:p w14:paraId="25CCAA32" w14:textId="079B7756" w:rsidR="009D69CC" w:rsidRPr="00B82AE6" w:rsidRDefault="009D69CC" w:rsidP="009D69CC">
      <w:pPr>
        <w:spacing w:before="240" w:after="240" w:line="480" w:lineRule="auto"/>
        <w:rPr>
          <w:rFonts w:ascii="Times New Roman" w:hAnsi="Times New Roman"/>
          <w:b/>
          <w:bCs/>
        </w:rPr>
      </w:pPr>
      <w:r w:rsidRPr="00B82AE6">
        <w:rPr>
          <w:rFonts w:ascii="Times New Roman" w:hAnsi="Times New Roman"/>
        </w:rPr>
        <w:tab/>
      </w:r>
      <w:r w:rsidR="001205CD">
        <w:rPr>
          <w:rFonts w:ascii="Times New Roman" w:hAnsi="Times New Roman"/>
        </w:rPr>
        <w:t>F</w:t>
      </w:r>
      <w:r w:rsidR="005022CC" w:rsidRPr="00B82AE6">
        <w:rPr>
          <w:rFonts w:ascii="Times New Roman" w:hAnsi="Times New Roman"/>
        </w:rPr>
        <w:t xml:space="preserve">or the </w:t>
      </w:r>
      <w:r w:rsidRPr="00B82AE6">
        <w:rPr>
          <w:rFonts w:ascii="Times New Roman" w:hAnsi="Times New Roman"/>
        </w:rPr>
        <w:t xml:space="preserve">non-invasive continuous hemoglobin monitor </w:t>
      </w:r>
      <w:r w:rsidR="005022CC" w:rsidRPr="00B82AE6">
        <w:rPr>
          <w:rFonts w:ascii="Times New Roman" w:hAnsi="Times New Roman"/>
        </w:rPr>
        <w:t xml:space="preserve">to </w:t>
      </w:r>
      <w:r w:rsidRPr="00B82AE6">
        <w:rPr>
          <w:rFonts w:ascii="Times New Roman" w:hAnsi="Times New Roman"/>
        </w:rPr>
        <w:t xml:space="preserve">reduce the number of blood draws at the </w:t>
      </w:r>
      <w:r w:rsidR="00B95326">
        <w:rPr>
          <w:rFonts w:ascii="Times New Roman" w:hAnsi="Times New Roman"/>
        </w:rPr>
        <w:t>VHSO</w:t>
      </w:r>
      <w:r w:rsidRPr="00B82AE6">
        <w:rPr>
          <w:rFonts w:ascii="Times New Roman" w:hAnsi="Times New Roman"/>
        </w:rPr>
        <w:t xml:space="preserve"> for patients experiencing acute </w:t>
      </w:r>
      <w:r w:rsidR="00C657F2">
        <w:rPr>
          <w:rFonts w:ascii="Times New Roman" w:hAnsi="Times New Roman"/>
        </w:rPr>
        <w:t>a</w:t>
      </w:r>
      <w:r w:rsidRPr="00B82AE6">
        <w:rPr>
          <w:rFonts w:ascii="Times New Roman" w:hAnsi="Times New Roman"/>
        </w:rPr>
        <w:t xml:space="preserve">nemia; clinical staff must apply what they have learned at the Level 2 to use the non-invasive monitor properly to achieve the </w:t>
      </w:r>
      <w:r w:rsidR="003C268F">
        <w:rPr>
          <w:rFonts w:ascii="Times New Roman" w:hAnsi="Times New Roman"/>
        </w:rPr>
        <w:t>VHSO</w:t>
      </w:r>
      <w:r w:rsidRPr="00B82AE6">
        <w:t>'s leadership goals. These goals include introducing a non-invasive continuous monitor to</w:t>
      </w:r>
      <w:r w:rsidRPr="00B82AE6">
        <w:rPr>
          <w:rFonts w:ascii="Times New Roman" w:hAnsi="Times New Roman"/>
        </w:rPr>
        <w:t xml:space="preserve"> reduce invasive blood draws for the </w:t>
      </w:r>
      <w:r w:rsidR="003C268F">
        <w:rPr>
          <w:rFonts w:ascii="Times New Roman" w:hAnsi="Times New Roman"/>
        </w:rPr>
        <w:t>VHSO</w:t>
      </w:r>
      <w:r w:rsidRPr="00B82AE6">
        <w:rPr>
          <w:rFonts w:ascii="Times New Roman" w:hAnsi="Times New Roman"/>
        </w:rPr>
        <w:t xml:space="preserve"> business needs and cost savings. </w:t>
      </w:r>
    </w:p>
    <w:p w14:paraId="37A9FD02" w14:textId="77777777" w:rsidR="009D69CC" w:rsidRPr="00B82AE6" w:rsidRDefault="009D69CC" w:rsidP="007379A7">
      <w:pPr>
        <w:keepNext/>
        <w:keepLines/>
        <w:spacing w:line="480" w:lineRule="auto"/>
        <w:outlineLvl w:val="1"/>
        <w:rPr>
          <w:rFonts w:ascii="Times New Roman" w:hAnsi="Times New Roman"/>
          <w:b/>
          <w:bCs/>
        </w:rPr>
      </w:pPr>
      <w:r w:rsidRPr="00B82AE6">
        <w:rPr>
          <w:rFonts w:ascii="Times New Roman" w:hAnsi="Times New Roman"/>
          <w:b/>
          <w:bCs/>
        </w:rPr>
        <w:t>Table 8</w:t>
      </w:r>
    </w:p>
    <w:p w14:paraId="34D7B2CD" w14:textId="77777777" w:rsidR="007379A7" w:rsidRDefault="009D69CC" w:rsidP="007379A7">
      <w:pPr>
        <w:keepNext/>
        <w:keepLines/>
        <w:outlineLvl w:val="1"/>
        <w:rPr>
          <w:rFonts w:ascii="Times New Roman" w:hAnsi="Times New Roman"/>
          <w:i/>
          <w:iCs/>
        </w:rPr>
      </w:pPr>
      <w:r w:rsidRPr="00B82AE6">
        <w:rPr>
          <w:rFonts w:ascii="Times New Roman" w:hAnsi="Times New Roman"/>
          <w:i/>
          <w:iCs/>
        </w:rPr>
        <w:t>Level 3 Performance Needs and Application Objectives</w:t>
      </w:r>
    </w:p>
    <w:p w14:paraId="56E2A0F9" w14:textId="00897846" w:rsidR="009D69CC" w:rsidRPr="00B82AE6" w:rsidRDefault="009D69CC" w:rsidP="007379A7">
      <w:pPr>
        <w:keepNext/>
        <w:keepLines/>
        <w:outlineLvl w:val="1"/>
        <w:rPr>
          <w:rFonts w:ascii="Times New Roman" w:hAnsi="Times New Roman"/>
        </w:rPr>
      </w:pPr>
      <w:r w:rsidRPr="00B82AE6">
        <w:rPr>
          <w:rFonts w:ascii="Times New Roman" w:hAnsi="Times New Roman"/>
        </w:rPr>
        <w:t>____________________________________________________</w:t>
      </w:r>
      <w:r w:rsidR="00F16583" w:rsidRPr="00B82AE6">
        <w:rPr>
          <w:rFonts w:ascii="Times New Roman" w:hAnsi="Times New Roman"/>
        </w:rPr>
        <w:t>________________________</w:t>
      </w:r>
    </w:p>
    <w:p w14:paraId="4F464726" w14:textId="77777777" w:rsidR="009D69CC" w:rsidRPr="00B82AE6" w:rsidRDefault="009D69CC" w:rsidP="00F16583">
      <w:pPr>
        <w:rPr>
          <w:rFonts w:ascii="Times New Roman" w:hAnsi="Times New Roman"/>
        </w:rPr>
      </w:pPr>
      <w:r w:rsidRPr="00B82AE6">
        <w:rPr>
          <w:rFonts w:ascii="Times New Roman" w:hAnsi="Times New Roman"/>
        </w:rPr>
        <w:tab/>
      </w:r>
      <w:r w:rsidRPr="00B82AE6">
        <w:rPr>
          <w:rFonts w:ascii="Times New Roman" w:hAnsi="Times New Roman"/>
        </w:rPr>
        <w:tab/>
        <w:t>Need</w:t>
      </w:r>
      <w:r w:rsidRPr="00B82AE6">
        <w:rPr>
          <w:rFonts w:ascii="Times New Roman" w:hAnsi="Times New Roman"/>
        </w:rPr>
        <w:tab/>
      </w:r>
      <w:r w:rsidRPr="00B82AE6">
        <w:rPr>
          <w:rFonts w:ascii="Times New Roman" w:hAnsi="Times New Roman"/>
        </w:rPr>
        <w:tab/>
      </w:r>
      <w:r w:rsidRPr="00B82AE6">
        <w:rPr>
          <w:rFonts w:ascii="Times New Roman" w:hAnsi="Times New Roman"/>
        </w:rPr>
        <w:tab/>
      </w:r>
      <w:r w:rsidRPr="00B82AE6">
        <w:rPr>
          <w:rFonts w:ascii="Times New Roman" w:hAnsi="Times New Roman"/>
        </w:rPr>
        <w:tab/>
      </w:r>
      <w:r w:rsidRPr="00B82AE6">
        <w:rPr>
          <w:rFonts w:ascii="Times New Roman" w:hAnsi="Times New Roman"/>
        </w:rPr>
        <w:tab/>
      </w:r>
      <w:r w:rsidRPr="00B82AE6">
        <w:rPr>
          <w:rFonts w:ascii="Times New Roman" w:hAnsi="Times New Roman"/>
        </w:rPr>
        <w:tab/>
      </w:r>
      <w:r w:rsidRPr="00B82AE6">
        <w:rPr>
          <w:rFonts w:ascii="Times New Roman" w:hAnsi="Times New Roman"/>
        </w:rPr>
        <w:tab/>
        <w:t>Objective</w:t>
      </w:r>
    </w:p>
    <w:tbl>
      <w:tblPr>
        <w:tblStyle w:val="TableGrid"/>
        <w:tblW w:w="0" w:type="auto"/>
        <w:tblLook w:val="04A0" w:firstRow="1" w:lastRow="0" w:firstColumn="1" w:lastColumn="0" w:noHBand="0" w:noVBand="1"/>
      </w:tblPr>
      <w:tblGrid>
        <w:gridCol w:w="4582"/>
        <w:gridCol w:w="4581"/>
      </w:tblGrid>
      <w:tr w:rsidR="009D69CC" w:rsidRPr="00B82AE6" w14:paraId="19B83540" w14:textId="77777777" w:rsidTr="004663C2">
        <w:tc>
          <w:tcPr>
            <w:tcW w:w="4675" w:type="dxa"/>
          </w:tcPr>
          <w:p w14:paraId="56245CB6" w14:textId="77777777" w:rsidR="009D69CC" w:rsidRPr="00B82AE6" w:rsidRDefault="009D69CC" w:rsidP="004663C2">
            <w:pPr>
              <w:rPr>
                <w:rFonts w:ascii="Times New Roman" w:hAnsi="Times New Roman"/>
              </w:rPr>
            </w:pPr>
            <w:bookmarkStart w:id="58" w:name="_Hlk131668493"/>
          </w:p>
          <w:p w14:paraId="4C059F23" w14:textId="2EE5704B" w:rsidR="009D69CC" w:rsidRPr="00B82AE6" w:rsidRDefault="009D69CC" w:rsidP="004663C2">
            <w:pPr>
              <w:rPr>
                <w:rFonts w:ascii="Times New Roman" w:hAnsi="Times New Roman"/>
              </w:rPr>
            </w:pPr>
            <w:bookmarkStart w:id="59" w:name="_Hlk112655924"/>
            <w:r w:rsidRPr="00B82AE6">
              <w:rPr>
                <w:rFonts w:ascii="Times New Roman" w:hAnsi="Times New Roman"/>
                <w:bCs/>
              </w:rPr>
              <w:t>The clinal staff has complete</w:t>
            </w:r>
            <w:r w:rsidR="005022CC" w:rsidRPr="00B82AE6">
              <w:rPr>
                <w:rFonts w:ascii="Times New Roman" w:hAnsi="Times New Roman"/>
                <w:bCs/>
              </w:rPr>
              <w:t>d</w:t>
            </w:r>
            <w:r w:rsidRPr="00B82AE6">
              <w:rPr>
                <w:rFonts w:ascii="Times New Roman" w:hAnsi="Times New Roman"/>
                <w:bCs/>
              </w:rPr>
              <w:t xml:space="preserve"> training on the non-invasive continuous hemoglobin monitor: </w:t>
            </w:r>
            <w:bookmarkEnd w:id="59"/>
          </w:p>
        </w:tc>
        <w:tc>
          <w:tcPr>
            <w:tcW w:w="4675" w:type="dxa"/>
          </w:tcPr>
          <w:p w14:paraId="0EB6E692" w14:textId="1180A1AB" w:rsidR="009D69CC" w:rsidRPr="00B82AE6" w:rsidRDefault="009D69CC" w:rsidP="004663C2">
            <w:pPr>
              <w:rPr>
                <w:rFonts w:ascii="Times New Roman" w:hAnsi="Times New Roman"/>
              </w:rPr>
            </w:pPr>
            <w:r w:rsidRPr="00B82AE6">
              <w:rPr>
                <w:rFonts w:ascii="Times New Roman" w:hAnsi="Times New Roman"/>
                <w:bCs/>
              </w:rPr>
              <w:t xml:space="preserve"> </w:t>
            </w:r>
            <w:bookmarkStart w:id="60" w:name="_Hlk112656530"/>
            <w:r w:rsidRPr="00B82AE6">
              <w:rPr>
                <w:rFonts w:ascii="Times New Roman" w:hAnsi="Times New Roman"/>
                <w:bCs/>
              </w:rPr>
              <w:t xml:space="preserve">Within 30 days, 90% of clinical staff who monitor inpatient blood values will start using the non-invasive continuous tool to monitor inpatient patient hemoglobin when experiencing </w:t>
            </w:r>
            <w:r w:rsidR="00C657F2">
              <w:rPr>
                <w:rFonts w:ascii="Times New Roman" w:hAnsi="Times New Roman"/>
                <w:bCs/>
              </w:rPr>
              <w:t>a</w:t>
            </w:r>
            <w:r w:rsidRPr="00B82AE6">
              <w:rPr>
                <w:rFonts w:ascii="Times New Roman" w:hAnsi="Times New Roman"/>
                <w:bCs/>
              </w:rPr>
              <w:t>nemia</w:t>
            </w:r>
            <w:bookmarkEnd w:id="60"/>
            <w:r w:rsidRPr="00B82AE6">
              <w:rPr>
                <w:rFonts w:ascii="Times New Roman" w:hAnsi="Times New Roman"/>
                <w:bCs/>
              </w:rPr>
              <w:t xml:space="preserve">. </w:t>
            </w:r>
          </w:p>
        </w:tc>
      </w:tr>
      <w:tr w:rsidR="009D69CC" w:rsidRPr="00B82AE6" w14:paraId="0D0F5AE0" w14:textId="77777777" w:rsidTr="004663C2">
        <w:tc>
          <w:tcPr>
            <w:tcW w:w="4675" w:type="dxa"/>
          </w:tcPr>
          <w:p w14:paraId="4ADF934B" w14:textId="77777777" w:rsidR="009D69CC" w:rsidRPr="00B82AE6" w:rsidRDefault="009D69CC" w:rsidP="00204940">
            <w:pPr>
              <w:pStyle w:val="ListParagraph"/>
              <w:numPr>
                <w:ilvl w:val="0"/>
                <w:numId w:val="8"/>
              </w:numPr>
              <w:rPr>
                <w:rFonts w:ascii="Times New Roman" w:hAnsi="Times New Roman"/>
              </w:rPr>
            </w:pPr>
            <w:bookmarkStart w:id="61" w:name="_Hlk112656086"/>
            <w:r w:rsidRPr="00B82AE6">
              <w:rPr>
                <w:rFonts w:ascii="Times New Roman" w:hAnsi="Times New Roman"/>
                <w:bCs/>
              </w:rPr>
              <w:t>Implement non-invasive continuous SpHb monitoring</w:t>
            </w:r>
          </w:p>
        </w:tc>
        <w:tc>
          <w:tcPr>
            <w:tcW w:w="4675" w:type="dxa"/>
          </w:tcPr>
          <w:p w14:paraId="7E22832D" w14:textId="77777777" w:rsidR="009D69CC" w:rsidRPr="00B82AE6" w:rsidRDefault="009D69CC" w:rsidP="00204940">
            <w:pPr>
              <w:pStyle w:val="ListParagraph"/>
              <w:numPr>
                <w:ilvl w:val="0"/>
                <w:numId w:val="8"/>
              </w:numPr>
              <w:rPr>
                <w:rFonts w:ascii="Times New Roman" w:hAnsi="Times New Roman"/>
              </w:rPr>
            </w:pPr>
            <w:r w:rsidRPr="00B82AE6">
              <w:rPr>
                <w:rFonts w:ascii="Times New Roman" w:hAnsi="Times New Roman"/>
                <w:bCs/>
              </w:rPr>
              <w:t>To develop comfort with using the non-invasive device in the clinical setting.</w:t>
            </w:r>
          </w:p>
        </w:tc>
      </w:tr>
      <w:tr w:rsidR="009D69CC" w:rsidRPr="00B82AE6" w14:paraId="783E2187" w14:textId="77777777" w:rsidTr="004663C2">
        <w:tc>
          <w:tcPr>
            <w:tcW w:w="4675" w:type="dxa"/>
          </w:tcPr>
          <w:p w14:paraId="211DEADD" w14:textId="77777777" w:rsidR="009D69CC" w:rsidRPr="00B82AE6" w:rsidRDefault="009D69CC" w:rsidP="00204940">
            <w:pPr>
              <w:pStyle w:val="ListParagraph"/>
              <w:numPr>
                <w:ilvl w:val="0"/>
                <w:numId w:val="8"/>
              </w:numPr>
              <w:rPr>
                <w:rFonts w:ascii="Times New Roman" w:hAnsi="Times New Roman"/>
              </w:rPr>
            </w:pPr>
            <w:r w:rsidRPr="00B82AE6">
              <w:rPr>
                <w:rFonts w:ascii="Times New Roman" w:hAnsi="Times New Roman"/>
                <w:bCs/>
              </w:rPr>
              <w:t>Recognition and appreciation</w:t>
            </w:r>
          </w:p>
        </w:tc>
        <w:tc>
          <w:tcPr>
            <w:tcW w:w="4675" w:type="dxa"/>
          </w:tcPr>
          <w:p w14:paraId="13C7EF90" w14:textId="251140F8" w:rsidR="009D69CC" w:rsidRPr="00B82AE6" w:rsidRDefault="009D69CC" w:rsidP="00204940">
            <w:pPr>
              <w:pStyle w:val="ListParagraph"/>
              <w:numPr>
                <w:ilvl w:val="0"/>
                <w:numId w:val="8"/>
              </w:numPr>
              <w:rPr>
                <w:rFonts w:ascii="Times New Roman" w:hAnsi="Times New Roman"/>
              </w:rPr>
            </w:pPr>
            <w:r w:rsidRPr="00B82AE6">
              <w:rPr>
                <w:rFonts w:ascii="Times New Roman" w:hAnsi="Times New Roman"/>
                <w:bCs/>
              </w:rPr>
              <w:t xml:space="preserve">Gaining an appreciation of the potential the non-invasive monitor has in the clinical setting. </w:t>
            </w:r>
          </w:p>
        </w:tc>
      </w:tr>
      <w:bookmarkEnd w:id="58"/>
      <w:bookmarkEnd w:id="61"/>
    </w:tbl>
    <w:p w14:paraId="02993D6B" w14:textId="77777777" w:rsidR="009D69CC" w:rsidRPr="00B82AE6" w:rsidRDefault="009D69CC" w:rsidP="009D69CC">
      <w:pPr>
        <w:rPr>
          <w:rFonts w:ascii="Times New Roman" w:hAnsi="Times New Roman"/>
        </w:rPr>
      </w:pPr>
    </w:p>
    <w:p w14:paraId="4BD5F1A2" w14:textId="77777777" w:rsidR="009D69CC" w:rsidRPr="00B82AE6" w:rsidRDefault="009D69CC" w:rsidP="009D69CC">
      <w:pPr>
        <w:rPr>
          <w:rFonts w:ascii="Times New Roman" w:hAnsi="Times New Roman"/>
        </w:rPr>
      </w:pPr>
    </w:p>
    <w:p w14:paraId="69A3C3CB" w14:textId="77777777" w:rsidR="009D69CC" w:rsidRPr="00B82AE6" w:rsidRDefault="009D69CC" w:rsidP="009D69CC">
      <w:pPr>
        <w:rPr>
          <w:rFonts w:ascii="Times New Roman" w:hAnsi="Times New Roman"/>
        </w:rPr>
      </w:pPr>
    </w:p>
    <w:p w14:paraId="4A9B41D3" w14:textId="2A11B308" w:rsidR="009D69CC" w:rsidRPr="00B82AE6" w:rsidRDefault="009D69CC" w:rsidP="009D69CC">
      <w:pPr>
        <w:keepNext/>
        <w:keepLines/>
        <w:spacing w:line="480" w:lineRule="auto"/>
        <w:outlineLvl w:val="1"/>
        <w:rPr>
          <w:rFonts w:ascii="Times New Roman" w:hAnsi="Times New Roman"/>
          <w:b/>
          <w:bCs/>
        </w:rPr>
      </w:pPr>
      <w:bookmarkStart w:id="62" w:name="_Toc69748624"/>
      <w:r w:rsidRPr="0050493B">
        <w:rPr>
          <w:rFonts w:ascii="Times New Roman" w:hAnsi="Times New Roman"/>
          <w:b/>
        </w:rPr>
        <w:t>Level 4 Business Needs and Impact Objectives</w:t>
      </w:r>
      <w:bookmarkEnd w:id="62"/>
    </w:p>
    <w:p w14:paraId="413917E4" w14:textId="3AC1D3DB" w:rsidR="009D69CC" w:rsidRPr="00B82AE6" w:rsidRDefault="009D69CC" w:rsidP="009D69CC">
      <w:pPr>
        <w:spacing w:before="240" w:after="240" w:line="480" w:lineRule="auto"/>
        <w:rPr>
          <w:rFonts w:ascii="Times New Roman" w:hAnsi="Times New Roman"/>
        </w:rPr>
      </w:pPr>
      <w:r w:rsidRPr="00B82AE6">
        <w:rPr>
          <w:rFonts w:ascii="Times New Roman" w:hAnsi="Times New Roman"/>
          <w:b/>
          <w:bCs/>
        </w:rPr>
        <w:tab/>
      </w:r>
      <w:r w:rsidRPr="00B82AE6">
        <w:rPr>
          <w:rFonts w:ascii="Times New Roman" w:hAnsi="Times New Roman"/>
        </w:rPr>
        <w:t xml:space="preserve">Introducing non-invasive continuous SpHb at the </w:t>
      </w:r>
      <w:r w:rsidR="00B95326">
        <w:rPr>
          <w:rFonts w:ascii="Times New Roman" w:hAnsi="Times New Roman"/>
        </w:rPr>
        <w:t>VHSO</w:t>
      </w:r>
      <w:r w:rsidRPr="00B82AE6">
        <w:rPr>
          <w:rFonts w:ascii="Times New Roman" w:hAnsi="Times New Roman"/>
        </w:rPr>
        <w:t xml:space="preserve"> aims to improve business measures identified by the assessment of the organizational needs. </w:t>
      </w:r>
      <w:r w:rsidR="00DD0082" w:rsidRPr="00B82AE6">
        <w:rPr>
          <w:rFonts w:ascii="Times New Roman" w:hAnsi="Times New Roman"/>
        </w:rPr>
        <w:t>R</w:t>
      </w:r>
      <w:r w:rsidRPr="00B82AE6">
        <w:rPr>
          <w:rFonts w:ascii="Times New Roman" w:hAnsi="Times New Roman"/>
        </w:rPr>
        <w:t xml:space="preserve">educing blood draws will also have a business impact by reducing potential unintentional needle sticks to healthcare workers, decreasing risks for nosocomial infections, reducing unnecessary blood transfusions, reducing biomedical waste, reducing supplies, and </w:t>
      </w:r>
      <w:r w:rsidR="00DD0082" w:rsidRPr="00B82AE6">
        <w:rPr>
          <w:rFonts w:ascii="Times New Roman" w:hAnsi="Times New Roman"/>
        </w:rPr>
        <w:t xml:space="preserve">improving </w:t>
      </w:r>
      <w:r w:rsidRPr="00B82AE6">
        <w:rPr>
          <w:rFonts w:ascii="Times New Roman" w:hAnsi="Times New Roman"/>
        </w:rPr>
        <w:t>customers</w:t>
      </w:r>
      <w:r w:rsidR="00095916">
        <w:rPr>
          <w:rFonts w:ascii="Times New Roman" w:hAnsi="Times New Roman"/>
        </w:rPr>
        <w:t>'</w:t>
      </w:r>
      <w:r w:rsidRPr="00B82AE6">
        <w:rPr>
          <w:rFonts w:ascii="Times New Roman" w:hAnsi="Times New Roman"/>
        </w:rPr>
        <w:t xml:space="preserve"> (</w:t>
      </w:r>
      <w:r w:rsidR="00EF6594">
        <w:rPr>
          <w:rFonts w:ascii="Times New Roman" w:hAnsi="Times New Roman"/>
        </w:rPr>
        <w:t>Veterans</w:t>
      </w:r>
      <w:r w:rsidR="00095916">
        <w:rPr>
          <w:rFonts w:ascii="Times New Roman" w:hAnsi="Times New Roman"/>
        </w:rPr>
        <w:t>'</w:t>
      </w:r>
      <w:r w:rsidRPr="00B82AE6">
        <w:rPr>
          <w:rFonts w:ascii="Times New Roman" w:hAnsi="Times New Roman"/>
        </w:rPr>
        <w:t xml:space="preserve">) satisfaction by reducing discomfort from needle sticks during their hospital stay. The business </w:t>
      </w:r>
      <w:r w:rsidRPr="00B82AE6">
        <w:rPr>
          <w:rFonts w:ascii="Times New Roman" w:hAnsi="Times New Roman"/>
        </w:rPr>
        <w:lastRenderedPageBreak/>
        <w:t xml:space="preserve">implication of the non-invasive SpHb monitors for the </w:t>
      </w:r>
      <w:r w:rsidR="00B95326">
        <w:rPr>
          <w:rFonts w:ascii="Times New Roman" w:hAnsi="Times New Roman"/>
        </w:rPr>
        <w:t>VHSO</w:t>
      </w:r>
      <w:r w:rsidRPr="00B82AE6">
        <w:rPr>
          <w:rFonts w:ascii="Times New Roman" w:hAnsi="Times New Roman"/>
        </w:rPr>
        <w:t xml:space="preserve"> will positively impact cost, quality of care, and client service. The stakeholders impacted the most at the </w:t>
      </w:r>
      <w:r w:rsidR="00B95326">
        <w:rPr>
          <w:rFonts w:ascii="Times New Roman" w:hAnsi="Times New Roman"/>
        </w:rPr>
        <w:t>VHSO</w:t>
      </w:r>
      <w:r w:rsidRPr="00B82AE6">
        <w:rPr>
          <w:rFonts w:ascii="Times New Roman" w:hAnsi="Times New Roman"/>
        </w:rPr>
        <w:t xml:space="preserve"> are the patients (</w:t>
      </w:r>
      <w:r w:rsidR="00EF6594">
        <w:rPr>
          <w:rFonts w:ascii="Times New Roman" w:hAnsi="Times New Roman"/>
        </w:rPr>
        <w:t>Veterans</w:t>
      </w:r>
      <w:r w:rsidRPr="00B82AE6">
        <w:rPr>
          <w:rFonts w:ascii="Times New Roman" w:hAnsi="Times New Roman"/>
        </w:rPr>
        <w:t xml:space="preserve">), nurses, phlebotomists, and environmental specialists.  </w:t>
      </w:r>
    </w:p>
    <w:p w14:paraId="4656504F" w14:textId="77777777" w:rsidR="009D69CC" w:rsidRPr="00B82AE6" w:rsidRDefault="009D69CC" w:rsidP="007379A7">
      <w:pPr>
        <w:spacing w:before="240" w:after="240"/>
        <w:rPr>
          <w:rFonts w:ascii="Times New Roman" w:hAnsi="Times New Roman"/>
          <w:b/>
          <w:bCs/>
        </w:rPr>
      </w:pPr>
      <w:r w:rsidRPr="00B82AE6">
        <w:rPr>
          <w:rFonts w:ascii="Times New Roman" w:hAnsi="Times New Roman"/>
          <w:b/>
          <w:bCs/>
        </w:rPr>
        <w:t>Table 9</w:t>
      </w:r>
    </w:p>
    <w:p w14:paraId="7853AF4D" w14:textId="77777777" w:rsidR="009D69CC" w:rsidRPr="00B82AE6" w:rsidRDefault="009D69CC" w:rsidP="007379A7">
      <w:pPr>
        <w:keepNext/>
        <w:keepLines/>
        <w:outlineLvl w:val="1"/>
        <w:rPr>
          <w:rFonts w:ascii="Times New Roman" w:hAnsi="Times New Roman"/>
          <w:i/>
          <w:iCs/>
        </w:rPr>
      </w:pPr>
      <w:r w:rsidRPr="00B82AE6">
        <w:rPr>
          <w:rFonts w:ascii="Times New Roman" w:hAnsi="Times New Roman"/>
          <w:i/>
          <w:iCs/>
        </w:rPr>
        <w:t>Level 4 Business Needs and Impact Objectives</w:t>
      </w:r>
    </w:p>
    <w:p w14:paraId="3D791D8D" w14:textId="575356A0" w:rsidR="009D69CC" w:rsidRPr="00B82AE6" w:rsidRDefault="009D69CC" w:rsidP="00F16583">
      <w:pPr>
        <w:keepNext/>
        <w:keepLines/>
        <w:outlineLvl w:val="1"/>
        <w:rPr>
          <w:rFonts w:ascii="Times New Roman" w:hAnsi="Times New Roman"/>
        </w:rPr>
      </w:pPr>
      <w:r w:rsidRPr="00B82AE6">
        <w:rPr>
          <w:rFonts w:ascii="Times New Roman" w:hAnsi="Times New Roman"/>
        </w:rPr>
        <w:t>____________________________________________________</w:t>
      </w:r>
      <w:r w:rsidR="00F16583" w:rsidRPr="00B82AE6">
        <w:rPr>
          <w:rFonts w:ascii="Times New Roman" w:hAnsi="Times New Roman"/>
        </w:rPr>
        <w:t>_______________________</w:t>
      </w:r>
    </w:p>
    <w:p w14:paraId="6A6F785F" w14:textId="77777777" w:rsidR="009D69CC" w:rsidRPr="00B82AE6" w:rsidRDefault="009D69CC" w:rsidP="00F16583">
      <w:pPr>
        <w:rPr>
          <w:rFonts w:ascii="Times New Roman" w:hAnsi="Times New Roman"/>
        </w:rPr>
      </w:pPr>
      <w:r w:rsidRPr="00B82AE6">
        <w:rPr>
          <w:rFonts w:ascii="Times New Roman" w:hAnsi="Times New Roman"/>
        </w:rPr>
        <w:tab/>
      </w:r>
      <w:r w:rsidRPr="00B82AE6">
        <w:rPr>
          <w:rFonts w:ascii="Times New Roman" w:hAnsi="Times New Roman"/>
        </w:rPr>
        <w:tab/>
        <w:t>Need</w:t>
      </w:r>
      <w:r w:rsidRPr="00B82AE6">
        <w:rPr>
          <w:rFonts w:ascii="Times New Roman" w:hAnsi="Times New Roman"/>
        </w:rPr>
        <w:tab/>
      </w:r>
      <w:r w:rsidRPr="00B82AE6">
        <w:rPr>
          <w:rFonts w:ascii="Times New Roman" w:hAnsi="Times New Roman"/>
        </w:rPr>
        <w:tab/>
      </w:r>
      <w:r w:rsidRPr="00B82AE6">
        <w:rPr>
          <w:rFonts w:ascii="Times New Roman" w:hAnsi="Times New Roman"/>
        </w:rPr>
        <w:tab/>
      </w:r>
      <w:r w:rsidRPr="00B82AE6">
        <w:rPr>
          <w:rFonts w:ascii="Times New Roman" w:hAnsi="Times New Roman"/>
        </w:rPr>
        <w:tab/>
      </w:r>
      <w:r w:rsidRPr="00B82AE6">
        <w:rPr>
          <w:rFonts w:ascii="Times New Roman" w:hAnsi="Times New Roman"/>
        </w:rPr>
        <w:tab/>
      </w:r>
      <w:r w:rsidRPr="00B82AE6">
        <w:rPr>
          <w:rFonts w:ascii="Times New Roman" w:hAnsi="Times New Roman"/>
        </w:rPr>
        <w:tab/>
      </w:r>
      <w:r w:rsidRPr="00B82AE6">
        <w:rPr>
          <w:rFonts w:ascii="Times New Roman" w:hAnsi="Times New Roman"/>
        </w:rPr>
        <w:tab/>
        <w:t>Objective</w:t>
      </w:r>
    </w:p>
    <w:tbl>
      <w:tblPr>
        <w:tblStyle w:val="TableGrid"/>
        <w:tblW w:w="0" w:type="auto"/>
        <w:tblLook w:val="04A0" w:firstRow="1" w:lastRow="0" w:firstColumn="1" w:lastColumn="0" w:noHBand="0" w:noVBand="1"/>
      </w:tblPr>
      <w:tblGrid>
        <w:gridCol w:w="4582"/>
        <w:gridCol w:w="4581"/>
      </w:tblGrid>
      <w:tr w:rsidR="009D69CC" w:rsidRPr="00B82AE6" w14:paraId="637E5232" w14:textId="77777777" w:rsidTr="004663C2">
        <w:tc>
          <w:tcPr>
            <w:tcW w:w="4675" w:type="dxa"/>
          </w:tcPr>
          <w:p w14:paraId="5169BFA9" w14:textId="77777777" w:rsidR="009D69CC" w:rsidRPr="00B82AE6" w:rsidRDefault="009D69CC" w:rsidP="004663C2">
            <w:pPr>
              <w:rPr>
                <w:rFonts w:ascii="Times New Roman" w:hAnsi="Times New Roman"/>
              </w:rPr>
            </w:pPr>
            <w:bookmarkStart w:id="63" w:name="_Hlk131668542"/>
            <w:bookmarkStart w:id="64" w:name="_Hlk112655965"/>
            <w:r w:rsidRPr="00B82AE6">
              <w:rPr>
                <w:rFonts w:ascii="Times New Roman" w:hAnsi="Times New Roman"/>
                <w:bCs/>
              </w:rPr>
              <w:t xml:space="preserve">The implementation of a non-invasive continuous SpHb monitor must: </w:t>
            </w:r>
          </w:p>
          <w:bookmarkEnd w:id="63"/>
          <w:p w14:paraId="60EA867E" w14:textId="77777777" w:rsidR="009D69CC" w:rsidRPr="00B82AE6" w:rsidRDefault="009D69CC" w:rsidP="004663C2">
            <w:pPr>
              <w:rPr>
                <w:rFonts w:ascii="Times New Roman" w:hAnsi="Times New Roman"/>
              </w:rPr>
            </w:pPr>
          </w:p>
        </w:tc>
        <w:tc>
          <w:tcPr>
            <w:tcW w:w="4675" w:type="dxa"/>
          </w:tcPr>
          <w:p w14:paraId="20367049" w14:textId="77777777" w:rsidR="009D69CC" w:rsidRPr="00B82AE6" w:rsidRDefault="009D69CC" w:rsidP="004663C2">
            <w:pPr>
              <w:rPr>
                <w:rFonts w:ascii="Times New Roman" w:hAnsi="Times New Roman"/>
              </w:rPr>
            </w:pPr>
            <w:r w:rsidRPr="00B82AE6">
              <w:rPr>
                <w:rFonts w:ascii="Times New Roman" w:hAnsi="Times New Roman"/>
                <w:bCs/>
              </w:rPr>
              <w:t xml:space="preserve"> Within six months of program implementation, the organization will realize a:</w:t>
            </w:r>
          </w:p>
        </w:tc>
      </w:tr>
      <w:tr w:rsidR="009D69CC" w:rsidRPr="00B82AE6" w14:paraId="594992B7" w14:textId="77777777" w:rsidTr="004663C2">
        <w:tc>
          <w:tcPr>
            <w:tcW w:w="4675" w:type="dxa"/>
          </w:tcPr>
          <w:p w14:paraId="0024326B" w14:textId="0BDE35D4" w:rsidR="009D69CC" w:rsidRPr="00B82AE6" w:rsidRDefault="009D69CC" w:rsidP="00204940">
            <w:pPr>
              <w:pStyle w:val="ListParagraph"/>
              <w:numPr>
                <w:ilvl w:val="0"/>
                <w:numId w:val="9"/>
              </w:numPr>
              <w:rPr>
                <w:rFonts w:ascii="Times New Roman" w:hAnsi="Times New Roman"/>
              </w:rPr>
            </w:pPr>
            <w:bookmarkStart w:id="65" w:name="_Hlk131668559"/>
            <w:r w:rsidRPr="00B82AE6">
              <w:rPr>
                <w:rFonts w:ascii="Times New Roman" w:hAnsi="Times New Roman"/>
              </w:rPr>
              <w:t xml:space="preserve">Reduce </w:t>
            </w:r>
            <w:r w:rsidR="0050493B">
              <w:rPr>
                <w:rFonts w:ascii="Times New Roman" w:hAnsi="Times New Roman"/>
              </w:rPr>
              <w:t xml:space="preserve">invasive </w:t>
            </w:r>
            <w:r w:rsidRPr="00B82AE6">
              <w:rPr>
                <w:rFonts w:ascii="Times New Roman" w:hAnsi="Times New Roman"/>
              </w:rPr>
              <w:t>blood draws</w:t>
            </w:r>
          </w:p>
        </w:tc>
        <w:tc>
          <w:tcPr>
            <w:tcW w:w="4675" w:type="dxa"/>
          </w:tcPr>
          <w:p w14:paraId="07AED5B7" w14:textId="107A751A" w:rsidR="009D69CC" w:rsidRPr="00B82AE6" w:rsidRDefault="009D69CC" w:rsidP="00204940">
            <w:pPr>
              <w:pStyle w:val="ListParagraph"/>
              <w:numPr>
                <w:ilvl w:val="0"/>
                <w:numId w:val="9"/>
              </w:numPr>
              <w:rPr>
                <w:rFonts w:ascii="Times New Roman" w:hAnsi="Times New Roman"/>
              </w:rPr>
            </w:pPr>
            <w:r w:rsidRPr="00B82AE6">
              <w:rPr>
                <w:rFonts w:ascii="Times New Roman" w:hAnsi="Times New Roman"/>
                <w:bCs/>
              </w:rPr>
              <w:t xml:space="preserve">reduce </w:t>
            </w:r>
            <w:r w:rsidR="0069249B">
              <w:rPr>
                <w:rFonts w:ascii="Times New Roman" w:hAnsi="Times New Roman"/>
                <w:bCs/>
              </w:rPr>
              <w:t>6</w:t>
            </w:r>
            <w:r w:rsidRPr="00B82AE6">
              <w:rPr>
                <w:rFonts w:ascii="Times New Roman" w:hAnsi="Times New Roman"/>
                <w:bCs/>
              </w:rPr>
              <w:t>0% of annual spending on the invasive surveillance blood draw.</w:t>
            </w:r>
          </w:p>
        </w:tc>
      </w:tr>
      <w:tr w:rsidR="009D69CC" w:rsidRPr="0050493B" w14:paraId="7BF6F268" w14:textId="77777777" w:rsidTr="004663C2">
        <w:tc>
          <w:tcPr>
            <w:tcW w:w="4675" w:type="dxa"/>
          </w:tcPr>
          <w:p w14:paraId="768E5866" w14:textId="77777777" w:rsidR="009D69CC" w:rsidRPr="0050493B" w:rsidRDefault="009D69CC" w:rsidP="00204940">
            <w:pPr>
              <w:pStyle w:val="ListParagraph"/>
              <w:numPr>
                <w:ilvl w:val="0"/>
                <w:numId w:val="9"/>
              </w:numPr>
              <w:rPr>
                <w:rFonts w:ascii="Times New Roman" w:hAnsi="Times New Roman"/>
              </w:rPr>
            </w:pPr>
            <w:r w:rsidRPr="0050493B">
              <w:rPr>
                <w:rFonts w:ascii="Times New Roman" w:hAnsi="Times New Roman"/>
                <w:bCs/>
              </w:rPr>
              <w:t>Reduce unnecessary blood transfusions</w:t>
            </w:r>
          </w:p>
        </w:tc>
        <w:tc>
          <w:tcPr>
            <w:tcW w:w="4675" w:type="dxa"/>
          </w:tcPr>
          <w:p w14:paraId="4DE2417B" w14:textId="77777777" w:rsidR="009D69CC" w:rsidRPr="0050493B" w:rsidRDefault="009D69CC" w:rsidP="00204940">
            <w:pPr>
              <w:pStyle w:val="ListParagraph"/>
              <w:numPr>
                <w:ilvl w:val="0"/>
                <w:numId w:val="9"/>
              </w:numPr>
              <w:rPr>
                <w:rFonts w:ascii="Times New Roman" w:hAnsi="Times New Roman"/>
              </w:rPr>
            </w:pPr>
            <w:r w:rsidRPr="0050493B">
              <w:rPr>
                <w:rFonts w:ascii="Times New Roman" w:hAnsi="Times New Roman"/>
                <w:bCs/>
              </w:rPr>
              <w:t>Reduce 20% of annual spending on unnecessary blood transfusions</w:t>
            </w:r>
          </w:p>
        </w:tc>
      </w:tr>
      <w:tr w:rsidR="009D69CC" w:rsidRPr="0050493B" w14:paraId="520E09D5" w14:textId="77777777" w:rsidTr="004663C2">
        <w:tc>
          <w:tcPr>
            <w:tcW w:w="4675" w:type="dxa"/>
          </w:tcPr>
          <w:p w14:paraId="4BBE811B" w14:textId="77777777" w:rsidR="009D69CC" w:rsidRPr="0050493B" w:rsidRDefault="009D69CC" w:rsidP="00204940">
            <w:pPr>
              <w:pStyle w:val="ListParagraph"/>
              <w:numPr>
                <w:ilvl w:val="0"/>
                <w:numId w:val="9"/>
              </w:numPr>
              <w:rPr>
                <w:rFonts w:ascii="Times New Roman" w:hAnsi="Times New Roman"/>
              </w:rPr>
            </w:pPr>
            <w:r w:rsidRPr="0050493B">
              <w:rPr>
                <w:rFonts w:ascii="Times New Roman" w:hAnsi="Times New Roman"/>
                <w:bCs/>
              </w:rPr>
              <w:t>Decrease potential unintentional needle sticks to healthcare workers</w:t>
            </w:r>
          </w:p>
        </w:tc>
        <w:tc>
          <w:tcPr>
            <w:tcW w:w="4675" w:type="dxa"/>
          </w:tcPr>
          <w:p w14:paraId="666BD66D" w14:textId="0B5F5820" w:rsidR="009D69CC" w:rsidRPr="0050493B" w:rsidRDefault="009D69CC" w:rsidP="00204940">
            <w:pPr>
              <w:pStyle w:val="ListParagraph"/>
              <w:numPr>
                <w:ilvl w:val="0"/>
                <w:numId w:val="9"/>
              </w:numPr>
              <w:rPr>
                <w:rFonts w:ascii="Times New Roman" w:hAnsi="Times New Roman"/>
              </w:rPr>
            </w:pPr>
            <w:r w:rsidRPr="0050493B">
              <w:rPr>
                <w:rFonts w:ascii="Times New Roman" w:hAnsi="Times New Roman"/>
                <w:bCs/>
              </w:rPr>
              <w:t xml:space="preserve">Reduce </w:t>
            </w:r>
            <w:r w:rsidR="00DD0082" w:rsidRPr="0050493B">
              <w:rPr>
                <w:rFonts w:ascii="Times New Roman" w:hAnsi="Times New Roman"/>
                <w:bCs/>
              </w:rPr>
              <w:t>unintentional needle sticks to healthcare workers</w:t>
            </w:r>
            <w:r w:rsidRPr="0050493B">
              <w:rPr>
                <w:rFonts w:ascii="Times New Roman" w:hAnsi="Times New Roman"/>
                <w:bCs/>
              </w:rPr>
              <w:t xml:space="preserve">by </w:t>
            </w:r>
            <w:r w:rsidR="0069249B">
              <w:rPr>
                <w:rFonts w:ascii="Times New Roman" w:hAnsi="Times New Roman"/>
                <w:bCs/>
              </w:rPr>
              <w:t>6</w:t>
            </w:r>
            <w:r w:rsidRPr="0050493B">
              <w:rPr>
                <w:rFonts w:ascii="Times New Roman" w:hAnsi="Times New Roman"/>
                <w:bCs/>
              </w:rPr>
              <w:t>0%</w:t>
            </w:r>
          </w:p>
        </w:tc>
      </w:tr>
      <w:tr w:rsidR="009D69CC" w:rsidRPr="0050493B" w14:paraId="273D1BA3" w14:textId="77777777" w:rsidTr="004663C2">
        <w:tc>
          <w:tcPr>
            <w:tcW w:w="4675" w:type="dxa"/>
          </w:tcPr>
          <w:p w14:paraId="7F9C2257" w14:textId="77777777" w:rsidR="009D69CC" w:rsidRPr="0050493B" w:rsidRDefault="009D69CC" w:rsidP="00204940">
            <w:pPr>
              <w:pStyle w:val="ListParagraph"/>
              <w:numPr>
                <w:ilvl w:val="0"/>
                <w:numId w:val="9"/>
              </w:numPr>
              <w:rPr>
                <w:rFonts w:ascii="Times New Roman" w:hAnsi="Times New Roman"/>
              </w:rPr>
            </w:pPr>
            <w:r w:rsidRPr="0050493B">
              <w:rPr>
                <w:rFonts w:ascii="Times New Roman" w:hAnsi="Times New Roman"/>
                <w:bCs/>
              </w:rPr>
              <w:t>Decrease potential nosocomial infection within the first 48 hours from blood draws for anemia survallience</w:t>
            </w:r>
          </w:p>
        </w:tc>
        <w:tc>
          <w:tcPr>
            <w:tcW w:w="4675" w:type="dxa"/>
          </w:tcPr>
          <w:p w14:paraId="23DE6E60" w14:textId="01DAE07A" w:rsidR="009D69CC" w:rsidRPr="0050493B" w:rsidRDefault="009D69CC" w:rsidP="00204940">
            <w:pPr>
              <w:pStyle w:val="ListParagraph"/>
              <w:numPr>
                <w:ilvl w:val="0"/>
                <w:numId w:val="9"/>
              </w:numPr>
              <w:rPr>
                <w:rFonts w:ascii="Times New Roman" w:hAnsi="Times New Roman"/>
              </w:rPr>
            </w:pPr>
            <w:r w:rsidRPr="0050493B">
              <w:rPr>
                <w:rFonts w:ascii="Times New Roman" w:hAnsi="Times New Roman"/>
                <w:bCs/>
              </w:rPr>
              <w:t xml:space="preserve">Reduce </w:t>
            </w:r>
            <w:r w:rsidR="00DD0082" w:rsidRPr="0050493B">
              <w:rPr>
                <w:rFonts w:ascii="Times New Roman" w:hAnsi="Times New Roman"/>
                <w:bCs/>
              </w:rPr>
              <w:t>blood-draw related nosocomial infections by</w:t>
            </w:r>
            <w:r w:rsidRPr="0050493B">
              <w:rPr>
                <w:rFonts w:ascii="Times New Roman" w:hAnsi="Times New Roman"/>
                <w:bCs/>
              </w:rPr>
              <w:t xml:space="preserve"> </w:t>
            </w:r>
            <w:r w:rsidR="0069249B">
              <w:rPr>
                <w:rFonts w:ascii="Times New Roman" w:hAnsi="Times New Roman"/>
                <w:bCs/>
              </w:rPr>
              <w:t>6</w:t>
            </w:r>
            <w:r w:rsidRPr="0050493B">
              <w:rPr>
                <w:rFonts w:ascii="Times New Roman" w:hAnsi="Times New Roman"/>
                <w:bCs/>
              </w:rPr>
              <w:t>0%</w:t>
            </w:r>
          </w:p>
        </w:tc>
      </w:tr>
      <w:tr w:rsidR="009D69CC" w:rsidRPr="0050493B" w14:paraId="5302B2CC" w14:textId="77777777" w:rsidTr="004663C2">
        <w:tc>
          <w:tcPr>
            <w:tcW w:w="4675" w:type="dxa"/>
          </w:tcPr>
          <w:p w14:paraId="6E5A0FFB" w14:textId="77777777" w:rsidR="009D69CC" w:rsidRPr="0050493B" w:rsidRDefault="009D69CC" w:rsidP="00204940">
            <w:pPr>
              <w:pStyle w:val="ListParagraph"/>
              <w:numPr>
                <w:ilvl w:val="0"/>
                <w:numId w:val="9"/>
              </w:numPr>
              <w:rPr>
                <w:rFonts w:ascii="Times New Roman" w:hAnsi="Times New Roman"/>
                <w:bCs/>
              </w:rPr>
            </w:pPr>
            <w:r w:rsidRPr="0050493B">
              <w:rPr>
                <w:rFonts w:ascii="Times New Roman" w:hAnsi="Times New Roman"/>
                <w:bCs/>
              </w:rPr>
              <w:t>Decrease biowaste</w:t>
            </w:r>
          </w:p>
        </w:tc>
        <w:tc>
          <w:tcPr>
            <w:tcW w:w="4675" w:type="dxa"/>
          </w:tcPr>
          <w:p w14:paraId="1024133D" w14:textId="3A67189B" w:rsidR="009D69CC" w:rsidRPr="0050493B" w:rsidRDefault="009D69CC" w:rsidP="00204940">
            <w:pPr>
              <w:pStyle w:val="ListParagraph"/>
              <w:numPr>
                <w:ilvl w:val="0"/>
                <w:numId w:val="9"/>
              </w:numPr>
              <w:rPr>
                <w:rFonts w:ascii="Times New Roman" w:hAnsi="Times New Roman"/>
                <w:bCs/>
              </w:rPr>
            </w:pPr>
            <w:r w:rsidRPr="0050493B">
              <w:rPr>
                <w:rFonts w:ascii="Times New Roman" w:hAnsi="Times New Roman"/>
                <w:bCs/>
              </w:rPr>
              <w:t xml:space="preserve">Reduction of biowaste by </w:t>
            </w:r>
            <w:r w:rsidR="0069249B">
              <w:rPr>
                <w:rFonts w:ascii="Times New Roman" w:hAnsi="Times New Roman"/>
                <w:bCs/>
              </w:rPr>
              <w:t>6</w:t>
            </w:r>
            <w:r w:rsidRPr="0050493B">
              <w:rPr>
                <w:rFonts w:ascii="Times New Roman" w:hAnsi="Times New Roman"/>
                <w:bCs/>
              </w:rPr>
              <w:t>0%</w:t>
            </w:r>
          </w:p>
        </w:tc>
      </w:tr>
      <w:tr w:rsidR="00B82AE6" w:rsidRPr="0050493B" w14:paraId="0F1272AD" w14:textId="77777777" w:rsidTr="004663C2">
        <w:tc>
          <w:tcPr>
            <w:tcW w:w="4675" w:type="dxa"/>
          </w:tcPr>
          <w:p w14:paraId="0CA59381" w14:textId="68F41145" w:rsidR="00B82AE6" w:rsidRPr="00B82AE6" w:rsidRDefault="00B82AE6" w:rsidP="00204940">
            <w:pPr>
              <w:pStyle w:val="ListParagraph"/>
              <w:numPr>
                <w:ilvl w:val="0"/>
                <w:numId w:val="9"/>
              </w:numPr>
              <w:rPr>
                <w:rFonts w:ascii="Times New Roman" w:hAnsi="Times New Roman"/>
                <w:bCs/>
              </w:rPr>
            </w:pPr>
            <w:r>
              <w:rPr>
                <w:rFonts w:ascii="Times New Roman" w:hAnsi="Times New Roman"/>
                <w:bCs/>
              </w:rPr>
              <w:t xml:space="preserve">Improve </w:t>
            </w:r>
            <w:r w:rsidR="00EF6594">
              <w:rPr>
                <w:rFonts w:ascii="Times New Roman" w:hAnsi="Times New Roman"/>
                <w:bCs/>
              </w:rPr>
              <w:t>Veteran</w:t>
            </w:r>
            <w:r w:rsidR="00095916">
              <w:rPr>
                <w:rFonts w:ascii="Times New Roman" w:hAnsi="Times New Roman"/>
                <w:bCs/>
              </w:rPr>
              <w:t>'</w:t>
            </w:r>
            <w:r>
              <w:rPr>
                <w:rFonts w:ascii="Times New Roman" w:hAnsi="Times New Roman"/>
                <w:bCs/>
              </w:rPr>
              <w:t>s satisfaction</w:t>
            </w:r>
          </w:p>
        </w:tc>
        <w:tc>
          <w:tcPr>
            <w:tcW w:w="4675" w:type="dxa"/>
          </w:tcPr>
          <w:p w14:paraId="47186CCB" w14:textId="2FF68F1E" w:rsidR="00B82AE6" w:rsidRPr="00B82AE6" w:rsidRDefault="00B82AE6" w:rsidP="0050493B">
            <w:pPr>
              <w:pStyle w:val="ListParagraph"/>
              <w:rPr>
                <w:rFonts w:ascii="Times New Roman" w:hAnsi="Times New Roman"/>
                <w:bCs/>
              </w:rPr>
            </w:pPr>
            <w:r>
              <w:rPr>
                <w:rFonts w:ascii="Times New Roman" w:hAnsi="Times New Roman"/>
                <w:bCs/>
              </w:rPr>
              <w:t xml:space="preserve">Increase </w:t>
            </w:r>
            <w:r w:rsidR="00EF6594">
              <w:rPr>
                <w:rFonts w:ascii="Times New Roman" w:hAnsi="Times New Roman"/>
                <w:bCs/>
              </w:rPr>
              <w:t>Veteran</w:t>
            </w:r>
            <w:r w:rsidR="00095916">
              <w:rPr>
                <w:rFonts w:ascii="Times New Roman" w:hAnsi="Times New Roman"/>
                <w:bCs/>
              </w:rPr>
              <w:t>'</w:t>
            </w:r>
            <w:r>
              <w:rPr>
                <w:rFonts w:ascii="Times New Roman" w:hAnsi="Times New Roman"/>
                <w:bCs/>
              </w:rPr>
              <w:t xml:space="preserve">s satisfaction by </w:t>
            </w:r>
            <w:r w:rsidR="0069249B">
              <w:rPr>
                <w:rFonts w:ascii="Times New Roman" w:hAnsi="Times New Roman"/>
                <w:bCs/>
              </w:rPr>
              <w:t>60</w:t>
            </w:r>
            <w:r>
              <w:rPr>
                <w:rFonts w:ascii="Times New Roman" w:hAnsi="Times New Roman"/>
                <w:bCs/>
              </w:rPr>
              <w:t>%</w:t>
            </w:r>
          </w:p>
        </w:tc>
      </w:tr>
    </w:tbl>
    <w:p w14:paraId="3D6A4CD5" w14:textId="77777777" w:rsidR="00F16583" w:rsidRPr="0050493B" w:rsidRDefault="00F16583" w:rsidP="009D69CC">
      <w:pPr>
        <w:rPr>
          <w:rFonts w:ascii="Times New Roman" w:hAnsi="Times New Roman"/>
          <w:b/>
        </w:rPr>
      </w:pPr>
      <w:bookmarkStart w:id="66" w:name="_Toc69748625"/>
      <w:bookmarkEnd w:id="64"/>
      <w:bookmarkEnd w:id="65"/>
    </w:p>
    <w:p w14:paraId="5569CCBF" w14:textId="2C521F37" w:rsidR="009D69CC" w:rsidRPr="0050493B" w:rsidRDefault="009D69CC" w:rsidP="009D69CC">
      <w:pPr>
        <w:rPr>
          <w:rFonts w:ascii="Times New Roman" w:hAnsi="Times New Roman"/>
          <w:b/>
        </w:rPr>
      </w:pPr>
      <w:r w:rsidRPr="0050493B">
        <w:rPr>
          <w:rFonts w:ascii="Times New Roman" w:hAnsi="Times New Roman"/>
          <w:b/>
        </w:rPr>
        <w:t>Level 5 Payoff Need and Return on Investment (ROI) Objective</w:t>
      </w:r>
      <w:bookmarkEnd w:id="66"/>
    </w:p>
    <w:p w14:paraId="56E09A78" w14:textId="2C1E22BD" w:rsidR="009D69CC" w:rsidRDefault="009D69CC" w:rsidP="009D69CC">
      <w:pPr>
        <w:spacing w:before="240" w:after="240" w:line="480" w:lineRule="auto"/>
        <w:rPr>
          <w:rFonts w:ascii="Times New Roman" w:hAnsi="Times New Roman"/>
        </w:rPr>
      </w:pPr>
      <w:r w:rsidRPr="0050493B">
        <w:rPr>
          <w:rFonts w:ascii="Times New Roman" w:hAnsi="Times New Roman"/>
          <w:bCs/>
        </w:rPr>
        <w:tab/>
        <w:t>The ultimate organizational accountability level is for the program to achieve a positive payoff from improving the associated business measure. The executive leadership believe</w:t>
      </w:r>
      <w:r w:rsidRPr="0050493B">
        <w:rPr>
          <w:rFonts w:ascii="Times New Roman" w:hAnsi="Times New Roman"/>
        </w:rPr>
        <w:t>s introducing a non-invasive continuous monitor</w:t>
      </w:r>
      <w:r w:rsidRPr="00B82AE6">
        <w:rPr>
          <w:rFonts w:ascii="Times New Roman" w:hAnsi="Times New Roman"/>
        </w:rPr>
        <w:t xml:space="preserve"> is the right financial decision to reduce invasive blood draws for the </w:t>
      </w:r>
      <w:r w:rsidR="00B95326">
        <w:rPr>
          <w:rFonts w:ascii="Times New Roman" w:hAnsi="Times New Roman"/>
        </w:rPr>
        <w:t>VHSO</w:t>
      </w:r>
      <w:r w:rsidRPr="0050493B">
        <w:rPr>
          <w:rFonts w:ascii="Times New Roman" w:hAnsi="Times New Roman"/>
        </w:rPr>
        <w:t xml:space="preserve"> business needs and cost savings meeting the minimum annual ROI as indicated in Table 10. </w:t>
      </w:r>
    </w:p>
    <w:p w14:paraId="3299E255" w14:textId="282CFDDD" w:rsidR="0050493B" w:rsidRDefault="0050493B" w:rsidP="009D69CC">
      <w:pPr>
        <w:spacing w:before="240" w:after="240" w:line="480" w:lineRule="auto"/>
        <w:rPr>
          <w:rFonts w:ascii="Times New Roman" w:hAnsi="Times New Roman"/>
        </w:rPr>
      </w:pPr>
    </w:p>
    <w:p w14:paraId="6113CB78" w14:textId="77777777" w:rsidR="0050493B" w:rsidRPr="0050493B" w:rsidRDefault="0050493B" w:rsidP="009D69CC">
      <w:pPr>
        <w:spacing w:before="240" w:after="240" w:line="480" w:lineRule="auto"/>
        <w:rPr>
          <w:rFonts w:ascii="Times New Roman" w:hAnsi="Times New Roman"/>
        </w:rPr>
      </w:pPr>
    </w:p>
    <w:p w14:paraId="4C5FF538" w14:textId="77777777" w:rsidR="0050493B" w:rsidRDefault="009D69CC" w:rsidP="007379A7">
      <w:pPr>
        <w:spacing w:before="240" w:after="240"/>
        <w:rPr>
          <w:rFonts w:ascii="Times New Roman" w:hAnsi="Times New Roman"/>
          <w:b/>
        </w:rPr>
      </w:pPr>
      <w:r w:rsidRPr="0050493B">
        <w:rPr>
          <w:rFonts w:ascii="Times New Roman" w:hAnsi="Times New Roman"/>
          <w:b/>
        </w:rPr>
        <w:lastRenderedPageBreak/>
        <w:t>Table 10</w:t>
      </w:r>
    </w:p>
    <w:p w14:paraId="42C7D995" w14:textId="6D50BDF9" w:rsidR="0050493B" w:rsidRDefault="009D69CC" w:rsidP="007379A7">
      <w:pPr>
        <w:spacing w:after="240"/>
        <w:rPr>
          <w:rFonts w:ascii="Times New Roman" w:hAnsi="Times New Roman"/>
          <w:bCs/>
          <w:i/>
          <w:iCs/>
        </w:rPr>
      </w:pPr>
      <w:r w:rsidRPr="0050493B">
        <w:rPr>
          <w:rFonts w:ascii="Times New Roman" w:hAnsi="Times New Roman"/>
          <w:bCs/>
          <w:i/>
          <w:iCs/>
        </w:rPr>
        <w:t>Level 5 Payoff Need and Return on Investment (ROI)</w:t>
      </w:r>
      <w:r w:rsidR="0050493B">
        <w:rPr>
          <w:rFonts w:ascii="Times New Roman" w:hAnsi="Times New Roman"/>
          <w:bCs/>
          <w:i/>
          <w:iCs/>
        </w:rPr>
        <w:t xml:space="preserve"> </w:t>
      </w:r>
      <w:r w:rsidRPr="0050493B">
        <w:rPr>
          <w:rFonts w:ascii="Times New Roman" w:hAnsi="Times New Roman"/>
          <w:bCs/>
          <w:i/>
          <w:iCs/>
        </w:rPr>
        <w:t>Objective</w:t>
      </w:r>
    </w:p>
    <w:p w14:paraId="66548C64" w14:textId="4D94FB02" w:rsidR="0050493B" w:rsidRDefault="0050493B" w:rsidP="0050493B">
      <w:pPr>
        <w:spacing w:after="240"/>
        <w:rPr>
          <w:rFonts w:ascii="Times New Roman" w:hAnsi="Times New Roman"/>
          <w:bCs/>
          <w:i/>
          <w:iCs/>
        </w:rPr>
      </w:pPr>
      <w:r>
        <w:rPr>
          <w:rFonts w:ascii="Times New Roman" w:hAnsi="Times New Roman"/>
          <w:bCs/>
          <w:i/>
          <w:iCs/>
        </w:rPr>
        <w:softHyphen/>
      </w:r>
      <w:r>
        <w:rPr>
          <w:rFonts w:ascii="Times New Roman" w:hAnsi="Times New Roman"/>
          <w:bCs/>
          <w:i/>
          <w:iCs/>
        </w:rPr>
        <w:softHyphen/>
      </w:r>
      <w:r>
        <w:rPr>
          <w:rFonts w:ascii="Times New Roman" w:hAnsi="Times New Roman"/>
          <w:bCs/>
          <w:i/>
          <w:iCs/>
        </w:rPr>
        <w:softHyphen/>
      </w:r>
      <w:r>
        <w:rPr>
          <w:rFonts w:ascii="Times New Roman" w:hAnsi="Times New Roman"/>
          <w:bCs/>
          <w:i/>
          <w:iCs/>
        </w:rPr>
        <w:softHyphen/>
      </w:r>
      <w:r>
        <w:rPr>
          <w:rFonts w:ascii="Times New Roman" w:hAnsi="Times New Roman"/>
          <w:bCs/>
          <w:i/>
          <w:iCs/>
        </w:rPr>
        <w:softHyphen/>
      </w:r>
      <w:r>
        <w:rPr>
          <w:rFonts w:ascii="Times New Roman" w:hAnsi="Times New Roman"/>
          <w:bCs/>
          <w:i/>
          <w:iCs/>
        </w:rPr>
        <w:softHyphen/>
      </w:r>
      <w:r>
        <w:rPr>
          <w:rFonts w:ascii="Times New Roman" w:hAnsi="Times New Roman"/>
          <w:bCs/>
          <w:i/>
          <w:iCs/>
        </w:rPr>
        <w:softHyphen/>
      </w:r>
      <w:r>
        <w:rPr>
          <w:rFonts w:ascii="Times New Roman" w:hAnsi="Times New Roman"/>
          <w:bCs/>
          <w:i/>
          <w:iCs/>
        </w:rPr>
        <w:softHyphen/>
      </w:r>
      <w:r>
        <w:rPr>
          <w:rFonts w:ascii="Times New Roman" w:hAnsi="Times New Roman"/>
          <w:bCs/>
          <w:i/>
          <w:iCs/>
        </w:rPr>
        <w:softHyphen/>
      </w:r>
      <w:r>
        <w:rPr>
          <w:rFonts w:ascii="Times New Roman" w:hAnsi="Times New Roman"/>
          <w:bCs/>
          <w:i/>
          <w:iCs/>
        </w:rPr>
        <w:softHyphen/>
      </w:r>
      <w:r>
        <w:rPr>
          <w:rFonts w:ascii="Times New Roman" w:hAnsi="Times New Roman"/>
          <w:bCs/>
          <w:i/>
          <w:iCs/>
        </w:rPr>
        <w:softHyphen/>
      </w:r>
      <w:r>
        <w:rPr>
          <w:rFonts w:ascii="Times New Roman" w:hAnsi="Times New Roman"/>
          <w:bCs/>
          <w:i/>
          <w:iCs/>
        </w:rPr>
        <w:softHyphen/>
      </w:r>
      <w:r>
        <w:rPr>
          <w:rFonts w:ascii="Times New Roman" w:hAnsi="Times New Roman"/>
          <w:bCs/>
          <w:i/>
          <w:iCs/>
        </w:rPr>
        <w:softHyphen/>
      </w:r>
      <w:r>
        <w:rPr>
          <w:rFonts w:ascii="Times New Roman" w:hAnsi="Times New Roman"/>
          <w:bCs/>
          <w:i/>
          <w:iCs/>
        </w:rPr>
        <w:softHyphen/>
      </w:r>
      <w:r>
        <w:rPr>
          <w:rFonts w:ascii="Times New Roman" w:hAnsi="Times New Roman"/>
          <w:bCs/>
          <w:i/>
          <w:iCs/>
        </w:rPr>
        <w:softHyphen/>
      </w:r>
      <w:r>
        <w:rPr>
          <w:rFonts w:ascii="Times New Roman" w:hAnsi="Times New Roman"/>
          <w:bCs/>
          <w:i/>
          <w:iCs/>
        </w:rPr>
        <w:softHyphen/>
      </w:r>
      <w:r>
        <w:rPr>
          <w:rFonts w:ascii="Times New Roman" w:hAnsi="Times New Roman"/>
          <w:bCs/>
          <w:i/>
          <w:iCs/>
        </w:rPr>
        <w:softHyphen/>
      </w:r>
      <w:r>
        <w:rPr>
          <w:rFonts w:ascii="Times New Roman" w:hAnsi="Times New Roman"/>
          <w:bCs/>
          <w:i/>
          <w:iCs/>
        </w:rPr>
        <w:softHyphen/>
      </w:r>
      <w:r>
        <w:rPr>
          <w:rFonts w:ascii="Times New Roman" w:hAnsi="Times New Roman"/>
          <w:bCs/>
          <w:i/>
          <w:iCs/>
        </w:rPr>
        <w:softHyphen/>
        <w:t>__________________________________________________________________________</w:t>
      </w:r>
    </w:p>
    <w:p w14:paraId="2DF9AB3C" w14:textId="3B262E37" w:rsidR="009D69CC" w:rsidRPr="0050493B" w:rsidRDefault="009D69CC" w:rsidP="0050493B">
      <w:pPr>
        <w:rPr>
          <w:rFonts w:ascii="Times New Roman" w:hAnsi="Times New Roman"/>
        </w:rPr>
      </w:pPr>
      <w:r w:rsidRPr="0050493B">
        <w:rPr>
          <w:rFonts w:ascii="Times New Roman" w:hAnsi="Times New Roman"/>
        </w:rPr>
        <w:tab/>
      </w:r>
      <w:r w:rsidRPr="0050493B">
        <w:rPr>
          <w:rFonts w:ascii="Times New Roman" w:hAnsi="Times New Roman"/>
        </w:rPr>
        <w:tab/>
        <w:t>Need</w:t>
      </w:r>
      <w:r w:rsidRPr="0050493B">
        <w:rPr>
          <w:rFonts w:ascii="Times New Roman" w:hAnsi="Times New Roman"/>
        </w:rPr>
        <w:tab/>
      </w:r>
      <w:r w:rsidRPr="0050493B">
        <w:rPr>
          <w:rFonts w:ascii="Times New Roman" w:hAnsi="Times New Roman"/>
        </w:rPr>
        <w:tab/>
      </w:r>
      <w:r w:rsidRPr="0050493B">
        <w:rPr>
          <w:rFonts w:ascii="Times New Roman" w:hAnsi="Times New Roman"/>
        </w:rPr>
        <w:tab/>
      </w:r>
      <w:r w:rsidRPr="0050493B">
        <w:rPr>
          <w:rFonts w:ascii="Times New Roman" w:hAnsi="Times New Roman"/>
        </w:rPr>
        <w:tab/>
      </w:r>
      <w:r w:rsidRPr="0050493B">
        <w:rPr>
          <w:rFonts w:ascii="Times New Roman" w:hAnsi="Times New Roman"/>
        </w:rPr>
        <w:tab/>
      </w:r>
      <w:r w:rsidRPr="0050493B">
        <w:rPr>
          <w:rFonts w:ascii="Times New Roman" w:hAnsi="Times New Roman"/>
        </w:rPr>
        <w:tab/>
      </w:r>
      <w:r w:rsidRPr="0050493B">
        <w:rPr>
          <w:rFonts w:ascii="Times New Roman" w:hAnsi="Times New Roman"/>
        </w:rPr>
        <w:tab/>
        <w:t>Objective</w:t>
      </w:r>
    </w:p>
    <w:tbl>
      <w:tblPr>
        <w:tblStyle w:val="TableGrid"/>
        <w:tblW w:w="0" w:type="auto"/>
        <w:tblLook w:val="04A0" w:firstRow="1" w:lastRow="0" w:firstColumn="1" w:lastColumn="0" w:noHBand="0" w:noVBand="1"/>
      </w:tblPr>
      <w:tblGrid>
        <w:gridCol w:w="4583"/>
        <w:gridCol w:w="4580"/>
      </w:tblGrid>
      <w:tr w:rsidR="009D69CC" w:rsidRPr="0050493B" w14:paraId="13966B46" w14:textId="77777777" w:rsidTr="004663C2">
        <w:tc>
          <w:tcPr>
            <w:tcW w:w="4675" w:type="dxa"/>
          </w:tcPr>
          <w:p w14:paraId="5E2AF908" w14:textId="51C24353" w:rsidR="009D69CC" w:rsidRPr="0050493B" w:rsidRDefault="009D69CC" w:rsidP="004663C2">
            <w:pPr>
              <w:rPr>
                <w:rFonts w:ascii="Times New Roman" w:hAnsi="Times New Roman"/>
              </w:rPr>
            </w:pPr>
            <w:bookmarkStart w:id="67" w:name="_Hlk131668586"/>
            <w:bookmarkStart w:id="68" w:name="_Hlk112656055"/>
            <w:r w:rsidRPr="0050493B">
              <w:rPr>
                <w:rFonts w:ascii="Times New Roman" w:hAnsi="Times New Roman"/>
                <w:bCs/>
              </w:rPr>
              <w:t xml:space="preserve">Redundant traditional invasive blood draws are costly to the </w:t>
            </w:r>
            <w:r w:rsidR="00B95326">
              <w:rPr>
                <w:rFonts w:ascii="Times New Roman" w:hAnsi="Times New Roman"/>
                <w:bCs/>
              </w:rPr>
              <w:t>VHSO</w:t>
            </w:r>
          </w:p>
          <w:bookmarkEnd w:id="67"/>
          <w:p w14:paraId="31A098C0" w14:textId="77777777" w:rsidR="009D69CC" w:rsidRPr="0050493B" w:rsidRDefault="009D69CC" w:rsidP="004663C2">
            <w:pPr>
              <w:rPr>
                <w:rFonts w:ascii="Times New Roman" w:hAnsi="Times New Roman"/>
              </w:rPr>
            </w:pPr>
          </w:p>
        </w:tc>
        <w:tc>
          <w:tcPr>
            <w:tcW w:w="4675" w:type="dxa"/>
          </w:tcPr>
          <w:p w14:paraId="7910C65A" w14:textId="0DB67FE2" w:rsidR="009D69CC" w:rsidRPr="0050493B" w:rsidRDefault="009D69CC" w:rsidP="004663C2">
            <w:pPr>
              <w:rPr>
                <w:rFonts w:ascii="Times New Roman" w:hAnsi="Times New Roman"/>
              </w:rPr>
            </w:pPr>
            <w:r w:rsidRPr="0050493B">
              <w:rPr>
                <w:rFonts w:ascii="Times New Roman" w:hAnsi="Times New Roman"/>
                <w:bCs/>
              </w:rPr>
              <w:t xml:space="preserve"> Achieve a minimum ROI of </w:t>
            </w:r>
            <w:r w:rsidR="0069249B">
              <w:rPr>
                <w:rFonts w:ascii="Times New Roman" w:hAnsi="Times New Roman"/>
                <w:bCs/>
              </w:rPr>
              <w:t>6</w:t>
            </w:r>
            <w:r w:rsidRPr="0050493B">
              <w:rPr>
                <w:rFonts w:ascii="Times New Roman" w:hAnsi="Times New Roman"/>
                <w:bCs/>
              </w:rPr>
              <w:t>0%</w:t>
            </w:r>
          </w:p>
        </w:tc>
      </w:tr>
      <w:bookmarkEnd w:id="68"/>
      <w:tr w:rsidR="009D69CC" w:rsidRPr="0050493B" w14:paraId="2FB0931C" w14:textId="77777777" w:rsidTr="004663C2">
        <w:tc>
          <w:tcPr>
            <w:tcW w:w="4675" w:type="dxa"/>
          </w:tcPr>
          <w:p w14:paraId="0C9E2A95" w14:textId="77777777" w:rsidR="009D69CC" w:rsidRPr="0050493B" w:rsidRDefault="009D69CC" w:rsidP="004663C2">
            <w:pPr>
              <w:rPr>
                <w:rFonts w:ascii="Times New Roman" w:hAnsi="Times New Roman"/>
              </w:rPr>
            </w:pPr>
          </w:p>
        </w:tc>
        <w:tc>
          <w:tcPr>
            <w:tcW w:w="4675" w:type="dxa"/>
          </w:tcPr>
          <w:p w14:paraId="2AD45AEA" w14:textId="77777777" w:rsidR="009D69CC" w:rsidRPr="0050493B" w:rsidRDefault="009D69CC" w:rsidP="004663C2">
            <w:pPr>
              <w:rPr>
                <w:rFonts w:ascii="Times New Roman" w:hAnsi="Times New Roman"/>
              </w:rPr>
            </w:pPr>
          </w:p>
        </w:tc>
      </w:tr>
      <w:tr w:rsidR="009D69CC" w:rsidRPr="0050493B" w14:paraId="0544197C" w14:textId="77777777" w:rsidTr="004663C2">
        <w:tc>
          <w:tcPr>
            <w:tcW w:w="4675" w:type="dxa"/>
          </w:tcPr>
          <w:p w14:paraId="24085351" w14:textId="77777777" w:rsidR="009D69CC" w:rsidRPr="0050493B" w:rsidRDefault="009D69CC" w:rsidP="004663C2">
            <w:pPr>
              <w:rPr>
                <w:rFonts w:ascii="Times New Roman" w:hAnsi="Times New Roman"/>
              </w:rPr>
            </w:pPr>
          </w:p>
        </w:tc>
        <w:tc>
          <w:tcPr>
            <w:tcW w:w="4675" w:type="dxa"/>
          </w:tcPr>
          <w:p w14:paraId="6E712277" w14:textId="77777777" w:rsidR="009D69CC" w:rsidRPr="0050493B" w:rsidRDefault="009D69CC" w:rsidP="004663C2">
            <w:pPr>
              <w:rPr>
                <w:rFonts w:ascii="Times New Roman" w:hAnsi="Times New Roman"/>
              </w:rPr>
            </w:pPr>
          </w:p>
        </w:tc>
      </w:tr>
      <w:tr w:rsidR="009D69CC" w:rsidRPr="0050493B" w14:paraId="1842E924" w14:textId="77777777" w:rsidTr="004663C2">
        <w:tc>
          <w:tcPr>
            <w:tcW w:w="4675" w:type="dxa"/>
          </w:tcPr>
          <w:p w14:paraId="20924D0A" w14:textId="77777777" w:rsidR="009D69CC" w:rsidRPr="0050493B" w:rsidRDefault="009D69CC" w:rsidP="004663C2">
            <w:pPr>
              <w:rPr>
                <w:rFonts w:ascii="Times New Roman" w:hAnsi="Times New Roman"/>
              </w:rPr>
            </w:pPr>
          </w:p>
        </w:tc>
        <w:tc>
          <w:tcPr>
            <w:tcW w:w="4675" w:type="dxa"/>
          </w:tcPr>
          <w:p w14:paraId="27A24BCE" w14:textId="77777777" w:rsidR="009D69CC" w:rsidRPr="0050493B" w:rsidRDefault="009D69CC" w:rsidP="004663C2">
            <w:pPr>
              <w:rPr>
                <w:rFonts w:ascii="Times New Roman" w:hAnsi="Times New Roman"/>
              </w:rPr>
            </w:pPr>
          </w:p>
        </w:tc>
      </w:tr>
      <w:tr w:rsidR="009D69CC" w:rsidRPr="0050493B" w14:paraId="60BD72A4" w14:textId="77777777" w:rsidTr="004663C2">
        <w:tc>
          <w:tcPr>
            <w:tcW w:w="4675" w:type="dxa"/>
          </w:tcPr>
          <w:p w14:paraId="59F6D29C" w14:textId="77777777" w:rsidR="009D69CC" w:rsidRPr="0050493B" w:rsidRDefault="009D69CC" w:rsidP="004663C2">
            <w:pPr>
              <w:rPr>
                <w:rFonts w:ascii="Times New Roman" w:hAnsi="Times New Roman"/>
              </w:rPr>
            </w:pPr>
          </w:p>
        </w:tc>
        <w:tc>
          <w:tcPr>
            <w:tcW w:w="4675" w:type="dxa"/>
          </w:tcPr>
          <w:p w14:paraId="6CFA7DEA" w14:textId="77777777" w:rsidR="009D69CC" w:rsidRPr="0050493B" w:rsidRDefault="009D69CC" w:rsidP="004663C2">
            <w:pPr>
              <w:rPr>
                <w:rFonts w:ascii="Times New Roman" w:hAnsi="Times New Roman"/>
              </w:rPr>
            </w:pPr>
          </w:p>
        </w:tc>
      </w:tr>
    </w:tbl>
    <w:p w14:paraId="5EE3E880" w14:textId="77777777" w:rsidR="009D69CC" w:rsidRPr="0050493B" w:rsidRDefault="009D69CC" w:rsidP="009D69CC">
      <w:pPr>
        <w:rPr>
          <w:rFonts w:ascii="Times New Roman" w:hAnsi="Times New Roman"/>
        </w:rPr>
      </w:pPr>
    </w:p>
    <w:p w14:paraId="4018A96E" w14:textId="4023E2FF" w:rsidR="00EB53D0" w:rsidRPr="00B82AE6" w:rsidRDefault="00EB53D0" w:rsidP="00655CF0">
      <w:pPr>
        <w:rPr>
          <w:rFonts w:ascii="Times New Roman" w:hAnsi="Times New Roman"/>
        </w:rPr>
      </w:pPr>
    </w:p>
    <w:p w14:paraId="26170DD0" w14:textId="10B4BBD8" w:rsidR="00BF0AE6" w:rsidRDefault="00C82C88" w:rsidP="00E64A9F">
      <w:pPr>
        <w:pStyle w:val="H1APA7thforCapellaDoctoralManuscrits"/>
        <w:rPr>
          <w:rFonts w:cs="Times New Roman"/>
          <w:szCs w:val="24"/>
        </w:rPr>
      </w:pPr>
      <w:bookmarkStart w:id="69" w:name="_Toc69748626"/>
      <w:r w:rsidRPr="005A6FD0">
        <w:rPr>
          <w:rFonts w:cs="Times New Roman"/>
          <w:szCs w:val="24"/>
        </w:rPr>
        <w:t>Data Collection Plan</w:t>
      </w:r>
      <w:bookmarkEnd w:id="69"/>
    </w:p>
    <w:p w14:paraId="6CEEC850" w14:textId="5E3F1D0D" w:rsidR="009130F8" w:rsidRPr="00F44E51" w:rsidRDefault="009130F8" w:rsidP="009130F8">
      <w:pPr>
        <w:pStyle w:val="H1APA7thforCapellaDoctoralManuscrits"/>
        <w:jc w:val="left"/>
        <w:rPr>
          <w:rFonts w:cs="Times New Roman"/>
          <w:b w:val="0"/>
          <w:bCs w:val="0"/>
          <w:szCs w:val="24"/>
        </w:rPr>
      </w:pPr>
      <w:r>
        <w:rPr>
          <w:rFonts w:cs="Times New Roman"/>
          <w:b w:val="0"/>
          <w:bCs w:val="0"/>
          <w:color w:val="0F243E" w:themeColor="text2" w:themeShade="80"/>
          <w:szCs w:val="24"/>
        </w:rPr>
        <w:tab/>
      </w:r>
      <w:r w:rsidRPr="00F44E51">
        <w:rPr>
          <w:rFonts w:cs="Times New Roman"/>
          <w:b w:val="0"/>
          <w:bCs w:val="0"/>
          <w:szCs w:val="24"/>
        </w:rPr>
        <w:t xml:space="preserve">The data to be collected will be invasive hemoglobin labs, non-invasive hemoglobin values, </w:t>
      </w:r>
      <w:r w:rsidR="006B685E" w:rsidRPr="00F44E51">
        <w:rPr>
          <w:rFonts w:cs="Times New Roman"/>
          <w:b w:val="0"/>
          <w:bCs w:val="0"/>
          <w:szCs w:val="24"/>
        </w:rPr>
        <w:t xml:space="preserve">touchpoints, and lab </w:t>
      </w:r>
      <w:r w:rsidRPr="00F44E51">
        <w:rPr>
          <w:rFonts w:cs="Times New Roman"/>
          <w:b w:val="0"/>
          <w:bCs w:val="0"/>
          <w:szCs w:val="24"/>
        </w:rPr>
        <w:t>time. The data will be used to compare</w:t>
      </w:r>
      <w:r w:rsidR="00EF6594">
        <w:rPr>
          <w:rFonts w:cs="Times New Roman"/>
          <w:b w:val="0"/>
          <w:bCs w:val="0"/>
          <w:szCs w:val="24"/>
        </w:rPr>
        <w:t>Veterans</w:t>
      </w:r>
      <w:r w:rsidRPr="00F44E51">
        <w:rPr>
          <w:rFonts w:cs="Times New Roman"/>
          <w:b w:val="0"/>
          <w:bCs w:val="0"/>
          <w:szCs w:val="24"/>
        </w:rPr>
        <w:t>' blood hemoglobin value</w:t>
      </w:r>
      <w:r w:rsidR="00D27A30">
        <w:rPr>
          <w:rFonts w:cs="Times New Roman"/>
          <w:b w:val="0"/>
          <w:bCs w:val="0"/>
          <w:szCs w:val="24"/>
        </w:rPr>
        <w:t>s,</w:t>
      </w:r>
      <w:r w:rsidRPr="00F44E51">
        <w:rPr>
          <w:rFonts w:cs="Times New Roman"/>
          <w:b w:val="0"/>
          <w:bCs w:val="0"/>
          <w:szCs w:val="24"/>
        </w:rPr>
        <w:t xml:space="preserve"> the non-invasive hemoglobin monitor value for</w:t>
      </w:r>
      <w:r w:rsidR="00D27A30">
        <w:rPr>
          <w:rFonts w:cs="Times New Roman"/>
          <w:b w:val="0"/>
          <w:bCs w:val="0"/>
          <w:szCs w:val="24"/>
        </w:rPr>
        <w:t xml:space="preserve"> </w:t>
      </w:r>
      <w:r w:rsidRPr="00F44E51">
        <w:rPr>
          <w:rFonts w:cs="Times New Roman"/>
          <w:b w:val="0"/>
          <w:bCs w:val="0"/>
          <w:szCs w:val="24"/>
        </w:rPr>
        <w:t>real-time trends</w:t>
      </w:r>
      <w:r w:rsidR="00D27A30">
        <w:rPr>
          <w:rFonts w:cs="Times New Roman"/>
          <w:b w:val="0"/>
          <w:bCs w:val="0"/>
          <w:szCs w:val="24"/>
        </w:rPr>
        <w:t>,</w:t>
      </w:r>
      <w:r w:rsidRPr="00F44E51">
        <w:rPr>
          <w:rFonts w:cs="Times New Roman"/>
          <w:b w:val="0"/>
          <w:bCs w:val="0"/>
          <w:szCs w:val="24"/>
        </w:rPr>
        <w:t xml:space="preserve"> and the invasive blood draws. </w:t>
      </w:r>
      <w:r w:rsidR="00C52504" w:rsidRPr="00F44E51">
        <w:rPr>
          <w:rFonts w:cs="Times New Roman"/>
          <w:b w:val="0"/>
          <w:bCs w:val="0"/>
          <w:szCs w:val="24"/>
        </w:rPr>
        <w:t xml:space="preserve">A </w:t>
      </w:r>
      <w:r w:rsidRPr="00F44E51">
        <w:rPr>
          <w:rFonts w:cs="Times New Roman"/>
          <w:b w:val="0"/>
          <w:bCs w:val="0"/>
          <w:szCs w:val="24"/>
        </w:rPr>
        <w:t>Bland-Altman analysis will be used to compare the invasive hemoglobin level with the non-invasive hemoglobin levels for spot-check hemoglobin level</w:t>
      </w:r>
      <w:r w:rsidR="00D27A30">
        <w:rPr>
          <w:rFonts w:cs="Times New Roman"/>
          <w:b w:val="0"/>
          <w:bCs w:val="0"/>
          <w:szCs w:val="24"/>
        </w:rPr>
        <w:t>s</w:t>
      </w:r>
      <w:r w:rsidRPr="00F44E51">
        <w:rPr>
          <w:rFonts w:cs="Times New Roman"/>
          <w:b w:val="0"/>
          <w:bCs w:val="0"/>
          <w:szCs w:val="24"/>
        </w:rPr>
        <w:t xml:space="preserve"> for the </w:t>
      </w:r>
      <w:r w:rsidR="00A33DB7" w:rsidRPr="00F44E51">
        <w:rPr>
          <w:rFonts w:cs="Times New Roman"/>
          <w:b w:val="0"/>
          <w:bCs w:val="0"/>
          <w:szCs w:val="24"/>
        </w:rPr>
        <w:t>E</w:t>
      </w:r>
      <w:r w:rsidR="00550DB4">
        <w:rPr>
          <w:rFonts w:cs="Times New Roman"/>
          <w:b w:val="0"/>
          <w:bCs w:val="0"/>
          <w:szCs w:val="24"/>
        </w:rPr>
        <w:t>D</w:t>
      </w:r>
      <w:r w:rsidRPr="00F44E51">
        <w:rPr>
          <w:rFonts w:cs="Times New Roman"/>
          <w:b w:val="0"/>
          <w:bCs w:val="0"/>
          <w:szCs w:val="24"/>
        </w:rPr>
        <w:t xml:space="preserve"> blood draws. A linear r</w:t>
      </w:r>
      <w:r w:rsidR="00D27A30">
        <w:rPr>
          <w:rFonts w:cs="Times New Roman"/>
          <w:b w:val="0"/>
          <w:bCs w:val="0"/>
          <w:szCs w:val="24"/>
        </w:rPr>
        <w:t>e</w:t>
      </w:r>
      <w:r w:rsidRPr="00F44E51">
        <w:rPr>
          <w:rFonts w:cs="Times New Roman"/>
          <w:b w:val="0"/>
          <w:bCs w:val="0"/>
          <w:szCs w:val="24"/>
        </w:rPr>
        <w:t xml:space="preserve">gression analysis will evaluate the </w:t>
      </w:r>
      <w:r w:rsidR="00D27A30">
        <w:rPr>
          <w:rFonts w:cs="Times New Roman"/>
          <w:b w:val="0"/>
          <w:bCs w:val="0"/>
          <w:szCs w:val="24"/>
        </w:rPr>
        <w:t xml:space="preserve">ICU's </w:t>
      </w:r>
      <w:r w:rsidR="00D35850">
        <w:rPr>
          <w:rFonts w:cs="Times New Roman"/>
          <w:b w:val="0"/>
          <w:bCs w:val="0"/>
          <w:szCs w:val="24"/>
        </w:rPr>
        <w:t>invasive and non-invasive hemoglobin correlation trend</w:t>
      </w:r>
      <w:r w:rsidRPr="00F44E51">
        <w:rPr>
          <w:rFonts w:cs="Times New Roman"/>
          <w:b w:val="0"/>
          <w:bCs w:val="0"/>
          <w:szCs w:val="24"/>
        </w:rPr>
        <w:t xml:space="preserve">. </w:t>
      </w:r>
    </w:p>
    <w:p w14:paraId="1F96DE6D" w14:textId="7606EDDF" w:rsidR="009130F8" w:rsidRPr="00F44E51" w:rsidRDefault="009130F8" w:rsidP="009130F8">
      <w:pPr>
        <w:pStyle w:val="H1APA7thforCapellaDoctoralManuscrits"/>
        <w:jc w:val="left"/>
        <w:rPr>
          <w:rFonts w:cs="Times New Roman"/>
          <w:b w:val="0"/>
          <w:bCs w:val="0"/>
          <w:szCs w:val="24"/>
        </w:rPr>
      </w:pPr>
      <w:r w:rsidRPr="00F44E51">
        <w:rPr>
          <w:rFonts w:cs="Times New Roman"/>
          <w:b w:val="0"/>
          <w:bCs w:val="0"/>
          <w:szCs w:val="24"/>
        </w:rPr>
        <w:tab/>
        <w:t xml:space="preserve">The </w:t>
      </w:r>
      <w:r w:rsidR="00D35850">
        <w:rPr>
          <w:rFonts w:cs="Times New Roman"/>
          <w:b w:val="0"/>
          <w:bCs w:val="0"/>
          <w:szCs w:val="24"/>
        </w:rPr>
        <w:t>d</w:t>
      </w:r>
      <w:r w:rsidRPr="00F44E51">
        <w:rPr>
          <w:rFonts w:cs="Times New Roman"/>
          <w:b w:val="0"/>
          <w:bCs w:val="0"/>
          <w:szCs w:val="24"/>
        </w:rPr>
        <w:t>ata on lab consult time, E</w:t>
      </w:r>
      <w:r w:rsidR="00550DB4">
        <w:rPr>
          <w:rFonts w:cs="Times New Roman"/>
          <w:b w:val="0"/>
          <w:bCs w:val="0"/>
          <w:szCs w:val="24"/>
        </w:rPr>
        <w:t>D</w:t>
      </w:r>
      <w:r w:rsidRPr="00F44E51">
        <w:rPr>
          <w:rFonts w:cs="Times New Roman"/>
          <w:b w:val="0"/>
          <w:bCs w:val="0"/>
          <w:szCs w:val="24"/>
        </w:rPr>
        <w:t xml:space="preserve"> or ICU arrival time, </w:t>
      </w:r>
      <w:r w:rsidR="00C52504" w:rsidRPr="00F44E51">
        <w:rPr>
          <w:rFonts w:cs="Times New Roman"/>
          <w:b w:val="0"/>
          <w:bCs w:val="0"/>
          <w:szCs w:val="24"/>
        </w:rPr>
        <w:t>l</w:t>
      </w:r>
      <w:r w:rsidRPr="00F44E51">
        <w:rPr>
          <w:rFonts w:cs="Times New Roman"/>
          <w:b w:val="0"/>
          <w:bCs w:val="0"/>
          <w:szCs w:val="24"/>
        </w:rPr>
        <w:t xml:space="preserve">ab draw time, and </w:t>
      </w:r>
      <w:r w:rsidR="00C52504" w:rsidRPr="00F44E51">
        <w:rPr>
          <w:rFonts w:cs="Times New Roman"/>
          <w:b w:val="0"/>
          <w:bCs w:val="0"/>
          <w:szCs w:val="24"/>
        </w:rPr>
        <w:t>r</w:t>
      </w:r>
      <w:r w:rsidRPr="00F44E51">
        <w:rPr>
          <w:rFonts w:cs="Times New Roman"/>
          <w:b w:val="0"/>
          <w:bCs w:val="0"/>
          <w:szCs w:val="24"/>
        </w:rPr>
        <w:t>esult</w:t>
      </w:r>
      <w:r w:rsidR="00C52504" w:rsidRPr="00F44E51">
        <w:rPr>
          <w:rFonts w:cs="Times New Roman"/>
          <w:b w:val="0"/>
          <w:bCs w:val="0"/>
          <w:szCs w:val="24"/>
        </w:rPr>
        <w:t xml:space="preserve"> </w:t>
      </w:r>
      <w:r w:rsidRPr="00F44E51">
        <w:rPr>
          <w:rFonts w:cs="Times New Roman"/>
          <w:b w:val="0"/>
          <w:bCs w:val="0"/>
          <w:szCs w:val="24"/>
        </w:rPr>
        <w:t>time will be used to identify to which extent the non-invasive monitoring improves the Phlebotomoists' touchpoints.</w:t>
      </w:r>
      <w:r w:rsidR="00D35850">
        <w:rPr>
          <w:rFonts w:cs="Times New Roman"/>
          <w:b w:val="0"/>
          <w:bCs w:val="0"/>
          <w:szCs w:val="24"/>
        </w:rPr>
        <w:t xml:space="preserve"> Qualitative data will also be collected </w:t>
      </w:r>
      <w:r w:rsidR="002F5A64">
        <w:rPr>
          <w:rFonts w:cs="Times New Roman"/>
          <w:b w:val="0"/>
          <w:bCs w:val="0"/>
          <w:szCs w:val="24"/>
        </w:rPr>
        <w:t>from</w:t>
      </w:r>
      <w:r w:rsidR="00D35850">
        <w:rPr>
          <w:rFonts w:cs="Times New Roman"/>
          <w:b w:val="0"/>
          <w:bCs w:val="0"/>
          <w:szCs w:val="24"/>
        </w:rPr>
        <w:t xml:space="preserve"> participant </w:t>
      </w:r>
      <w:r w:rsidR="002F5A64">
        <w:rPr>
          <w:rFonts w:cs="Times New Roman"/>
          <w:b w:val="0"/>
          <w:bCs w:val="0"/>
          <w:szCs w:val="24"/>
        </w:rPr>
        <w:t>survey answers</w:t>
      </w:r>
      <w:r w:rsidR="00D35850">
        <w:rPr>
          <w:rFonts w:cs="Times New Roman"/>
          <w:b w:val="0"/>
          <w:bCs w:val="0"/>
          <w:szCs w:val="24"/>
        </w:rPr>
        <w:t>.</w:t>
      </w:r>
      <w:r w:rsidRPr="00F44E51">
        <w:rPr>
          <w:rFonts w:cs="Times New Roman"/>
          <w:b w:val="0"/>
          <w:bCs w:val="0"/>
          <w:szCs w:val="24"/>
        </w:rPr>
        <w:t xml:space="preserve"> According to Stringer and Aragón (2020), data analysis examines events that impact the participants most. Time is a dependent variable</w:t>
      </w:r>
      <w:r w:rsidR="00D35850">
        <w:rPr>
          <w:rFonts w:cs="Times New Roman"/>
          <w:b w:val="0"/>
          <w:bCs w:val="0"/>
          <w:szCs w:val="24"/>
        </w:rPr>
        <w:t xml:space="preserve"> in reducing</w:t>
      </w:r>
      <w:r w:rsidRPr="00F44E51">
        <w:rPr>
          <w:rFonts w:cs="Times New Roman"/>
          <w:b w:val="0"/>
          <w:bCs w:val="0"/>
          <w:szCs w:val="24"/>
        </w:rPr>
        <w:t xml:space="preserve"> </w:t>
      </w:r>
      <w:r w:rsidR="00C657F2">
        <w:rPr>
          <w:rFonts w:cs="Times New Roman"/>
          <w:b w:val="0"/>
          <w:bCs w:val="0"/>
          <w:szCs w:val="24"/>
        </w:rPr>
        <w:t>p</w:t>
      </w:r>
      <w:r w:rsidRPr="00F44E51">
        <w:rPr>
          <w:rFonts w:cs="Times New Roman"/>
          <w:b w:val="0"/>
          <w:bCs w:val="0"/>
          <w:szCs w:val="24"/>
        </w:rPr>
        <w:t>hlebotomist</w:t>
      </w:r>
      <w:r w:rsidR="00D35850">
        <w:rPr>
          <w:rFonts w:cs="Times New Roman"/>
          <w:b w:val="0"/>
          <w:bCs w:val="0"/>
          <w:szCs w:val="24"/>
        </w:rPr>
        <w:t>s'</w:t>
      </w:r>
      <w:r w:rsidRPr="00F44E51">
        <w:rPr>
          <w:rFonts w:cs="Times New Roman"/>
          <w:b w:val="0"/>
          <w:bCs w:val="0"/>
          <w:szCs w:val="24"/>
        </w:rPr>
        <w:t xml:space="preserve"> touchpoints. Touchpoints will be analyzed</w:t>
      </w:r>
      <w:r w:rsidR="00D27A30">
        <w:rPr>
          <w:rFonts w:cs="Times New Roman"/>
          <w:b w:val="0"/>
          <w:bCs w:val="0"/>
          <w:szCs w:val="24"/>
        </w:rPr>
        <w:t>,</w:t>
      </w:r>
      <w:r w:rsidRPr="00F44E51">
        <w:rPr>
          <w:rFonts w:cs="Times New Roman"/>
          <w:b w:val="0"/>
          <w:bCs w:val="0"/>
          <w:szCs w:val="24"/>
        </w:rPr>
        <w:t xml:space="preserve"> creating value to the system </w:t>
      </w:r>
      <w:r w:rsidR="00D27A30">
        <w:rPr>
          <w:rFonts w:cs="Times New Roman"/>
          <w:b w:val="0"/>
          <w:bCs w:val="0"/>
          <w:szCs w:val="24"/>
        </w:rPr>
        <w:t xml:space="preserve">by </w:t>
      </w:r>
      <w:r w:rsidRPr="00F44E51">
        <w:rPr>
          <w:rFonts w:cs="Times New Roman"/>
          <w:b w:val="0"/>
          <w:bCs w:val="0"/>
          <w:szCs w:val="24"/>
        </w:rPr>
        <w:t>eliminating touchpoints, and improving decision-making time.</w:t>
      </w:r>
      <w:r w:rsidR="00D35850">
        <w:rPr>
          <w:rFonts w:cs="Times New Roman"/>
          <w:b w:val="0"/>
          <w:bCs w:val="0"/>
          <w:szCs w:val="24"/>
        </w:rPr>
        <w:t xml:space="preserve"> The participants in the performance </w:t>
      </w:r>
      <w:r w:rsidR="00274658">
        <w:rPr>
          <w:rFonts w:cs="Times New Roman"/>
          <w:b w:val="0"/>
          <w:bCs w:val="0"/>
          <w:szCs w:val="24"/>
        </w:rPr>
        <w:t>improvement</w:t>
      </w:r>
      <w:r w:rsidR="00D35850">
        <w:rPr>
          <w:rFonts w:cs="Times New Roman"/>
          <w:b w:val="0"/>
          <w:bCs w:val="0"/>
          <w:szCs w:val="24"/>
        </w:rPr>
        <w:t xml:space="preserve"> initiative are the phlebotomists and clinical lab managers. C</w:t>
      </w:r>
      <w:r w:rsidRPr="00F44E51">
        <w:rPr>
          <w:rFonts w:cs="Times New Roman"/>
          <w:b w:val="0"/>
          <w:bCs w:val="0"/>
          <w:szCs w:val="24"/>
        </w:rPr>
        <w:t>urrent performance process maps will be analyzed to help define touchpoints to eliminate creating a desired process map. The current performance will be compared to the new performance to answer the research question.</w:t>
      </w:r>
      <w:r w:rsidR="005A6FD0" w:rsidRPr="00F44E51">
        <w:rPr>
          <w:rFonts w:cs="Times New Roman"/>
          <w:b w:val="0"/>
          <w:iCs w:val="0"/>
          <w:noProof w:val="0"/>
          <w:szCs w:val="24"/>
        </w:rPr>
        <w:t xml:space="preserve"> </w:t>
      </w:r>
      <w:r w:rsidR="005A6FD0" w:rsidRPr="00F44E51">
        <w:rPr>
          <w:rFonts w:cs="Times New Roman"/>
          <w:b w:val="0"/>
          <w:bCs w:val="0"/>
          <w:szCs w:val="24"/>
        </w:rPr>
        <w:t xml:space="preserve">The </w:t>
      </w:r>
      <w:r w:rsidR="005A6FD0" w:rsidRPr="00F44E51">
        <w:rPr>
          <w:rFonts w:cs="Times New Roman"/>
          <w:b w:val="0"/>
          <w:bCs w:val="0"/>
          <w:szCs w:val="24"/>
        </w:rPr>
        <w:lastRenderedPageBreak/>
        <w:t xml:space="preserve">performance </w:t>
      </w:r>
      <w:r w:rsidR="00A72A68">
        <w:rPr>
          <w:rFonts w:cs="Times New Roman"/>
          <w:b w:val="0"/>
          <w:bCs w:val="0"/>
          <w:szCs w:val="24"/>
        </w:rPr>
        <w:t>i</w:t>
      </w:r>
      <w:r w:rsidR="00274658">
        <w:rPr>
          <w:rFonts w:cs="Times New Roman"/>
          <w:b w:val="0"/>
          <w:bCs w:val="0"/>
          <w:szCs w:val="24"/>
        </w:rPr>
        <w:t>mprovement</w:t>
      </w:r>
      <w:r w:rsidR="005A6FD0" w:rsidRPr="00F44E51">
        <w:rPr>
          <w:rFonts w:cs="Times New Roman"/>
          <w:b w:val="0"/>
          <w:bCs w:val="0"/>
          <w:szCs w:val="24"/>
        </w:rPr>
        <w:t xml:space="preserve"> team selected an </w:t>
      </w:r>
      <w:r w:rsidR="00D35850">
        <w:rPr>
          <w:rFonts w:cs="Times New Roman"/>
          <w:b w:val="0"/>
          <w:bCs w:val="0"/>
          <w:szCs w:val="24"/>
        </w:rPr>
        <w:t>cost breakdown estimate</w:t>
      </w:r>
      <w:r w:rsidR="005A6FD0" w:rsidRPr="00F44E51">
        <w:rPr>
          <w:rFonts w:cs="Times New Roman"/>
          <w:b w:val="0"/>
          <w:bCs w:val="0"/>
          <w:szCs w:val="24"/>
        </w:rPr>
        <w:t xml:space="preserve"> by interviewing </w:t>
      </w:r>
      <w:r w:rsidR="00B95326">
        <w:rPr>
          <w:rFonts w:cs="Times New Roman"/>
          <w:b w:val="0"/>
          <w:bCs w:val="0"/>
          <w:szCs w:val="24"/>
        </w:rPr>
        <w:t>VHSO</w:t>
      </w:r>
      <w:r w:rsidR="005A6FD0" w:rsidRPr="00F44E51">
        <w:rPr>
          <w:rFonts w:cs="Times New Roman"/>
          <w:b w:val="0"/>
          <w:bCs w:val="0"/>
          <w:szCs w:val="24"/>
        </w:rPr>
        <w:t>'s stakeholders in the Clinical Laboratory, Utilization Management Services, and Logistics.</w:t>
      </w:r>
    </w:p>
    <w:p w14:paraId="0284E722" w14:textId="41F8E1C0" w:rsidR="005A6FD0" w:rsidRPr="00F44E51" w:rsidRDefault="005A6FD0" w:rsidP="005A6FD0">
      <w:pPr>
        <w:pStyle w:val="H1APA7thforCapellaDoctoralManuscrits"/>
        <w:jc w:val="left"/>
        <w:rPr>
          <w:b w:val="0"/>
          <w:bCs w:val="0"/>
        </w:rPr>
      </w:pPr>
      <w:r w:rsidRPr="00F44E51">
        <w:rPr>
          <w:b w:val="0"/>
          <w:bCs w:val="0"/>
        </w:rPr>
        <w:tab/>
        <w:t>We applied three Guiding Principles (G</w:t>
      </w:r>
      <w:r w:rsidR="00550DB4">
        <w:rPr>
          <w:b w:val="0"/>
          <w:bCs w:val="0"/>
        </w:rPr>
        <w:t>P</w:t>
      </w:r>
      <w:r w:rsidRPr="00F44E51">
        <w:rPr>
          <w:b w:val="0"/>
          <w:bCs w:val="0"/>
        </w:rPr>
        <w:t>) during this planning step:</w:t>
      </w:r>
    </w:p>
    <w:p w14:paraId="3FA3BE78" w14:textId="146C968B" w:rsidR="005A6FD0" w:rsidRPr="00F44E51" w:rsidRDefault="005A6FD0" w:rsidP="005A6FD0">
      <w:pPr>
        <w:pStyle w:val="H1APA7thforCapellaDoctoralManuscrits"/>
        <w:jc w:val="left"/>
        <w:rPr>
          <w:b w:val="0"/>
          <w:bCs w:val="0"/>
        </w:rPr>
      </w:pPr>
      <w:r w:rsidRPr="00F44E51">
        <w:rPr>
          <w:b w:val="0"/>
          <w:bCs w:val="0"/>
        </w:rPr>
        <w:tab/>
        <w:t>• G</w:t>
      </w:r>
      <w:r w:rsidR="00550DB4">
        <w:rPr>
          <w:b w:val="0"/>
          <w:bCs w:val="0"/>
        </w:rPr>
        <w:t>P</w:t>
      </w:r>
      <w:r w:rsidRPr="00F44E51">
        <w:rPr>
          <w:b w:val="0"/>
          <w:bCs w:val="0"/>
        </w:rPr>
        <w:t xml:space="preserve"> 1 - When conducting a higher-level evaluation, collect data at lower levels. </w:t>
      </w:r>
    </w:p>
    <w:p w14:paraId="07CEE781" w14:textId="3C10D521" w:rsidR="005A6FD0" w:rsidRPr="00F44E51" w:rsidRDefault="005A6FD0" w:rsidP="005A6FD0">
      <w:pPr>
        <w:pStyle w:val="H1APA7thforCapellaDoctoralManuscrits"/>
        <w:jc w:val="left"/>
        <w:rPr>
          <w:b w:val="0"/>
          <w:bCs w:val="0"/>
        </w:rPr>
      </w:pPr>
      <w:r w:rsidRPr="00F44E51">
        <w:rPr>
          <w:b w:val="0"/>
          <w:bCs w:val="0"/>
        </w:rPr>
        <w:tab/>
        <w:t>• G</w:t>
      </w:r>
      <w:r w:rsidR="00550DB4">
        <w:rPr>
          <w:b w:val="0"/>
          <w:bCs w:val="0"/>
        </w:rPr>
        <w:t>P</w:t>
      </w:r>
      <w:r w:rsidRPr="00F44E51">
        <w:rPr>
          <w:b w:val="0"/>
          <w:bCs w:val="0"/>
        </w:rPr>
        <w:t xml:space="preserve"> 2 - When planning a higher-level evaluation, the previous </w:t>
      </w:r>
      <w:r w:rsidR="00D27A30">
        <w:rPr>
          <w:b w:val="0"/>
          <w:bCs w:val="0"/>
        </w:rPr>
        <w:t>L</w:t>
      </w:r>
      <w:r w:rsidRPr="00F44E51">
        <w:rPr>
          <w:b w:val="0"/>
          <w:bCs w:val="0"/>
        </w:rPr>
        <w:t xml:space="preserve">evel of evaluation is </w:t>
      </w:r>
      <w:r w:rsidRPr="00F44E51">
        <w:rPr>
          <w:b w:val="0"/>
          <w:bCs w:val="0"/>
        </w:rPr>
        <w:tab/>
        <w:t xml:space="preserve">not required to be comprehensive. </w:t>
      </w:r>
    </w:p>
    <w:p w14:paraId="2793E52E" w14:textId="175D05C2" w:rsidR="005A6FD0" w:rsidRPr="005A6FD0" w:rsidRDefault="005A6FD0" w:rsidP="005A6FD0">
      <w:pPr>
        <w:pStyle w:val="H1APA7thforCapellaDoctoralManuscrits"/>
        <w:jc w:val="left"/>
        <w:rPr>
          <w:b w:val="0"/>
          <w:bCs w:val="0"/>
          <w:color w:val="0F243E" w:themeColor="text2" w:themeShade="80"/>
        </w:rPr>
      </w:pPr>
      <w:r w:rsidRPr="00F44E51">
        <w:rPr>
          <w:b w:val="0"/>
          <w:bCs w:val="0"/>
        </w:rPr>
        <w:tab/>
        <w:t>• G</w:t>
      </w:r>
      <w:r w:rsidR="00550DB4">
        <w:rPr>
          <w:b w:val="0"/>
          <w:bCs w:val="0"/>
        </w:rPr>
        <w:t>P</w:t>
      </w:r>
      <w:r w:rsidRPr="00F44E51">
        <w:rPr>
          <w:b w:val="0"/>
          <w:bCs w:val="0"/>
        </w:rPr>
        <w:t xml:space="preserve"> 3 - When collecting and analyzing data, use only the most credible</w:t>
      </w:r>
      <w:r w:rsidRPr="005A6FD0">
        <w:rPr>
          <w:b w:val="0"/>
          <w:bCs w:val="0"/>
          <w:color w:val="0F243E" w:themeColor="text2" w:themeShade="80"/>
        </w:rPr>
        <w:t xml:space="preserve"> sources.</w:t>
      </w:r>
    </w:p>
    <w:p w14:paraId="5EAE31ED" w14:textId="55390DFD" w:rsidR="005A6FD0" w:rsidRDefault="005A6FD0" w:rsidP="009130F8">
      <w:pPr>
        <w:pStyle w:val="H1APA7thforCapellaDoctoralManuscrits"/>
        <w:jc w:val="left"/>
        <w:rPr>
          <w:rFonts w:cs="Times New Roman"/>
          <w:b w:val="0"/>
          <w:bCs w:val="0"/>
          <w:color w:val="0F243E" w:themeColor="text2" w:themeShade="80"/>
          <w:szCs w:val="24"/>
        </w:rPr>
      </w:pPr>
      <w:r w:rsidRPr="00F44E51">
        <w:rPr>
          <w:b w:val="0"/>
          <w:bCs w:val="0"/>
        </w:rPr>
        <w:t xml:space="preserve">Figure 5 indicates the data collection methods considered for each </w:t>
      </w:r>
      <w:r w:rsidR="00D27A30">
        <w:rPr>
          <w:b w:val="0"/>
          <w:bCs w:val="0"/>
        </w:rPr>
        <w:t>L</w:t>
      </w:r>
      <w:r w:rsidRPr="00F44E51">
        <w:rPr>
          <w:b w:val="0"/>
          <w:bCs w:val="0"/>
        </w:rPr>
        <w:t>evel.</w:t>
      </w:r>
    </w:p>
    <w:p w14:paraId="7FE9C0FA" w14:textId="77777777" w:rsidR="005A6FD0" w:rsidRDefault="005A6FD0" w:rsidP="009130F8">
      <w:pPr>
        <w:pStyle w:val="H1APA7thforCapellaDoctoralManuscrits"/>
        <w:jc w:val="left"/>
        <w:rPr>
          <w:rFonts w:cs="Times New Roman"/>
          <w:b w:val="0"/>
          <w:bCs w:val="0"/>
          <w:color w:val="0F243E" w:themeColor="text2" w:themeShade="80"/>
          <w:szCs w:val="24"/>
        </w:rPr>
      </w:pPr>
    </w:p>
    <w:p w14:paraId="64F25FA5" w14:textId="5E8814C4" w:rsidR="005A6FD0" w:rsidRPr="005A6FD0" w:rsidRDefault="005A6FD0" w:rsidP="009130F8">
      <w:pPr>
        <w:pStyle w:val="H1APA7thforCapellaDoctoralManuscrits"/>
        <w:jc w:val="left"/>
        <w:rPr>
          <w:rFonts w:cs="Times New Roman"/>
          <w:color w:val="0F243E" w:themeColor="text2" w:themeShade="80"/>
          <w:szCs w:val="24"/>
        </w:rPr>
      </w:pPr>
      <w:r>
        <w:rPr>
          <w:rFonts w:cs="Times New Roman"/>
          <w:color w:val="0F243E" w:themeColor="text2" w:themeShade="80"/>
          <w:szCs w:val="24"/>
        </w:rPr>
        <w:t>Figure 5</w:t>
      </w:r>
    </w:p>
    <w:p w14:paraId="5D3CB537" w14:textId="6631C8DA" w:rsidR="005A6FD0" w:rsidRDefault="005A6FD0" w:rsidP="009130F8">
      <w:pPr>
        <w:pStyle w:val="H1APA7thforCapellaDoctoralManuscrits"/>
        <w:jc w:val="left"/>
        <w:rPr>
          <w:rFonts w:cs="Times New Roman"/>
          <w:b w:val="0"/>
          <w:bCs w:val="0"/>
          <w:color w:val="0F243E" w:themeColor="text2" w:themeShade="80"/>
          <w:szCs w:val="24"/>
        </w:rPr>
      </w:pPr>
      <w:r>
        <w:drawing>
          <wp:inline distT="0" distB="0" distL="0" distR="0" wp14:anchorId="57FE6DBA" wp14:editId="56C45016">
            <wp:extent cx="5463895" cy="328612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6719" t="30158" r="16562" b="34097"/>
                    <a:stretch/>
                  </pic:blipFill>
                  <pic:spPr bwMode="auto">
                    <a:xfrm>
                      <a:off x="0" y="0"/>
                      <a:ext cx="5474442" cy="3292468"/>
                    </a:xfrm>
                    <a:prstGeom prst="rect">
                      <a:avLst/>
                    </a:prstGeom>
                    <a:ln>
                      <a:noFill/>
                    </a:ln>
                    <a:extLst>
                      <a:ext uri="{53640926-AAD7-44D8-BBD7-CCE9431645EC}">
                        <a14:shadowObscured xmlns:a14="http://schemas.microsoft.com/office/drawing/2010/main"/>
                      </a:ext>
                    </a:extLst>
                  </pic:spPr>
                </pic:pic>
              </a:graphicData>
            </a:graphic>
          </wp:inline>
        </w:drawing>
      </w:r>
    </w:p>
    <w:p w14:paraId="52946237" w14:textId="77777777" w:rsidR="005A6FD0" w:rsidRPr="009130F8" w:rsidRDefault="005A6FD0" w:rsidP="009130F8">
      <w:pPr>
        <w:pStyle w:val="H1APA7thforCapellaDoctoralManuscrits"/>
        <w:jc w:val="left"/>
        <w:rPr>
          <w:rFonts w:cs="Times New Roman"/>
          <w:b w:val="0"/>
          <w:bCs w:val="0"/>
          <w:color w:val="0F243E" w:themeColor="text2" w:themeShade="80"/>
          <w:szCs w:val="24"/>
        </w:rPr>
      </w:pPr>
    </w:p>
    <w:p w14:paraId="2389B5EC" w14:textId="77777777" w:rsidR="005F353C" w:rsidRDefault="005F353C" w:rsidP="008A57C9">
      <w:pPr>
        <w:spacing w:line="480" w:lineRule="auto"/>
        <w:rPr>
          <w:rFonts w:ascii="Times New Roman" w:hAnsi="Times New Roman"/>
          <w:b/>
          <w:bCs/>
        </w:rPr>
      </w:pPr>
      <w:r w:rsidRPr="005A6FD0">
        <w:rPr>
          <w:rFonts w:ascii="Times New Roman" w:hAnsi="Times New Roman"/>
          <w:b/>
          <w:bCs/>
        </w:rPr>
        <w:t>Level 1 Reaction Data Collection Plan</w:t>
      </w:r>
    </w:p>
    <w:p w14:paraId="3BE24701" w14:textId="1EF34BD5" w:rsidR="005F353C" w:rsidRDefault="005F353C" w:rsidP="005F353C">
      <w:pPr>
        <w:spacing w:line="480" w:lineRule="auto"/>
        <w:ind w:firstLine="720"/>
        <w:rPr>
          <w:rFonts w:ascii="Times New Roman" w:hAnsi="Times New Roman"/>
          <w:bCs/>
        </w:rPr>
      </w:pPr>
      <w:r w:rsidRPr="00CB2A4B">
        <w:rPr>
          <w:rFonts w:ascii="Times New Roman" w:hAnsi="Times New Roman"/>
        </w:rPr>
        <w:t>Table 11 shows the proposed data collection plan for Level. This plan ensures that the data collected is aligned to determine if the program achieved the desired reaction objectives.</w:t>
      </w:r>
      <w:r>
        <w:rPr>
          <w:rFonts w:ascii="Times New Roman" w:hAnsi="Times New Roman"/>
        </w:rPr>
        <w:t xml:space="preserve"> The </w:t>
      </w:r>
      <w:r w:rsidR="00D9220E">
        <w:rPr>
          <w:rFonts w:ascii="Times New Roman" w:hAnsi="Times New Roman"/>
        </w:rPr>
        <w:t>plan</w:t>
      </w:r>
      <w:r w:rsidR="00D9220E" w:rsidRPr="00465CF9">
        <w:rPr>
          <w:rFonts w:ascii="Times New Roman" w:hAnsi="Times New Roman"/>
        </w:rPr>
        <w:t xml:space="preserve"> </w:t>
      </w:r>
      <w:r>
        <w:rPr>
          <w:rFonts w:ascii="Times New Roman" w:hAnsi="Times New Roman"/>
        </w:rPr>
        <w:t xml:space="preserve">will ensure the stakeholders properly use the non-invasive hemoglobin device to ensure correct data collection. </w:t>
      </w:r>
      <w:r w:rsidRPr="00CB2A4B">
        <w:rPr>
          <w:rFonts w:ascii="Times New Roman" w:hAnsi="Times New Roman"/>
        </w:rPr>
        <w:t>This recommendation is subject to revision based on the key stakeholders' final preferences to support this task if this proposal is approved.</w:t>
      </w:r>
    </w:p>
    <w:p w14:paraId="72CAC2F5" w14:textId="77777777" w:rsidR="005F353C" w:rsidRDefault="005F353C" w:rsidP="00074DA3">
      <w:pPr>
        <w:pStyle w:val="Heading2"/>
      </w:pPr>
      <w:r>
        <w:lastRenderedPageBreak/>
        <w:t>Table</w:t>
      </w:r>
      <w:r>
        <w:rPr>
          <w:spacing w:val="-1"/>
        </w:rPr>
        <w:t xml:space="preserve"> </w:t>
      </w:r>
      <w:r>
        <w:t>11</w:t>
      </w:r>
    </w:p>
    <w:p w14:paraId="67A629C9" w14:textId="77777777" w:rsidR="005F353C" w:rsidRDefault="005F353C" w:rsidP="005F353C">
      <w:pPr>
        <w:rPr>
          <w:rFonts w:ascii="Times New Roman" w:eastAsia="Times New Roman" w:hAnsi="Times New Roman"/>
          <w:b/>
          <w:bCs/>
        </w:rPr>
      </w:pPr>
    </w:p>
    <w:p w14:paraId="6C9DFCBA" w14:textId="6A38FB23" w:rsidR="005F353C" w:rsidRDefault="005F353C" w:rsidP="005F353C">
      <w:pPr>
        <w:ind w:left="100"/>
        <w:rPr>
          <w:rFonts w:ascii="Times New Roman"/>
          <w:i/>
        </w:rPr>
      </w:pPr>
      <w:r>
        <w:rPr>
          <w:rFonts w:ascii="Times New Roman"/>
          <w:i/>
          <w:spacing w:val="-1"/>
        </w:rPr>
        <w:t>Level</w:t>
      </w:r>
      <w:r>
        <w:rPr>
          <w:rFonts w:ascii="Times New Roman"/>
          <w:i/>
        </w:rPr>
        <w:t xml:space="preserve"> 1 </w:t>
      </w:r>
      <w:r>
        <w:rPr>
          <w:rFonts w:ascii="Times New Roman"/>
          <w:i/>
          <w:spacing w:val="-1"/>
        </w:rPr>
        <w:t>Reaction</w:t>
      </w:r>
      <w:r>
        <w:rPr>
          <w:rFonts w:ascii="Times New Roman"/>
          <w:i/>
        </w:rPr>
        <w:t xml:space="preserve"> Data Collection Plan</w:t>
      </w:r>
    </w:p>
    <w:p w14:paraId="27076DB2" w14:textId="77777777" w:rsidR="007379A7" w:rsidRDefault="007379A7" w:rsidP="005F353C">
      <w:pPr>
        <w:ind w:left="100"/>
        <w:rPr>
          <w:rFonts w:ascii="Times New Roman" w:eastAsia="Times New Roman" w:hAnsi="Times New Roman"/>
        </w:rPr>
      </w:pPr>
    </w:p>
    <w:p w14:paraId="03F55D51" w14:textId="77777777" w:rsidR="005F353C" w:rsidRDefault="005F353C" w:rsidP="005A6FD0">
      <w:pPr>
        <w:spacing w:before="9"/>
        <w:ind w:left="288"/>
        <w:rPr>
          <w:rFonts w:ascii="Times New Roman" w:eastAsia="Times New Roman" w:hAnsi="Times New Roman"/>
          <w:i/>
          <w:sz w:val="17"/>
          <w:szCs w:val="17"/>
        </w:rPr>
      </w:pPr>
    </w:p>
    <w:tbl>
      <w:tblPr>
        <w:tblW w:w="9381" w:type="dxa"/>
        <w:tblInd w:w="100" w:type="dxa"/>
        <w:tblLayout w:type="fixed"/>
        <w:tblCellMar>
          <w:left w:w="0" w:type="dxa"/>
          <w:right w:w="0" w:type="dxa"/>
        </w:tblCellMar>
        <w:tblLook w:val="01E0" w:firstRow="1" w:lastRow="1" w:firstColumn="1" w:lastColumn="1" w:noHBand="0" w:noVBand="0"/>
      </w:tblPr>
      <w:tblGrid>
        <w:gridCol w:w="1956"/>
        <w:gridCol w:w="1091"/>
        <w:gridCol w:w="1698"/>
        <w:gridCol w:w="1508"/>
        <w:gridCol w:w="1309"/>
        <w:gridCol w:w="1819"/>
      </w:tblGrid>
      <w:tr w:rsidR="005F353C" w14:paraId="390B3CA0" w14:textId="77777777" w:rsidTr="006247F4">
        <w:trPr>
          <w:trHeight w:hRule="exact" w:val="516"/>
        </w:trPr>
        <w:tc>
          <w:tcPr>
            <w:tcW w:w="1956" w:type="dxa"/>
            <w:tcBorders>
              <w:top w:val="single" w:sz="5" w:space="0" w:color="000000"/>
              <w:left w:val="nil"/>
              <w:bottom w:val="single" w:sz="5" w:space="0" w:color="000000"/>
              <w:right w:val="nil"/>
            </w:tcBorders>
          </w:tcPr>
          <w:p w14:paraId="770995B5" w14:textId="77777777" w:rsidR="005F353C" w:rsidRDefault="005F353C" w:rsidP="005A6FD0">
            <w:pPr>
              <w:pStyle w:val="TableParagraph"/>
              <w:spacing w:before="125"/>
              <w:ind w:left="288"/>
              <w:rPr>
                <w:rFonts w:ascii="Times New Roman" w:eastAsia="Times New Roman" w:hAnsi="Times New Roman" w:cs="Times New Roman"/>
              </w:rPr>
            </w:pPr>
            <w:r>
              <w:rPr>
                <w:rFonts w:ascii="Times New Roman"/>
                <w:b/>
                <w:i/>
                <w:color w:val="0E233D"/>
                <w:spacing w:val="-1"/>
              </w:rPr>
              <w:t>Broad</w:t>
            </w:r>
            <w:r>
              <w:rPr>
                <w:rFonts w:ascii="Times New Roman"/>
                <w:b/>
                <w:i/>
                <w:color w:val="0E233D"/>
              </w:rPr>
              <w:t xml:space="preserve"> </w:t>
            </w:r>
            <w:r>
              <w:rPr>
                <w:rFonts w:ascii="Times New Roman"/>
                <w:b/>
                <w:i/>
                <w:color w:val="0E233D"/>
                <w:spacing w:val="-1"/>
              </w:rPr>
              <w:t>Objectives</w:t>
            </w:r>
          </w:p>
        </w:tc>
        <w:tc>
          <w:tcPr>
            <w:tcW w:w="1091" w:type="dxa"/>
            <w:tcBorders>
              <w:top w:val="single" w:sz="5" w:space="0" w:color="000000"/>
              <w:left w:val="nil"/>
              <w:bottom w:val="single" w:sz="5" w:space="0" w:color="000000"/>
              <w:right w:val="nil"/>
            </w:tcBorders>
          </w:tcPr>
          <w:p w14:paraId="45C1442E" w14:textId="77777777" w:rsidR="005F353C" w:rsidRDefault="005F353C" w:rsidP="005A6FD0">
            <w:pPr>
              <w:pStyle w:val="TableParagraph"/>
              <w:spacing w:line="251" w:lineRule="exact"/>
              <w:ind w:left="288"/>
              <w:jc w:val="center"/>
              <w:rPr>
                <w:rFonts w:ascii="Times New Roman" w:eastAsia="Times New Roman" w:hAnsi="Times New Roman" w:cs="Times New Roman"/>
              </w:rPr>
            </w:pPr>
            <w:r>
              <w:rPr>
                <w:rFonts w:ascii="Times New Roman"/>
                <w:b/>
                <w:i/>
                <w:color w:val="0E233D"/>
                <w:spacing w:val="-1"/>
              </w:rPr>
              <w:t>Measure</w:t>
            </w:r>
          </w:p>
          <w:p w14:paraId="22616344" w14:textId="472CC9A7" w:rsidR="005F353C" w:rsidRDefault="005F353C" w:rsidP="005A6FD0">
            <w:pPr>
              <w:pStyle w:val="TableParagraph"/>
              <w:spacing w:before="1" w:line="252" w:lineRule="exact"/>
              <w:ind w:left="288"/>
              <w:jc w:val="center"/>
              <w:rPr>
                <w:rFonts w:ascii="Times New Roman" w:eastAsia="Times New Roman" w:hAnsi="Times New Roman" w:cs="Times New Roman"/>
              </w:rPr>
            </w:pPr>
            <w:r>
              <w:rPr>
                <w:rFonts w:ascii="Times New Roman"/>
                <w:b/>
                <w:i/>
                <w:color w:val="0E233D"/>
                <w:spacing w:val="-1"/>
              </w:rPr>
              <w:t>/</w:t>
            </w:r>
            <w:r w:rsidR="00D35850">
              <w:rPr>
                <w:rFonts w:ascii="Times New Roman"/>
                <w:b/>
                <w:i/>
                <w:color w:val="0E233D"/>
                <w:spacing w:val="-1"/>
              </w:rPr>
              <w:t>d</w:t>
            </w:r>
            <w:r>
              <w:rPr>
                <w:rFonts w:ascii="Times New Roman"/>
                <w:b/>
                <w:i/>
                <w:color w:val="0E233D"/>
                <w:spacing w:val="-1"/>
              </w:rPr>
              <w:t>ata</w:t>
            </w:r>
          </w:p>
        </w:tc>
        <w:tc>
          <w:tcPr>
            <w:tcW w:w="1698" w:type="dxa"/>
            <w:tcBorders>
              <w:top w:val="single" w:sz="5" w:space="0" w:color="000000"/>
              <w:left w:val="nil"/>
              <w:bottom w:val="single" w:sz="5" w:space="0" w:color="000000"/>
              <w:right w:val="nil"/>
            </w:tcBorders>
          </w:tcPr>
          <w:p w14:paraId="0D29F748" w14:textId="77777777" w:rsidR="005F353C" w:rsidRDefault="005F353C" w:rsidP="005A6FD0">
            <w:pPr>
              <w:pStyle w:val="TableParagraph"/>
              <w:spacing w:line="241" w:lineRule="auto"/>
              <w:ind w:left="288" w:right="125" w:hanging="365"/>
              <w:rPr>
                <w:rFonts w:ascii="Times New Roman" w:eastAsia="Times New Roman" w:hAnsi="Times New Roman" w:cs="Times New Roman"/>
              </w:rPr>
            </w:pPr>
            <w:r>
              <w:rPr>
                <w:rFonts w:ascii="Times New Roman"/>
                <w:b/>
                <w:i/>
                <w:color w:val="0E233D"/>
                <w:spacing w:val="-1"/>
              </w:rPr>
              <w:t>Data</w:t>
            </w:r>
            <w:r>
              <w:rPr>
                <w:rFonts w:ascii="Times New Roman"/>
                <w:b/>
                <w:i/>
                <w:color w:val="0E233D"/>
              </w:rPr>
              <w:t xml:space="preserve"> </w:t>
            </w:r>
            <w:r>
              <w:rPr>
                <w:rFonts w:ascii="Times New Roman"/>
                <w:b/>
                <w:i/>
                <w:color w:val="0E233D"/>
                <w:spacing w:val="-1"/>
              </w:rPr>
              <w:t>Collection</w:t>
            </w:r>
            <w:r>
              <w:rPr>
                <w:rFonts w:ascii="Times New Roman"/>
                <w:b/>
                <w:i/>
                <w:color w:val="0E233D"/>
                <w:spacing w:val="26"/>
              </w:rPr>
              <w:t xml:space="preserve"> </w:t>
            </w:r>
            <w:r>
              <w:rPr>
                <w:rFonts w:ascii="Times New Roman"/>
                <w:b/>
                <w:i/>
                <w:color w:val="0E233D"/>
                <w:spacing w:val="-1"/>
              </w:rPr>
              <w:t>Method</w:t>
            </w:r>
          </w:p>
        </w:tc>
        <w:tc>
          <w:tcPr>
            <w:tcW w:w="1508" w:type="dxa"/>
            <w:tcBorders>
              <w:top w:val="single" w:sz="5" w:space="0" w:color="000000"/>
              <w:left w:val="nil"/>
              <w:bottom w:val="single" w:sz="5" w:space="0" w:color="000000"/>
              <w:right w:val="nil"/>
            </w:tcBorders>
          </w:tcPr>
          <w:p w14:paraId="1E0034E3" w14:textId="77777777" w:rsidR="005F353C" w:rsidRDefault="005F353C" w:rsidP="005A6FD0">
            <w:pPr>
              <w:pStyle w:val="TableParagraph"/>
              <w:spacing w:before="125"/>
              <w:ind w:left="288"/>
              <w:rPr>
                <w:rFonts w:ascii="Times New Roman" w:eastAsia="Times New Roman" w:hAnsi="Times New Roman" w:cs="Times New Roman"/>
              </w:rPr>
            </w:pPr>
            <w:r>
              <w:rPr>
                <w:rFonts w:ascii="Times New Roman"/>
                <w:b/>
                <w:i/>
                <w:color w:val="0E233D"/>
                <w:spacing w:val="-1"/>
              </w:rPr>
              <w:t>Data</w:t>
            </w:r>
            <w:r>
              <w:rPr>
                <w:rFonts w:ascii="Times New Roman"/>
                <w:b/>
                <w:i/>
                <w:color w:val="0E233D"/>
              </w:rPr>
              <w:t xml:space="preserve"> </w:t>
            </w:r>
            <w:r>
              <w:rPr>
                <w:rFonts w:ascii="Times New Roman"/>
                <w:b/>
                <w:i/>
                <w:color w:val="0E233D"/>
                <w:spacing w:val="-1"/>
              </w:rPr>
              <w:t>Source</w:t>
            </w:r>
          </w:p>
        </w:tc>
        <w:tc>
          <w:tcPr>
            <w:tcW w:w="1309" w:type="dxa"/>
            <w:tcBorders>
              <w:top w:val="single" w:sz="5" w:space="0" w:color="000000"/>
              <w:left w:val="nil"/>
              <w:bottom w:val="single" w:sz="5" w:space="0" w:color="000000"/>
              <w:right w:val="nil"/>
            </w:tcBorders>
          </w:tcPr>
          <w:p w14:paraId="08F9B6FE" w14:textId="77777777" w:rsidR="005F353C" w:rsidRDefault="005F353C" w:rsidP="005A6FD0">
            <w:pPr>
              <w:pStyle w:val="TableParagraph"/>
              <w:spacing w:before="125"/>
              <w:ind w:left="288"/>
              <w:rPr>
                <w:rFonts w:ascii="Times New Roman" w:eastAsia="Times New Roman" w:hAnsi="Times New Roman" w:cs="Times New Roman"/>
              </w:rPr>
            </w:pPr>
            <w:r>
              <w:rPr>
                <w:rFonts w:ascii="Times New Roman"/>
                <w:b/>
                <w:i/>
                <w:color w:val="0E233D"/>
                <w:spacing w:val="-1"/>
              </w:rPr>
              <w:t>Timing</w:t>
            </w:r>
          </w:p>
        </w:tc>
        <w:tc>
          <w:tcPr>
            <w:tcW w:w="1819" w:type="dxa"/>
            <w:tcBorders>
              <w:top w:val="single" w:sz="5" w:space="0" w:color="000000"/>
              <w:left w:val="nil"/>
              <w:bottom w:val="single" w:sz="5" w:space="0" w:color="000000"/>
              <w:right w:val="nil"/>
            </w:tcBorders>
          </w:tcPr>
          <w:p w14:paraId="6EEDEF89" w14:textId="77777777" w:rsidR="005F353C" w:rsidRDefault="005F353C" w:rsidP="005A6FD0">
            <w:pPr>
              <w:pStyle w:val="TableParagraph"/>
              <w:spacing w:before="125"/>
              <w:ind w:left="288"/>
              <w:rPr>
                <w:rFonts w:ascii="Times New Roman" w:eastAsia="Times New Roman" w:hAnsi="Times New Roman" w:cs="Times New Roman"/>
              </w:rPr>
            </w:pPr>
            <w:r>
              <w:rPr>
                <w:rFonts w:ascii="Times New Roman"/>
                <w:b/>
                <w:i/>
                <w:color w:val="0E233D"/>
                <w:spacing w:val="-1"/>
              </w:rPr>
              <w:t>Responsibilities</w:t>
            </w:r>
          </w:p>
        </w:tc>
      </w:tr>
      <w:tr w:rsidR="005F353C" w14:paraId="1E63CBDD" w14:textId="77777777" w:rsidTr="0064485B">
        <w:trPr>
          <w:trHeight w:hRule="exact" w:val="6735"/>
        </w:trPr>
        <w:tc>
          <w:tcPr>
            <w:tcW w:w="1956" w:type="dxa"/>
            <w:tcBorders>
              <w:top w:val="single" w:sz="5" w:space="0" w:color="000000"/>
              <w:left w:val="nil"/>
              <w:bottom w:val="nil"/>
              <w:right w:val="nil"/>
            </w:tcBorders>
          </w:tcPr>
          <w:p w14:paraId="7F21A8A7" w14:textId="052381D6" w:rsidR="005F353C" w:rsidRDefault="00755E0D" w:rsidP="0064485B">
            <w:pPr>
              <w:pStyle w:val="ListParagraph"/>
              <w:widowControl w:val="0"/>
              <w:numPr>
                <w:ilvl w:val="0"/>
                <w:numId w:val="17"/>
              </w:numPr>
              <w:tabs>
                <w:tab w:val="left" w:pos="269"/>
              </w:tabs>
              <w:ind w:right="130"/>
              <w:contextualSpacing w:val="0"/>
              <w:rPr>
                <w:rFonts w:ascii="Times New Roman" w:eastAsia="Times New Roman" w:hAnsi="Times New Roman"/>
              </w:rPr>
            </w:pPr>
            <w:r>
              <w:rPr>
                <w:rFonts w:ascii="Times New Roman"/>
                <w:color w:val="0E233D"/>
                <w:spacing w:val="-1"/>
              </w:rPr>
              <w:t xml:space="preserve">Information on </w:t>
            </w:r>
            <w:r w:rsidR="005F353C">
              <w:rPr>
                <w:rFonts w:ascii="Times New Roman"/>
                <w:color w:val="0E233D"/>
                <w:spacing w:val="-1"/>
              </w:rPr>
              <w:t>new technology</w:t>
            </w:r>
            <w:r>
              <w:rPr>
                <w:rFonts w:ascii="Times New Roman"/>
                <w:color w:val="0E233D"/>
                <w:spacing w:val="-1"/>
              </w:rPr>
              <w:t xml:space="preserve"> introduced to the clinical area</w:t>
            </w:r>
            <w:r w:rsidR="005F353C">
              <w:rPr>
                <w:rFonts w:ascii="Times New Roman"/>
                <w:color w:val="0E233D"/>
                <w:spacing w:val="-2"/>
              </w:rPr>
              <w:t xml:space="preserve"> </w:t>
            </w:r>
          </w:p>
          <w:p w14:paraId="49500966" w14:textId="13109974" w:rsidR="005F353C" w:rsidRDefault="00755E0D" w:rsidP="0064485B">
            <w:pPr>
              <w:pStyle w:val="ListParagraph"/>
              <w:widowControl w:val="0"/>
              <w:numPr>
                <w:ilvl w:val="0"/>
                <w:numId w:val="17"/>
              </w:numPr>
              <w:tabs>
                <w:tab w:val="left" w:pos="269"/>
              </w:tabs>
              <w:spacing w:before="2"/>
              <w:ind w:right="406"/>
              <w:contextualSpacing w:val="0"/>
              <w:rPr>
                <w:rFonts w:ascii="Times New Roman" w:eastAsia="Times New Roman" w:hAnsi="Times New Roman"/>
              </w:rPr>
            </w:pPr>
            <w:r>
              <w:rPr>
                <w:rFonts w:ascii="Times New Roman"/>
                <w:color w:val="0E233D"/>
                <w:spacing w:val="-1"/>
              </w:rPr>
              <w:t>Identify areas to improve in the C</w:t>
            </w:r>
            <w:r w:rsidR="005F353C">
              <w:rPr>
                <w:rFonts w:ascii="Times New Roman"/>
                <w:color w:val="0E233D"/>
                <w:spacing w:val="-1"/>
              </w:rPr>
              <w:t>linical lab process</w:t>
            </w:r>
          </w:p>
          <w:p w14:paraId="71F2B2EF" w14:textId="57953FCD" w:rsidR="005F353C" w:rsidRPr="0064485B" w:rsidRDefault="00755E0D" w:rsidP="0064485B">
            <w:pPr>
              <w:pStyle w:val="ListParagraph"/>
              <w:widowControl w:val="0"/>
              <w:numPr>
                <w:ilvl w:val="0"/>
                <w:numId w:val="17"/>
              </w:numPr>
              <w:tabs>
                <w:tab w:val="left" w:pos="269"/>
              </w:tabs>
              <w:ind w:right="130"/>
              <w:contextualSpacing w:val="0"/>
              <w:rPr>
                <w:rFonts w:ascii="Times New Roman" w:eastAsia="Times New Roman" w:hAnsi="Times New Roman"/>
              </w:rPr>
            </w:pPr>
            <w:r w:rsidRPr="00755E0D">
              <w:rPr>
                <w:rFonts w:ascii="Times New Roman"/>
                <w:color w:val="0E233D"/>
                <w:spacing w:val="-1"/>
              </w:rPr>
              <w:t xml:space="preserve"> </w:t>
            </w:r>
            <w:r w:rsidR="00460E25">
              <w:rPr>
                <w:rFonts w:ascii="Times New Roman"/>
                <w:color w:val="0E233D"/>
                <w:spacing w:val="-1"/>
              </w:rPr>
              <w:t>Introduce a  n</w:t>
            </w:r>
            <w:r w:rsidRPr="00755E0D">
              <w:rPr>
                <w:rFonts w:ascii="Times New Roman"/>
                <w:color w:val="0E233D"/>
                <w:spacing w:val="-1"/>
              </w:rPr>
              <w:t>ew process that will help with p</w:t>
            </w:r>
            <w:r w:rsidR="005F353C" w:rsidRPr="00755E0D">
              <w:rPr>
                <w:rFonts w:ascii="Times New Roman"/>
                <w:color w:val="0E233D"/>
                <w:spacing w:val="-1"/>
              </w:rPr>
              <w:t>atient care safety</w:t>
            </w:r>
            <w:r w:rsidRPr="00755E0D">
              <w:rPr>
                <w:rFonts w:ascii="Times New Roman"/>
                <w:color w:val="0E233D"/>
                <w:spacing w:val="-1"/>
              </w:rPr>
              <w:t>, h</w:t>
            </w:r>
            <w:r w:rsidR="005F353C" w:rsidRPr="00755E0D">
              <w:rPr>
                <w:rFonts w:ascii="Times New Roman"/>
                <w:color w:val="0E233D"/>
                <w:spacing w:val="-1"/>
              </w:rPr>
              <w:t>ealthcare safety</w:t>
            </w:r>
            <w:r w:rsidRPr="00755E0D">
              <w:rPr>
                <w:rFonts w:ascii="Times New Roman"/>
                <w:color w:val="0E233D"/>
                <w:spacing w:val="-1"/>
              </w:rPr>
              <w:t>,</w:t>
            </w:r>
            <w:r>
              <w:rPr>
                <w:rFonts w:ascii="Times New Roman"/>
                <w:color w:val="0E233D"/>
                <w:spacing w:val="-1"/>
              </w:rPr>
              <w:t xml:space="preserve"> </w:t>
            </w:r>
            <w:r w:rsidR="00EF6594">
              <w:rPr>
                <w:rFonts w:ascii="Times New Roman"/>
                <w:color w:val="0E233D"/>
                <w:spacing w:val="-1"/>
              </w:rPr>
              <w:t>Veterans</w:t>
            </w:r>
            <w:r w:rsidR="005F353C" w:rsidRPr="00755E0D">
              <w:rPr>
                <w:rFonts w:ascii="Times New Roman"/>
                <w:color w:val="0E233D"/>
                <w:spacing w:val="-1"/>
              </w:rPr>
              <w:t>' comfort</w:t>
            </w:r>
            <w:r w:rsidR="0064485B">
              <w:rPr>
                <w:rFonts w:ascii="Times New Roman"/>
                <w:color w:val="0E233D"/>
                <w:spacing w:val="-1"/>
              </w:rPr>
              <w:t>.</w:t>
            </w:r>
          </w:p>
          <w:p w14:paraId="7585A911" w14:textId="77777777" w:rsidR="0064485B" w:rsidRPr="007A5146" w:rsidRDefault="0064485B" w:rsidP="0064485B">
            <w:pPr>
              <w:pStyle w:val="ListParagraph"/>
              <w:widowControl w:val="0"/>
              <w:numPr>
                <w:ilvl w:val="0"/>
                <w:numId w:val="17"/>
              </w:numPr>
              <w:tabs>
                <w:tab w:val="left" w:pos="269"/>
              </w:tabs>
              <w:spacing w:line="239" w:lineRule="auto"/>
              <w:ind w:right="248"/>
              <w:contextualSpacing w:val="0"/>
              <w:rPr>
                <w:rFonts w:ascii="Times New Roman" w:eastAsia="Times New Roman" w:hAnsi="Times New Roman"/>
              </w:rPr>
            </w:pPr>
            <w:r w:rsidRPr="0086679E">
              <w:rPr>
                <w:rFonts w:ascii="Times New Roman" w:hAnsi="Times New Roman"/>
                <w:bCs/>
                <w:sz w:val="22"/>
                <w:szCs w:val="22"/>
              </w:rPr>
              <w:t>Gaining an appreciation of the non-invasive monitor has in the clinical setting</w:t>
            </w:r>
          </w:p>
          <w:p w14:paraId="7CDE418D" w14:textId="77777777" w:rsidR="0064485B" w:rsidRPr="00755E0D" w:rsidRDefault="0064485B" w:rsidP="0064485B">
            <w:pPr>
              <w:pStyle w:val="ListParagraph"/>
              <w:widowControl w:val="0"/>
              <w:tabs>
                <w:tab w:val="left" w:pos="269"/>
              </w:tabs>
              <w:ind w:left="268" w:right="130"/>
              <w:contextualSpacing w:val="0"/>
              <w:rPr>
                <w:rFonts w:ascii="Times New Roman" w:eastAsia="Times New Roman" w:hAnsi="Times New Roman"/>
              </w:rPr>
            </w:pPr>
          </w:p>
          <w:p w14:paraId="06C7623B" w14:textId="77777777" w:rsidR="005F353C" w:rsidRDefault="005F353C" w:rsidP="005A6FD0">
            <w:pPr>
              <w:widowControl w:val="0"/>
              <w:tabs>
                <w:tab w:val="left" w:pos="269"/>
              </w:tabs>
              <w:ind w:left="288" w:right="130"/>
              <w:rPr>
                <w:rFonts w:ascii="Times New Roman" w:eastAsia="Times New Roman" w:hAnsi="Times New Roman"/>
              </w:rPr>
            </w:pPr>
          </w:p>
          <w:p w14:paraId="2A102F1A" w14:textId="77777777" w:rsidR="005F353C" w:rsidRDefault="005F353C" w:rsidP="005A6FD0">
            <w:pPr>
              <w:widowControl w:val="0"/>
              <w:tabs>
                <w:tab w:val="left" w:pos="269"/>
              </w:tabs>
              <w:ind w:left="288" w:right="130"/>
              <w:rPr>
                <w:rFonts w:ascii="Times New Roman" w:eastAsia="Times New Roman" w:hAnsi="Times New Roman"/>
              </w:rPr>
            </w:pPr>
          </w:p>
          <w:p w14:paraId="49EBBEBA" w14:textId="77777777" w:rsidR="005F353C" w:rsidRDefault="005F353C" w:rsidP="005A6FD0">
            <w:pPr>
              <w:widowControl w:val="0"/>
              <w:tabs>
                <w:tab w:val="left" w:pos="269"/>
              </w:tabs>
              <w:ind w:left="288" w:right="130"/>
              <w:rPr>
                <w:rFonts w:ascii="Times New Roman" w:eastAsia="Times New Roman" w:hAnsi="Times New Roman"/>
              </w:rPr>
            </w:pPr>
          </w:p>
          <w:p w14:paraId="7400CDF1" w14:textId="77777777" w:rsidR="005F353C" w:rsidRPr="00AE16A8" w:rsidRDefault="005F353C" w:rsidP="005A6FD0">
            <w:pPr>
              <w:widowControl w:val="0"/>
              <w:tabs>
                <w:tab w:val="left" w:pos="269"/>
              </w:tabs>
              <w:ind w:left="288" w:right="130"/>
              <w:rPr>
                <w:rFonts w:ascii="Times New Roman" w:eastAsia="Times New Roman" w:hAnsi="Times New Roman"/>
              </w:rPr>
            </w:pPr>
          </w:p>
        </w:tc>
        <w:tc>
          <w:tcPr>
            <w:tcW w:w="1091" w:type="dxa"/>
            <w:tcBorders>
              <w:top w:val="single" w:sz="5" w:space="0" w:color="000000"/>
              <w:left w:val="nil"/>
              <w:bottom w:val="nil"/>
              <w:right w:val="nil"/>
            </w:tcBorders>
          </w:tcPr>
          <w:p w14:paraId="5DE997BA" w14:textId="77777777" w:rsidR="005F353C" w:rsidRDefault="005F353C" w:rsidP="005A6FD0">
            <w:pPr>
              <w:pStyle w:val="TableParagraph"/>
              <w:ind w:left="288" w:right="105"/>
              <w:rPr>
                <w:rFonts w:ascii="Times New Roman" w:eastAsia="Times New Roman" w:hAnsi="Times New Roman" w:cs="Times New Roman"/>
              </w:rPr>
            </w:pPr>
            <w:r>
              <w:rPr>
                <w:rFonts w:ascii="Times New Roman"/>
                <w:color w:val="0E233D"/>
              </w:rPr>
              <w:t>4 out</w:t>
            </w:r>
            <w:r>
              <w:rPr>
                <w:rFonts w:ascii="Times New Roman"/>
                <w:color w:val="0E233D"/>
                <w:spacing w:val="1"/>
              </w:rPr>
              <w:t xml:space="preserve"> </w:t>
            </w:r>
            <w:r>
              <w:rPr>
                <w:rFonts w:ascii="Times New Roman"/>
                <w:color w:val="0E233D"/>
                <w:spacing w:val="-2"/>
              </w:rPr>
              <w:t>of</w:t>
            </w:r>
            <w:r>
              <w:rPr>
                <w:rFonts w:ascii="Times New Roman"/>
                <w:color w:val="0E233D"/>
              </w:rPr>
              <w:t xml:space="preserve"> 5</w:t>
            </w:r>
            <w:r>
              <w:rPr>
                <w:rFonts w:ascii="Times New Roman"/>
                <w:color w:val="0E233D"/>
                <w:spacing w:val="21"/>
              </w:rPr>
              <w:t xml:space="preserve"> </w:t>
            </w:r>
            <w:r>
              <w:rPr>
                <w:rFonts w:ascii="Times New Roman"/>
                <w:color w:val="0E233D"/>
              </w:rPr>
              <w:t xml:space="preserve">on a </w:t>
            </w:r>
            <w:r>
              <w:rPr>
                <w:rFonts w:ascii="Times New Roman"/>
                <w:color w:val="0E233D"/>
                <w:spacing w:val="-1"/>
              </w:rPr>
              <w:t>five-</w:t>
            </w:r>
            <w:r>
              <w:rPr>
                <w:rFonts w:ascii="Times New Roman"/>
                <w:color w:val="0E233D"/>
                <w:spacing w:val="24"/>
              </w:rPr>
              <w:t xml:space="preserve"> </w:t>
            </w:r>
            <w:r>
              <w:rPr>
                <w:rFonts w:ascii="Times New Roman"/>
                <w:color w:val="0E233D"/>
                <w:spacing w:val="-1"/>
              </w:rPr>
              <w:t>point</w:t>
            </w:r>
            <w:r>
              <w:rPr>
                <w:rFonts w:ascii="Times New Roman"/>
                <w:color w:val="0E233D"/>
                <w:spacing w:val="22"/>
              </w:rPr>
              <w:t xml:space="preserve"> </w:t>
            </w:r>
            <w:r>
              <w:rPr>
                <w:rFonts w:ascii="Times New Roman"/>
                <w:color w:val="0E233D"/>
                <w:spacing w:val="-1"/>
              </w:rPr>
              <w:t>Likert</w:t>
            </w:r>
            <w:r>
              <w:rPr>
                <w:rFonts w:ascii="Times New Roman"/>
                <w:color w:val="0E233D"/>
                <w:spacing w:val="24"/>
              </w:rPr>
              <w:t xml:space="preserve"> </w:t>
            </w:r>
            <w:r>
              <w:rPr>
                <w:rFonts w:ascii="Times New Roman"/>
                <w:color w:val="0E233D"/>
              </w:rPr>
              <w:t>Scale</w:t>
            </w:r>
          </w:p>
        </w:tc>
        <w:tc>
          <w:tcPr>
            <w:tcW w:w="1698" w:type="dxa"/>
            <w:tcBorders>
              <w:top w:val="single" w:sz="5" w:space="0" w:color="000000"/>
              <w:left w:val="nil"/>
              <w:bottom w:val="nil"/>
              <w:right w:val="nil"/>
            </w:tcBorders>
          </w:tcPr>
          <w:p w14:paraId="656E9A1A" w14:textId="77777777" w:rsidR="005F353C" w:rsidRPr="00EA29DF" w:rsidRDefault="005F353C" w:rsidP="005A6FD0">
            <w:pPr>
              <w:pStyle w:val="ListParagraph"/>
              <w:widowControl w:val="0"/>
              <w:numPr>
                <w:ilvl w:val="0"/>
                <w:numId w:val="16"/>
              </w:numPr>
              <w:tabs>
                <w:tab w:val="left" w:pos="261"/>
              </w:tabs>
              <w:spacing w:line="268" w:lineRule="exact"/>
              <w:ind w:left="288" w:hanging="153"/>
              <w:contextualSpacing w:val="0"/>
              <w:rPr>
                <w:rFonts w:ascii="Times New Roman" w:eastAsia="Times New Roman" w:hAnsi="Times New Roman"/>
              </w:rPr>
            </w:pPr>
            <w:r>
              <w:rPr>
                <w:rFonts w:ascii="Times New Roman"/>
                <w:color w:val="0E233D"/>
                <w:spacing w:val="-1"/>
              </w:rPr>
              <w:t>Questionnaire</w:t>
            </w:r>
          </w:p>
          <w:p w14:paraId="5F1AC7FC" w14:textId="77777777" w:rsidR="005F353C" w:rsidRPr="00EA29DF" w:rsidRDefault="005F353C" w:rsidP="005A6FD0">
            <w:pPr>
              <w:pStyle w:val="ListParagraph"/>
              <w:widowControl w:val="0"/>
              <w:numPr>
                <w:ilvl w:val="0"/>
                <w:numId w:val="16"/>
              </w:numPr>
              <w:tabs>
                <w:tab w:val="left" w:pos="261"/>
              </w:tabs>
              <w:spacing w:line="268" w:lineRule="exact"/>
              <w:ind w:left="288" w:hanging="153"/>
              <w:contextualSpacing w:val="0"/>
              <w:rPr>
                <w:rFonts w:ascii="Times New Roman" w:eastAsia="Times New Roman" w:hAnsi="Times New Roman"/>
              </w:rPr>
            </w:pPr>
            <w:r>
              <w:rPr>
                <w:rFonts w:ascii="Times New Roman"/>
                <w:color w:val="0E233D"/>
                <w:spacing w:val="-1"/>
              </w:rPr>
              <w:t>Question and answer session</w:t>
            </w:r>
          </w:p>
          <w:p w14:paraId="21770802" w14:textId="77777777" w:rsidR="005F353C" w:rsidRPr="00EF14B9" w:rsidRDefault="005F353C" w:rsidP="005A6FD0">
            <w:pPr>
              <w:pStyle w:val="ListParagraph"/>
              <w:widowControl w:val="0"/>
              <w:tabs>
                <w:tab w:val="left" w:pos="261"/>
              </w:tabs>
              <w:spacing w:line="268" w:lineRule="exact"/>
              <w:ind w:left="288"/>
              <w:contextualSpacing w:val="0"/>
              <w:rPr>
                <w:rFonts w:ascii="Times New Roman" w:eastAsia="Times New Roman" w:hAnsi="Times New Roman"/>
              </w:rPr>
            </w:pPr>
          </w:p>
          <w:p w14:paraId="6E7AF90F" w14:textId="77777777" w:rsidR="005F353C" w:rsidRDefault="005F353C" w:rsidP="005A6FD0">
            <w:pPr>
              <w:pStyle w:val="ListParagraph"/>
              <w:widowControl w:val="0"/>
              <w:tabs>
                <w:tab w:val="left" w:pos="261"/>
              </w:tabs>
              <w:spacing w:line="268" w:lineRule="exact"/>
              <w:ind w:left="288"/>
              <w:contextualSpacing w:val="0"/>
              <w:rPr>
                <w:rFonts w:ascii="Times New Roman" w:eastAsia="Times New Roman" w:hAnsi="Times New Roman"/>
              </w:rPr>
            </w:pPr>
          </w:p>
        </w:tc>
        <w:tc>
          <w:tcPr>
            <w:tcW w:w="1508" w:type="dxa"/>
            <w:tcBorders>
              <w:top w:val="single" w:sz="5" w:space="0" w:color="000000"/>
              <w:left w:val="nil"/>
              <w:bottom w:val="nil"/>
              <w:right w:val="nil"/>
            </w:tcBorders>
          </w:tcPr>
          <w:p w14:paraId="7EB1A776" w14:textId="77777777" w:rsidR="005F353C" w:rsidRDefault="005F353C" w:rsidP="005A6FD0">
            <w:pPr>
              <w:pStyle w:val="ListParagraph"/>
              <w:widowControl w:val="0"/>
              <w:numPr>
                <w:ilvl w:val="0"/>
                <w:numId w:val="15"/>
              </w:numPr>
              <w:tabs>
                <w:tab w:val="left" w:pos="306"/>
              </w:tabs>
              <w:spacing w:line="268" w:lineRule="exact"/>
              <w:ind w:left="288"/>
              <w:contextualSpacing w:val="0"/>
              <w:rPr>
                <w:rFonts w:ascii="Times New Roman" w:eastAsia="Times New Roman" w:hAnsi="Times New Roman"/>
              </w:rPr>
            </w:pPr>
            <w:r>
              <w:rPr>
                <w:rFonts w:ascii="Times New Roman" w:eastAsia="Times New Roman" w:hAnsi="Times New Roman"/>
              </w:rPr>
              <w:t>Clinical Staff</w:t>
            </w:r>
          </w:p>
        </w:tc>
        <w:tc>
          <w:tcPr>
            <w:tcW w:w="1309" w:type="dxa"/>
            <w:tcBorders>
              <w:top w:val="single" w:sz="5" w:space="0" w:color="000000"/>
              <w:left w:val="nil"/>
              <w:bottom w:val="nil"/>
              <w:right w:val="nil"/>
            </w:tcBorders>
          </w:tcPr>
          <w:p w14:paraId="0072532E" w14:textId="7EC08079" w:rsidR="005F353C" w:rsidRPr="005A557F" w:rsidRDefault="005F353C" w:rsidP="005A6FD0">
            <w:pPr>
              <w:pStyle w:val="ListParagraph"/>
              <w:widowControl w:val="0"/>
              <w:numPr>
                <w:ilvl w:val="0"/>
                <w:numId w:val="14"/>
              </w:numPr>
              <w:tabs>
                <w:tab w:val="left" w:pos="348"/>
              </w:tabs>
              <w:ind w:left="288" w:right="217"/>
              <w:contextualSpacing w:val="0"/>
              <w:rPr>
                <w:rFonts w:ascii="Times New Roman" w:eastAsia="Times New Roman" w:hAnsi="Times New Roman"/>
                <w:sz w:val="22"/>
                <w:szCs w:val="22"/>
              </w:rPr>
            </w:pPr>
            <w:r w:rsidRPr="005626DF">
              <w:rPr>
                <w:rFonts w:ascii="Times New Roman"/>
                <w:color w:val="0E233D"/>
                <w:sz w:val="22"/>
                <w:szCs w:val="22"/>
              </w:rPr>
              <w:t xml:space="preserve">End of </w:t>
            </w:r>
            <w:r w:rsidR="00BA5415">
              <w:rPr>
                <w:rFonts w:ascii="Times New Roman"/>
                <w:color w:val="0E233D"/>
                <w:sz w:val="22"/>
                <w:szCs w:val="22"/>
              </w:rPr>
              <w:t xml:space="preserve">a </w:t>
            </w:r>
            <w:r w:rsidRPr="005626DF">
              <w:rPr>
                <w:rFonts w:ascii="Times New Roman"/>
                <w:color w:val="0E233D"/>
                <w:spacing w:val="-1"/>
                <w:sz w:val="22"/>
                <w:szCs w:val="22"/>
              </w:rPr>
              <w:t>learning</w:t>
            </w:r>
            <w:r w:rsidRPr="005626DF">
              <w:rPr>
                <w:rFonts w:ascii="Times New Roman"/>
                <w:color w:val="0E233D"/>
                <w:spacing w:val="23"/>
                <w:sz w:val="22"/>
                <w:szCs w:val="22"/>
              </w:rPr>
              <w:t xml:space="preserve"> </w:t>
            </w:r>
            <w:r w:rsidRPr="005626DF">
              <w:rPr>
                <w:rFonts w:ascii="Times New Roman"/>
                <w:color w:val="0E233D"/>
                <w:spacing w:val="-1"/>
                <w:sz w:val="22"/>
                <w:szCs w:val="22"/>
              </w:rPr>
              <w:t>session</w:t>
            </w:r>
          </w:p>
          <w:p w14:paraId="3CEDC22F" w14:textId="02B0A91A" w:rsidR="005F353C" w:rsidRPr="005626DF" w:rsidRDefault="005F353C" w:rsidP="005A6FD0">
            <w:pPr>
              <w:pStyle w:val="ListParagraph"/>
              <w:widowControl w:val="0"/>
              <w:numPr>
                <w:ilvl w:val="0"/>
                <w:numId w:val="14"/>
              </w:numPr>
              <w:tabs>
                <w:tab w:val="left" w:pos="348"/>
              </w:tabs>
              <w:ind w:left="288" w:right="217"/>
              <w:contextualSpacing w:val="0"/>
              <w:rPr>
                <w:rFonts w:ascii="Times New Roman" w:eastAsia="Times New Roman" w:hAnsi="Times New Roman"/>
                <w:sz w:val="22"/>
                <w:szCs w:val="22"/>
              </w:rPr>
            </w:pPr>
            <w:r>
              <w:rPr>
                <w:rFonts w:ascii="Times New Roman"/>
                <w:color w:val="0E233D"/>
                <w:spacing w:val="-1"/>
                <w:sz w:val="22"/>
                <w:szCs w:val="22"/>
              </w:rPr>
              <w:t xml:space="preserve">One month after </w:t>
            </w:r>
            <w:r w:rsidR="00BA5415">
              <w:rPr>
                <w:rFonts w:ascii="Times New Roman"/>
                <w:color w:val="0E233D"/>
                <w:spacing w:val="-1"/>
                <w:sz w:val="22"/>
                <w:szCs w:val="22"/>
              </w:rPr>
              <w:t xml:space="preserve">the </w:t>
            </w:r>
            <w:r>
              <w:rPr>
                <w:rFonts w:ascii="Times New Roman"/>
                <w:color w:val="0E233D"/>
                <w:spacing w:val="-1"/>
                <w:sz w:val="22"/>
                <w:szCs w:val="22"/>
              </w:rPr>
              <w:t xml:space="preserve">learning session </w:t>
            </w:r>
          </w:p>
          <w:p w14:paraId="083F60F1" w14:textId="77777777" w:rsidR="005F353C" w:rsidRPr="00F57602" w:rsidRDefault="005F353C" w:rsidP="005A6FD0">
            <w:pPr>
              <w:pStyle w:val="ListParagraph"/>
              <w:widowControl w:val="0"/>
              <w:tabs>
                <w:tab w:val="left" w:pos="348"/>
              </w:tabs>
              <w:ind w:left="288" w:right="124"/>
              <w:contextualSpacing w:val="0"/>
              <w:rPr>
                <w:rFonts w:ascii="Times New Roman" w:eastAsia="Times New Roman" w:hAnsi="Times New Roman"/>
              </w:rPr>
            </w:pPr>
          </w:p>
        </w:tc>
        <w:tc>
          <w:tcPr>
            <w:tcW w:w="1819" w:type="dxa"/>
            <w:tcBorders>
              <w:top w:val="single" w:sz="5" w:space="0" w:color="000000"/>
              <w:left w:val="nil"/>
              <w:bottom w:val="nil"/>
              <w:right w:val="nil"/>
            </w:tcBorders>
          </w:tcPr>
          <w:p w14:paraId="0276B0A8" w14:textId="6D73EEC2" w:rsidR="005F353C" w:rsidRPr="00172B00" w:rsidRDefault="00BA5415" w:rsidP="005A6FD0">
            <w:pPr>
              <w:pStyle w:val="ListParagraph"/>
              <w:widowControl w:val="0"/>
              <w:numPr>
                <w:ilvl w:val="0"/>
                <w:numId w:val="13"/>
              </w:numPr>
              <w:tabs>
                <w:tab w:val="left" w:pos="367"/>
              </w:tabs>
              <w:ind w:left="288" w:right="263"/>
              <w:contextualSpacing w:val="0"/>
              <w:rPr>
                <w:rFonts w:ascii="Times New Roman" w:eastAsia="Times New Roman" w:hAnsi="Times New Roman"/>
                <w:sz w:val="22"/>
                <w:szCs w:val="22"/>
              </w:rPr>
            </w:pPr>
            <w:r>
              <w:rPr>
                <w:rFonts w:ascii="Times New Roman"/>
                <w:color w:val="0E233D"/>
                <w:spacing w:val="-1"/>
                <w:sz w:val="22"/>
                <w:szCs w:val="22"/>
              </w:rPr>
              <w:t>The h</w:t>
            </w:r>
            <w:r w:rsidR="004C1B15">
              <w:rPr>
                <w:rFonts w:ascii="Times New Roman"/>
                <w:color w:val="0E233D"/>
                <w:spacing w:val="-1"/>
                <w:sz w:val="22"/>
                <w:szCs w:val="22"/>
              </w:rPr>
              <w:t>uman</w:t>
            </w:r>
            <w:r w:rsidR="005F353C" w:rsidRPr="00172B00">
              <w:rPr>
                <w:rFonts w:ascii="Times New Roman"/>
                <w:color w:val="0E233D"/>
                <w:spacing w:val="23"/>
                <w:sz w:val="22"/>
                <w:szCs w:val="22"/>
              </w:rPr>
              <w:t xml:space="preserve"> </w:t>
            </w:r>
            <w:r w:rsidR="00EE06EE">
              <w:rPr>
                <w:rFonts w:ascii="Times New Roman"/>
                <w:color w:val="0E233D"/>
                <w:spacing w:val="-1"/>
                <w:sz w:val="22"/>
                <w:szCs w:val="22"/>
              </w:rPr>
              <w:t>p</w:t>
            </w:r>
            <w:r w:rsidR="005F353C" w:rsidRPr="00172B00">
              <w:rPr>
                <w:rFonts w:ascii="Times New Roman"/>
                <w:color w:val="0E233D"/>
                <w:spacing w:val="-1"/>
                <w:sz w:val="22"/>
                <w:szCs w:val="22"/>
              </w:rPr>
              <w:t>erformance</w:t>
            </w:r>
            <w:r w:rsidR="005F353C" w:rsidRPr="00172B00">
              <w:rPr>
                <w:rFonts w:ascii="Times New Roman"/>
                <w:color w:val="0E233D"/>
                <w:spacing w:val="25"/>
                <w:sz w:val="22"/>
                <w:szCs w:val="22"/>
              </w:rPr>
              <w:t xml:space="preserve"> </w:t>
            </w:r>
            <w:r w:rsidR="004C1B15">
              <w:rPr>
                <w:rFonts w:ascii="Times New Roman"/>
                <w:color w:val="0E233D"/>
                <w:spacing w:val="-1"/>
                <w:sz w:val="22"/>
                <w:szCs w:val="22"/>
              </w:rPr>
              <w:t>improvement</w:t>
            </w:r>
            <w:r w:rsidR="005F353C" w:rsidRPr="00172B00">
              <w:rPr>
                <w:rFonts w:ascii="Times New Roman"/>
                <w:color w:val="0E233D"/>
                <w:spacing w:val="26"/>
                <w:sz w:val="22"/>
                <w:szCs w:val="22"/>
              </w:rPr>
              <w:t xml:space="preserve"> </w:t>
            </w:r>
            <w:r w:rsidR="004C1B15">
              <w:rPr>
                <w:rFonts w:ascii="Times New Roman"/>
                <w:color w:val="0E233D"/>
                <w:sz w:val="22"/>
                <w:szCs w:val="22"/>
              </w:rPr>
              <w:t>t</w:t>
            </w:r>
            <w:r w:rsidR="005F353C" w:rsidRPr="00172B00">
              <w:rPr>
                <w:rFonts w:ascii="Times New Roman"/>
                <w:color w:val="0E233D"/>
                <w:sz w:val="22"/>
                <w:szCs w:val="22"/>
              </w:rPr>
              <w:t>eam</w:t>
            </w:r>
          </w:p>
        </w:tc>
      </w:tr>
    </w:tbl>
    <w:p w14:paraId="0B374F77" w14:textId="77777777" w:rsidR="005A6FD0" w:rsidRDefault="005A6FD0" w:rsidP="005A6FD0">
      <w:pPr>
        <w:spacing w:line="480" w:lineRule="auto"/>
        <w:ind w:firstLine="720"/>
        <w:rPr>
          <w:rFonts w:ascii="Times New Roman" w:hAnsi="Times New Roman"/>
        </w:rPr>
      </w:pPr>
    </w:p>
    <w:p w14:paraId="7590A4EA" w14:textId="1AAB56A9" w:rsidR="005F353C" w:rsidRPr="005A6FD0" w:rsidRDefault="005F353C" w:rsidP="005A6FD0">
      <w:pPr>
        <w:spacing w:line="480" w:lineRule="auto"/>
        <w:ind w:firstLine="720"/>
        <w:rPr>
          <w:rFonts w:ascii="Times New Roman" w:hAnsi="Times New Roman"/>
        </w:rPr>
      </w:pPr>
      <w:r w:rsidRPr="008256BA">
        <w:rPr>
          <w:rFonts w:ascii="Times New Roman" w:hAnsi="Times New Roman"/>
        </w:rPr>
        <w:t xml:space="preserve">A </w:t>
      </w:r>
      <w:r w:rsidR="002F5A64">
        <w:rPr>
          <w:rFonts w:ascii="Times New Roman" w:hAnsi="Times New Roman"/>
          <w:spacing w:val="-1"/>
        </w:rPr>
        <w:t>survey</w:t>
      </w:r>
      <w:r w:rsidRPr="008256BA">
        <w:rPr>
          <w:rFonts w:ascii="Times New Roman" w:hAnsi="Times New Roman"/>
          <w:spacing w:val="-2"/>
        </w:rPr>
        <w:t xml:space="preserve"> </w:t>
      </w:r>
      <w:r w:rsidRPr="008256BA">
        <w:rPr>
          <w:rFonts w:ascii="Times New Roman" w:hAnsi="Times New Roman"/>
        </w:rPr>
        <w:t xml:space="preserve">is recommended </w:t>
      </w:r>
      <w:r w:rsidRPr="008256BA">
        <w:rPr>
          <w:rFonts w:ascii="Times New Roman" w:hAnsi="Times New Roman"/>
          <w:spacing w:val="-1"/>
        </w:rPr>
        <w:t xml:space="preserve">because </w:t>
      </w:r>
      <w:r w:rsidRPr="008256BA">
        <w:rPr>
          <w:rFonts w:ascii="Times New Roman" w:hAnsi="Times New Roman"/>
        </w:rPr>
        <w:t xml:space="preserve">it is inexpensive </w:t>
      </w:r>
      <w:r w:rsidRPr="008256BA">
        <w:rPr>
          <w:rFonts w:ascii="Times New Roman" w:hAnsi="Times New Roman"/>
          <w:spacing w:val="-1"/>
        </w:rPr>
        <w:t>and</w:t>
      </w:r>
      <w:r w:rsidRPr="008256BA">
        <w:rPr>
          <w:rFonts w:ascii="Times New Roman" w:hAnsi="Times New Roman"/>
        </w:rPr>
        <w:t xml:space="preserve"> the least disruptive</w:t>
      </w:r>
      <w:r w:rsidRPr="008256BA">
        <w:rPr>
          <w:rFonts w:ascii="Times New Roman" w:hAnsi="Times New Roman"/>
          <w:spacing w:val="35"/>
        </w:rPr>
        <w:t xml:space="preserve"> </w:t>
      </w:r>
      <w:r w:rsidRPr="008256BA">
        <w:rPr>
          <w:rFonts w:ascii="Times New Roman" w:hAnsi="Times New Roman"/>
          <w:spacing w:val="-1"/>
        </w:rPr>
        <w:t>method.</w:t>
      </w:r>
      <w:r w:rsidRPr="008256BA">
        <w:rPr>
          <w:rFonts w:ascii="Times New Roman" w:hAnsi="Times New Roman"/>
        </w:rPr>
        <w:t xml:space="preserve"> A question and answer session will also be conducted after the teaching session</w:t>
      </w:r>
      <w:r w:rsidR="006364B7">
        <w:rPr>
          <w:rFonts w:ascii="Times New Roman" w:hAnsi="Times New Roman"/>
        </w:rPr>
        <w:t xml:space="preserve"> to </w:t>
      </w:r>
      <w:r w:rsidR="00D27A30">
        <w:rPr>
          <w:rFonts w:ascii="Times New Roman" w:hAnsi="Times New Roman"/>
        </w:rPr>
        <w:t>address the clinical staff's questions and concerns about the technology</w:t>
      </w:r>
      <w:r w:rsidRPr="008256BA">
        <w:rPr>
          <w:rFonts w:ascii="Times New Roman" w:hAnsi="Times New Roman"/>
        </w:rPr>
        <w:t xml:space="preserve">. The performance </w:t>
      </w:r>
      <w:r w:rsidR="00274658">
        <w:rPr>
          <w:rFonts w:ascii="Times New Roman" w:hAnsi="Times New Roman"/>
        </w:rPr>
        <w:t>improvement</w:t>
      </w:r>
      <w:r w:rsidRPr="008256BA">
        <w:rPr>
          <w:rFonts w:ascii="Times New Roman" w:hAnsi="Times New Roman"/>
        </w:rPr>
        <w:t xml:space="preserve"> team will document common themes from stakeholders' questions. </w:t>
      </w:r>
      <w:r w:rsidRPr="008256BA">
        <w:rPr>
          <w:rFonts w:ascii="Times New Roman" w:hAnsi="Times New Roman"/>
          <w:spacing w:val="-1"/>
        </w:rPr>
        <w:t>The clinical staff is</w:t>
      </w:r>
      <w:r w:rsidRPr="008256BA">
        <w:rPr>
          <w:rFonts w:ascii="Times New Roman" w:hAnsi="Times New Roman"/>
        </w:rPr>
        <w:t xml:space="preserve"> </w:t>
      </w:r>
      <w:r w:rsidRPr="008256BA">
        <w:rPr>
          <w:rFonts w:ascii="Times New Roman" w:hAnsi="Times New Roman"/>
          <w:spacing w:val="-1"/>
        </w:rPr>
        <w:t>considered</w:t>
      </w:r>
      <w:r w:rsidRPr="008256BA">
        <w:rPr>
          <w:rFonts w:ascii="Times New Roman" w:hAnsi="Times New Roman"/>
        </w:rPr>
        <w:t xml:space="preserve"> the most </w:t>
      </w:r>
      <w:r w:rsidRPr="008256BA">
        <w:rPr>
          <w:rFonts w:ascii="Times New Roman" w:hAnsi="Times New Roman"/>
          <w:spacing w:val="-1"/>
        </w:rPr>
        <w:t>credible source</w:t>
      </w:r>
      <w:r w:rsidRPr="008256BA">
        <w:rPr>
          <w:rFonts w:ascii="Times New Roman" w:hAnsi="Times New Roman"/>
        </w:rPr>
        <w:t xml:space="preserve"> because of their clinical expertise and </w:t>
      </w:r>
      <w:r w:rsidRPr="008256BA">
        <w:rPr>
          <w:rFonts w:ascii="Times New Roman" w:hAnsi="Times New Roman"/>
          <w:spacing w:val="-1"/>
        </w:rPr>
        <w:t>perceptions</w:t>
      </w:r>
      <w:r w:rsidRPr="008256BA">
        <w:rPr>
          <w:rFonts w:ascii="Times New Roman" w:hAnsi="Times New Roman"/>
        </w:rPr>
        <w:t xml:space="preserve"> of the </w:t>
      </w:r>
      <w:r w:rsidRPr="008256BA">
        <w:rPr>
          <w:rFonts w:ascii="Times New Roman" w:hAnsi="Times New Roman"/>
          <w:spacing w:val="-1"/>
        </w:rPr>
        <w:t>program</w:t>
      </w:r>
      <w:r w:rsidRPr="008256BA">
        <w:rPr>
          <w:rFonts w:ascii="Times New Roman" w:hAnsi="Times New Roman"/>
        </w:rPr>
        <w:t xml:space="preserve"> to </w:t>
      </w:r>
      <w:r w:rsidRPr="008256BA">
        <w:rPr>
          <w:rFonts w:ascii="Times New Roman" w:hAnsi="Times New Roman"/>
          <w:spacing w:val="-1"/>
        </w:rPr>
        <w:t xml:space="preserve">determine </w:t>
      </w:r>
      <w:r w:rsidRPr="008256BA">
        <w:rPr>
          <w:rFonts w:ascii="Times New Roman" w:hAnsi="Times New Roman"/>
          <w:spacing w:val="1"/>
        </w:rPr>
        <w:t>if</w:t>
      </w:r>
      <w:r w:rsidRPr="008256BA">
        <w:rPr>
          <w:rFonts w:ascii="Times New Roman" w:hAnsi="Times New Roman"/>
        </w:rPr>
        <w:t xml:space="preserve"> the</w:t>
      </w:r>
      <w:r w:rsidRPr="008256BA">
        <w:rPr>
          <w:rFonts w:ascii="Times New Roman" w:hAnsi="Times New Roman"/>
          <w:spacing w:val="-2"/>
        </w:rPr>
        <w:t xml:space="preserve"> </w:t>
      </w:r>
      <w:r w:rsidRPr="008256BA">
        <w:rPr>
          <w:rFonts w:ascii="Times New Roman" w:hAnsi="Times New Roman"/>
          <w:spacing w:val="-1"/>
        </w:rPr>
        <w:t>objectives</w:t>
      </w:r>
      <w:r w:rsidRPr="008256BA">
        <w:rPr>
          <w:rFonts w:ascii="Times New Roman" w:hAnsi="Times New Roman"/>
        </w:rPr>
        <w:t xml:space="preserve"> for</w:t>
      </w:r>
      <w:r w:rsidRPr="008256BA">
        <w:rPr>
          <w:rFonts w:ascii="Times New Roman" w:hAnsi="Times New Roman"/>
          <w:spacing w:val="-2"/>
        </w:rPr>
        <w:t xml:space="preserve"> </w:t>
      </w:r>
      <w:r w:rsidRPr="008256BA">
        <w:rPr>
          <w:rFonts w:ascii="Times New Roman" w:hAnsi="Times New Roman"/>
        </w:rPr>
        <w:t xml:space="preserve">this </w:t>
      </w:r>
      <w:r w:rsidR="00D27A30">
        <w:rPr>
          <w:rFonts w:ascii="Times New Roman" w:hAnsi="Times New Roman"/>
        </w:rPr>
        <w:t>L</w:t>
      </w:r>
      <w:r w:rsidRPr="008256BA">
        <w:rPr>
          <w:rFonts w:ascii="Times New Roman" w:hAnsi="Times New Roman"/>
        </w:rPr>
        <w:t xml:space="preserve">evel are achieved. A </w:t>
      </w:r>
      <w:r w:rsidRPr="005A6FD0">
        <w:rPr>
          <w:rFonts w:ascii="Times New Roman" w:hAnsi="Times New Roman"/>
          <w:spacing w:val="-1"/>
        </w:rPr>
        <w:t>questionnaire</w:t>
      </w:r>
      <w:r w:rsidRPr="005A6FD0">
        <w:rPr>
          <w:rFonts w:ascii="Times New Roman" w:hAnsi="Times New Roman"/>
          <w:spacing w:val="-2"/>
        </w:rPr>
        <w:t xml:space="preserve"> </w:t>
      </w:r>
      <w:r w:rsidRPr="005A6FD0">
        <w:rPr>
          <w:rFonts w:ascii="Times New Roman" w:hAnsi="Times New Roman"/>
          <w:spacing w:val="-1"/>
        </w:rPr>
        <w:t>was</w:t>
      </w:r>
      <w:r w:rsidR="00D27A30">
        <w:rPr>
          <w:rFonts w:ascii="Times New Roman" w:hAnsi="Times New Roman"/>
          <w:spacing w:val="-1"/>
        </w:rPr>
        <w:t xml:space="preserve"> </w:t>
      </w:r>
      <w:r w:rsidRPr="005A6FD0">
        <w:rPr>
          <w:rFonts w:ascii="Times New Roman" w:hAnsi="Times New Roman"/>
          <w:spacing w:val="-1"/>
        </w:rPr>
        <w:t>selected</w:t>
      </w:r>
      <w:r w:rsidRPr="005A6FD0">
        <w:rPr>
          <w:rFonts w:ascii="Times New Roman" w:hAnsi="Times New Roman"/>
        </w:rPr>
        <w:t xml:space="preserve"> </w:t>
      </w:r>
      <w:r w:rsidRPr="005A6FD0">
        <w:rPr>
          <w:rFonts w:ascii="Times New Roman" w:hAnsi="Times New Roman"/>
          <w:spacing w:val="-1"/>
        </w:rPr>
        <w:t>instead</w:t>
      </w:r>
      <w:r w:rsidRPr="005A6FD0">
        <w:rPr>
          <w:rFonts w:ascii="Times New Roman" w:hAnsi="Times New Roman"/>
        </w:rPr>
        <w:t xml:space="preserve"> </w:t>
      </w:r>
      <w:r w:rsidRPr="005A6FD0">
        <w:rPr>
          <w:rFonts w:ascii="Times New Roman" w:hAnsi="Times New Roman"/>
          <w:spacing w:val="1"/>
        </w:rPr>
        <w:t>of</w:t>
      </w:r>
      <w:r w:rsidRPr="005A6FD0">
        <w:rPr>
          <w:rFonts w:ascii="Times New Roman" w:hAnsi="Times New Roman"/>
        </w:rPr>
        <w:t xml:space="preserve"> a</w:t>
      </w:r>
      <w:r w:rsidRPr="005A6FD0">
        <w:rPr>
          <w:rFonts w:ascii="Times New Roman" w:hAnsi="Times New Roman"/>
          <w:spacing w:val="-2"/>
        </w:rPr>
        <w:t xml:space="preserve"> </w:t>
      </w:r>
      <w:r w:rsidRPr="005A6FD0">
        <w:rPr>
          <w:rFonts w:ascii="Times New Roman" w:hAnsi="Times New Roman"/>
        </w:rPr>
        <w:t xml:space="preserve">survey </w:t>
      </w:r>
      <w:r w:rsidRPr="005A6FD0">
        <w:rPr>
          <w:rFonts w:ascii="Times New Roman" w:hAnsi="Times New Roman"/>
          <w:spacing w:val="-1"/>
        </w:rPr>
        <w:t xml:space="preserve">because </w:t>
      </w:r>
      <w:r w:rsidRPr="005A6FD0">
        <w:rPr>
          <w:rFonts w:ascii="Times New Roman" w:hAnsi="Times New Roman"/>
        </w:rPr>
        <w:t>we</w:t>
      </w:r>
      <w:r w:rsidRPr="005A6FD0">
        <w:rPr>
          <w:rFonts w:ascii="Times New Roman" w:hAnsi="Times New Roman"/>
          <w:spacing w:val="-2"/>
        </w:rPr>
        <w:t xml:space="preserve"> </w:t>
      </w:r>
      <w:r w:rsidRPr="005A6FD0">
        <w:rPr>
          <w:rFonts w:ascii="Times New Roman" w:hAnsi="Times New Roman"/>
          <w:spacing w:val="-1"/>
        </w:rPr>
        <w:t>intend</w:t>
      </w:r>
      <w:r w:rsidRPr="005A6FD0">
        <w:rPr>
          <w:rFonts w:ascii="Times New Roman" w:hAnsi="Times New Roman"/>
        </w:rPr>
        <w:t xml:space="preserve"> to</w:t>
      </w:r>
      <w:r w:rsidRPr="005A6FD0">
        <w:rPr>
          <w:rFonts w:ascii="Times New Roman" w:hAnsi="Times New Roman"/>
          <w:spacing w:val="2"/>
        </w:rPr>
        <w:t xml:space="preserve"> </w:t>
      </w:r>
      <w:r w:rsidRPr="005A6FD0">
        <w:rPr>
          <w:rFonts w:ascii="Times New Roman" w:hAnsi="Times New Roman"/>
          <w:spacing w:val="-1"/>
        </w:rPr>
        <w:t>ask</w:t>
      </w:r>
      <w:r w:rsidRPr="005A6FD0">
        <w:rPr>
          <w:rFonts w:ascii="Times New Roman" w:hAnsi="Times New Roman"/>
        </w:rPr>
        <w:t xml:space="preserve"> </w:t>
      </w:r>
      <w:r w:rsidRPr="005A6FD0">
        <w:rPr>
          <w:rFonts w:ascii="Times New Roman" w:hAnsi="Times New Roman"/>
          <w:spacing w:val="-1"/>
        </w:rPr>
        <w:t>questions</w:t>
      </w:r>
      <w:r w:rsidRPr="005A6FD0">
        <w:rPr>
          <w:rFonts w:ascii="Times New Roman" w:hAnsi="Times New Roman"/>
        </w:rPr>
        <w:t xml:space="preserve"> </w:t>
      </w:r>
      <w:r w:rsidRPr="005A6FD0">
        <w:rPr>
          <w:rFonts w:ascii="Times New Roman" w:hAnsi="Times New Roman"/>
          <w:spacing w:val="-1"/>
        </w:rPr>
        <w:t>beyond</w:t>
      </w:r>
      <w:r w:rsidRPr="005A6FD0">
        <w:rPr>
          <w:rFonts w:ascii="Times New Roman" w:hAnsi="Times New Roman"/>
        </w:rPr>
        <w:t xml:space="preserve"> </w:t>
      </w:r>
      <w:r w:rsidRPr="005A6FD0">
        <w:rPr>
          <w:rFonts w:ascii="Times New Roman" w:hAnsi="Times New Roman"/>
          <w:spacing w:val="-1"/>
        </w:rPr>
        <w:t>Likert</w:t>
      </w:r>
      <w:r w:rsidRPr="005A6FD0">
        <w:rPr>
          <w:rFonts w:ascii="Times New Roman" w:hAnsi="Times New Roman"/>
        </w:rPr>
        <w:t xml:space="preserve"> </w:t>
      </w:r>
      <w:r w:rsidRPr="005A6FD0">
        <w:rPr>
          <w:rFonts w:ascii="Times New Roman" w:hAnsi="Times New Roman"/>
          <w:spacing w:val="-1"/>
        </w:rPr>
        <w:t>Scale</w:t>
      </w:r>
      <w:r w:rsidRPr="005A6FD0">
        <w:rPr>
          <w:rFonts w:ascii="Times New Roman" w:hAnsi="Times New Roman"/>
        </w:rPr>
        <w:t xml:space="preserve"> </w:t>
      </w:r>
      <w:r w:rsidRPr="005A6FD0">
        <w:rPr>
          <w:rFonts w:ascii="Times New Roman" w:hAnsi="Times New Roman"/>
          <w:spacing w:val="-1"/>
        </w:rPr>
        <w:t>ratings</w:t>
      </w:r>
      <w:r w:rsidRPr="005A6FD0">
        <w:rPr>
          <w:rFonts w:ascii="Times New Roman" w:hAnsi="Times New Roman"/>
        </w:rPr>
        <w:t xml:space="preserve"> to</w:t>
      </w:r>
      <w:r w:rsidR="00D27A30">
        <w:rPr>
          <w:rFonts w:ascii="Times New Roman" w:hAnsi="Times New Roman"/>
        </w:rPr>
        <w:t xml:space="preserve"> </w:t>
      </w:r>
      <w:r w:rsidRPr="005A6FD0">
        <w:rPr>
          <w:rFonts w:ascii="Times New Roman" w:hAnsi="Times New Roman"/>
          <w:spacing w:val="-1"/>
        </w:rPr>
        <w:t xml:space="preserve">determine </w:t>
      </w:r>
      <w:r w:rsidRPr="005A6FD0">
        <w:rPr>
          <w:rFonts w:ascii="Times New Roman" w:hAnsi="Times New Roman"/>
        </w:rPr>
        <w:t>how to improve</w:t>
      </w:r>
      <w:r w:rsidRPr="005A6FD0">
        <w:rPr>
          <w:rFonts w:ascii="Times New Roman" w:hAnsi="Times New Roman"/>
          <w:spacing w:val="-1"/>
        </w:rPr>
        <w:t xml:space="preserve"> </w:t>
      </w:r>
      <w:r w:rsidRPr="005A6FD0">
        <w:rPr>
          <w:rFonts w:ascii="Times New Roman" w:hAnsi="Times New Roman"/>
        </w:rPr>
        <w:t xml:space="preserve">the </w:t>
      </w:r>
      <w:r w:rsidRPr="005A6FD0">
        <w:rPr>
          <w:rFonts w:ascii="Times New Roman" w:hAnsi="Times New Roman"/>
          <w:spacing w:val="-1"/>
        </w:rPr>
        <w:t>course.</w:t>
      </w:r>
      <w:r w:rsidR="006364B7" w:rsidRPr="005A6FD0">
        <w:rPr>
          <w:rFonts w:ascii="Times New Roman" w:hAnsi="Times New Roman"/>
          <w:spacing w:val="-1"/>
        </w:rPr>
        <w:t xml:space="preserve"> </w:t>
      </w:r>
    </w:p>
    <w:p w14:paraId="4480F17A" w14:textId="4E8D6580" w:rsidR="00583721" w:rsidRPr="005A6FD0" w:rsidRDefault="005F353C" w:rsidP="005A6FD0">
      <w:pPr>
        <w:spacing w:line="480" w:lineRule="auto"/>
        <w:ind w:firstLine="720"/>
        <w:rPr>
          <w:rFonts w:ascii="Times New Roman" w:hAnsi="Times New Roman"/>
          <w:color w:val="0F243E" w:themeColor="text2" w:themeShade="80"/>
        </w:rPr>
      </w:pPr>
      <w:r w:rsidRPr="005A6FD0">
        <w:rPr>
          <w:rFonts w:ascii="Times New Roman" w:hAnsi="Times New Roman"/>
          <w:spacing w:val="-1"/>
        </w:rPr>
        <w:lastRenderedPageBreak/>
        <w:t>We propose</w:t>
      </w:r>
      <w:r w:rsidRPr="005A6FD0">
        <w:rPr>
          <w:rFonts w:ascii="Times New Roman" w:hAnsi="Times New Roman"/>
          <w:spacing w:val="1"/>
        </w:rPr>
        <w:t xml:space="preserve"> </w:t>
      </w:r>
      <w:r w:rsidRPr="005A6FD0">
        <w:rPr>
          <w:rFonts w:ascii="Times New Roman" w:hAnsi="Times New Roman"/>
          <w:spacing w:val="-1"/>
        </w:rPr>
        <w:t>collecting</w:t>
      </w:r>
      <w:r w:rsidRPr="005A6FD0">
        <w:rPr>
          <w:rFonts w:ascii="Times New Roman" w:hAnsi="Times New Roman"/>
        </w:rPr>
        <w:t xml:space="preserve"> this </w:t>
      </w:r>
      <w:r w:rsidR="00D35850">
        <w:rPr>
          <w:rFonts w:ascii="Times New Roman" w:hAnsi="Times New Roman"/>
        </w:rPr>
        <w:t>d</w:t>
      </w:r>
      <w:r w:rsidRPr="005A6FD0">
        <w:rPr>
          <w:rFonts w:ascii="Times New Roman" w:hAnsi="Times New Roman"/>
        </w:rPr>
        <w:t>ata</w:t>
      </w:r>
      <w:r w:rsidRPr="005A6FD0">
        <w:rPr>
          <w:rFonts w:ascii="Times New Roman" w:hAnsi="Times New Roman"/>
          <w:spacing w:val="-1"/>
        </w:rPr>
        <w:t xml:space="preserve"> at</w:t>
      </w:r>
      <w:r w:rsidRPr="005A6FD0">
        <w:rPr>
          <w:rFonts w:ascii="Times New Roman" w:hAnsi="Times New Roman"/>
        </w:rPr>
        <w:t xml:space="preserve"> the</w:t>
      </w:r>
      <w:r w:rsidRPr="005A6FD0">
        <w:rPr>
          <w:rFonts w:ascii="Times New Roman" w:hAnsi="Times New Roman"/>
          <w:spacing w:val="-1"/>
        </w:rPr>
        <w:t xml:space="preserve"> end</w:t>
      </w:r>
      <w:r w:rsidRPr="005A6FD0">
        <w:rPr>
          <w:rFonts w:ascii="Times New Roman" w:hAnsi="Times New Roman"/>
        </w:rPr>
        <w:t xml:space="preserve"> of</w:t>
      </w:r>
      <w:r w:rsidRPr="005A6FD0">
        <w:rPr>
          <w:rFonts w:ascii="Times New Roman" w:hAnsi="Times New Roman"/>
          <w:spacing w:val="-1"/>
        </w:rPr>
        <w:t xml:space="preserve"> </w:t>
      </w:r>
      <w:r w:rsidRPr="005A6FD0">
        <w:rPr>
          <w:rFonts w:ascii="Times New Roman" w:hAnsi="Times New Roman"/>
        </w:rPr>
        <w:t>the</w:t>
      </w:r>
      <w:r w:rsidRPr="005A6FD0">
        <w:rPr>
          <w:rFonts w:ascii="Times New Roman" w:hAnsi="Times New Roman"/>
          <w:spacing w:val="-1"/>
        </w:rPr>
        <w:t xml:space="preserve"> </w:t>
      </w:r>
      <w:r w:rsidRPr="005A6FD0">
        <w:rPr>
          <w:rFonts w:ascii="Times New Roman" w:hAnsi="Times New Roman"/>
        </w:rPr>
        <w:t>event</w:t>
      </w:r>
      <w:r w:rsidRPr="005A6FD0">
        <w:rPr>
          <w:rFonts w:ascii="Times New Roman" w:hAnsi="Times New Roman"/>
          <w:spacing w:val="3"/>
        </w:rPr>
        <w:t xml:space="preserve"> </w:t>
      </w:r>
      <w:r w:rsidRPr="005A6FD0">
        <w:rPr>
          <w:rFonts w:ascii="Times New Roman" w:hAnsi="Times New Roman"/>
        </w:rPr>
        <w:t xml:space="preserve">(looking </w:t>
      </w:r>
      <w:r w:rsidRPr="005A6FD0">
        <w:rPr>
          <w:rFonts w:ascii="Times New Roman" w:hAnsi="Times New Roman"/>
          <w:spacing w:val="-1"/>
        </w:rPr>
        <w:t>forward)</w:t>
      </w:r>
      <w:r w:rsidRPr="005A6FD0">
        <w:rPr>
          <w:rFonts w:ascii="Times New Roman" w:hAnsi="Times New Roman"/>
          <w:spacing w:val="-2"/>
        </w:rPr>
        <w:t xml:space="preserve"> </w:t>
      </w:r>
      <w:r w:rsidRPr="005A6FD0">
        <w:rPr>
          <w:rFonts w:ascii="Times New Roman" w:hAnsi="Times New Roman"/>
        </w:rPr>
        <w:t xml:space="preserve">and one month </w:t>
      </w:r>
      <w:r w:rsidRPr="005A6FD0">
        <w:rPr>
          <w:rFonts w:ascii="Times New Roman" w:hAnsi="Times New Roman"/>
          <w:spacing w:val="-1"/>
        </w:rPr>
        <w:t xml:space="preserve">later </w:t>
      </w:r>
      <w:r w:rsidRPr="005A6FD0">
        <w:rPr>
          <w:rFonts w:ascii="Times New Roman" w:hAnsi="Times New Roman"/>
        </w:rPr>
        <w:t xml:space="preserve">(looking </w:t>
      </w:r>
      <w:r w:rsidRPr="005A6FD0">
        <w:rPr>
          <w:rFonts w:ascii="Times New Roman" w:hAnsi="Times New Roman"/>
          <w:spacing w:val="-1"/>
        </w:rPr>
        <w:t xml:space="preserve">back) </w:t>
      </w:r>
      <w:r w:rsidRPr="005A6FD0">
        <w:rPr>
          <w:rFonts w:ascii="Times New Roman" w:hAnsi="Times New Roman"/>
        </w:rPr>
        <w:t>to see</w:t>
      </w:r>
      <w:r w:rsidRPr="005A6FD0">
        <w:rPr>
          <w:rFonts w:ascii="Times New Roman" w:hAnsi="Times New Roman"/>
          <w:spacing w:val="-2"/>
        </w:rPr>
        <w:t xml:space="preserve"> </w:t>
      </w:r>
      <w:r w:rsidRPr="005A6FD0">
        <w:rPr>
          <w:rFonts w:ascii="Times New Roman" w:hAnsi="Times New Roman"/>
        </w:rPr>
        <w:t xml:space="preserve">if </w:t>
      </w:r>
      <w:r w:rsidRPr="005A6FD0">
        <w:rPr>
          <w:rFonts w:ascii="Times New Roman" w:hAnsi="Times New Roman"/>
          <w:spacing w:val="-1"/>
        </w:rPr>
        <w:t>perceptions</w:t>
      </w:r>
      <w:r w:rsidRPr="005A6FD0">
        <w:rPr>
          <w:rFonts w:ascii="Times New Roman" w:hAnsi="Times New Roman"/>
        </w:rPr>
        <w:t xml:space="preserve"> </w:t>
      </w:r>
      <w:r w:rsidRPr="005A6FD0">
        <w:rPr>
          <w:rFonts w:ascii="Times New Roman" w:hAnsi="Times New Roman"/>
          <w:spacing w:val="-1"/>
        </w:rPr>
        <w:t>change</w:t>
      </w:r>
      <w:r w:rsidRPr="005A6FD0">
        <w:rPr>
          <w:rFonts w:ascii="Times New Roman" w:hAnsi="Times New Roman"/>
          <w:spacing w:val="2"/>
        </w:rPr>
        <w:t xml:space="preserve"> </w:t>
      </w:r>
      <w:r w:rsidRPr="005A6FD0">
        <w:rPr>
          <w:rFonts w:ascii="Times New Roman" w:hAnsi="Times New Roman"/>
          <w:spacing w:val="-1"/>
        </w:rPr>
        <w:t>after</w:t>
      </w:r>
      <w:r w:rsidRPr="005A6FD0">
        <w:rPr>
          <w:rFonts w:ascii="Times New Roman" w:hAnsi="Times New Roman"/>
        </w:rPr>
        <w:t xml:space="preserve"> the</w:t>
      </w:r>
      <w:r w:rsidRPr="005A6FD0">
        <w:rPr>
          <w:rFonts w:ascii="Times New Roman" w:hAnsi="Times New Roman"/>
          <w:spacing w:val="-1"/>
        </w:rPr>
        <w:t xml:space="preserve"> program</w:t>
      </w:r>
      <w:r w:rsidRPr="005A6FD0">
        <w:rPr>
          <w:rFonts w:ascii="Times New Roman" w:hAnsi="Times New Roman"/>
        </w:rPr>
        <w:t xml:space="preserve"> has </w:t>
      </w:r>
      <w:r w:rsidRPr="005A6FD0">
        <w:rPr>
          <w:rFonts w:ascii="Times New Roman" w:hAnsi="Times New Roman"/>
          <w:spacing w:val="-1"/>
        </w:rPr>
        <w:t>been</w:t>
      </w:r>
      <w:r w:rsidRPr="005A6FD0">
        <w:rPr>
          <w:rFonts w:ascii="Times New Roman" w:hAnsi="Times New Roman"/>
        </w:rPr>
        <w:t xml:space="preserve"> implemented.</w:t>
      </w:r>
      <w:r w:rsidRPr="005A6FD0">
        <w:rPr>
          <w:rFonts w:ascii="Times New Roman" w:hAnsi="Times New Roman"/>
          <w:spacing w:val="63"/>
        </w:rPr>
        <w:t xml:space="preserve"> </w:t>
      </w:r>
      <w:r w:rsidRPr="005A6FD0">
        <w:rPr>
          <w:rFonts w:ascii="Times New Roman" w:hAnsi="Times New Roman"/>
        </w:rPr>
        <w:t>The</w:t>
      </w:r>
      <w:r w:rsidRPr="005A6FD0">
        <w:rPr>
          <w:rFonts w:ascii="Times New Roman" w:hAnsi="Times New Roman"/>
          <w:spacing w:val="-2"/>
        </w:rPr>
        <w:t xml:space="preserve"> </w:t>
      </w:r>
      <w:r w:rsidR="004C1B15">
        <w:rPr>
          <w:rFonts w:ascii="Times New Roman" w:hAnsi="Times New Roman"/>
          <w:spacing w:val="-1"/>
        </w:rPr>
        <w:t>human</w:t>
      </w:r>
      <w:r w:rsidRPr="005A6FD0">
        <w:rPr>
          <w:rFonts w:ascii="Times New Roman" w:hAnsi="Times New Roman"/>
        </w:rPr>
        <w:t xml:space="preserve"> </w:t>
      </w:r>
      <w:r w:rsidR="00232B14">
        <w:rPr>
          <w:rFonts w:ascii="Times New Roman" w:hAnsi="Times New Roman"/>
          <w:spacing w:val="-1"/>
        </w:rPr>
        <w:t>p</w:t>
      </w:r>
      <w:r w:rsidRPr="005A6FD0">
        <w:rPr>
          <w:rFonts w:ascii="Times New Roman" w:hAnsi="Times New Roman"/>
          <w:spacing w:val="-1"/>
        </w:rPr>
        <w:t>erformance</w:t>
      </w:r>
      <w:r w:rsidRPr="005A6FD0">
        <w:rPr>
          <w:rFonts w:ascii="Times New Roman" w:hAnsi="Times New Roman"/>
          <w:spacing w:val="1"/>
        </w:rPr>
        <w:t xml:space="preserve"> </w:t>
      </w:r>
      <w:r w:rsidR="00274658">
        <w:rPr>
          <w:rFonts w:ascii="Times New Roman" w:hAnsi="Times New Roman"/>
          <w:spacing w:val="-1"/>
        </w:rPr>
        <w:t>improvement</w:t>
      </w:r>
      <w:r w:rsidRPr="005A6FD0">
        <w:rPr>
          <w:rFonts w:ascii="Times New Roman" w:hAnsi="Times New Roman"/>
        </w:rPr>
        <w:t xml:space="preserve"> </w:t>
      </w:r>
      <w:r w:rsidRPr="005A6FD0">
        <w:rPr>
          <w:rFonts w:ascii="Times New Roman" w:hAnsi="Times New Roman"/>
          <w:spacing w:val="-1"/>
        </w:rPr>
        <w:t>team</w:t>
      </w:r>
      <w:r w:rsidRPr="005A6FD0">
        <w:rPr>
          <w:rFonts w:ascii="Times New Roman" w:hAnsi="Times New Roman"/>
        </w:rPr>
        <w:t xml:space="preserve"> will</w:t>
      </w:r>
      <w:r w:rsidRPr="005A6FD0">
        <w:rPr>
          <w:rFonts w:ascii="Times New Roman" w:hAnsi="Times New Roman"/>
          <w:spacing w:val="2"/>
        </w:rPr>
        <w:t xml:space="preserve"> </w:t>
      </w:r>
      <w:r w:rsidRPr="005A6FD0">
        <w:rPr>
          <w:rFonts w:ascii="Times New Roman" w:hAnsi="Times New Roman"/>
        </w:rPr>
        <w:t>provide</w:t>
      </w:r>
      <w:r w:rsidRPr="005A6FD0">
        <w:rPr>
          <w:rFonts w:ascii="Times New Roman" w:hAnsi="Times New Roman"/>
          <w:spacing w:val="-2"/>
        </w:rPr>
        <w:t xml:space="preserve"> </w:t>
      </w:r>
      <w:r w:rsidRPr="005A6FD0">
        <w:rPr>
          <w:rFonts w:ascii="Times New Roman" w:hAnsi="Times New Roman"/>
        </w:rPr>
        <w:t xml:space="preserve">the </w:t>
      </w:r>
      <w:r w:rsidRPr="005A6FD0">
        <w:rPr>
          <w:rFonts w:ascii="Times New Roman" w:hAnsi="Times New Roman"/>
          <w:spacing w:val="-1"/>
        </w:rPr>
        <w:t>questionnaire</w:t>
      </w:r>
      <w:r w:rsidRPr="005A6FD0">
        <w:rPr>
          <w:rFonts w:ascii="Times New Roman" w:hAnsi="Times New Roman"/>
        </w:rPr>
        <w:t xml:space="preserve"> </w:t>
      </w:r>
      <w:r w:rsidRPr="005A6FD0">
        <w:rPr>
          <w:rFonts w:ascii="Times New Roman" w:hAnsi="Times New Roman"/>
          <w:spacing w:val="-1"/>
        </w:rPr>
        <w:t>and</w:t>
      </w:r>
      <w:r w:rsidRPr="005A6FD0">
        <w:rPr>
          <w:rFonts w:ascii="Times New Roman" w:hAnsi="Times New Roman"/>
        </w:rPr>
        <w:t xml:space="preserve"> tally </w:t>
      </w:r>
      <w:r w:rsidRPr="005A6FD0">
        <w:rPr>
          <w:rFonts w:ascii="Times New Roman" w:hAnsi="Times New Roman"/>
          <w:spacing w:val="1"/>
        </w:rPr>
        <w:t>the</w:t>
      </w:r>
      <w:r w:rsidRPr="005A6FD0">
        <w:rPr>
          <w:rFonts w:ascii="Times New Roman" w:hAnsi="Times New Roman"/>
          <w:spacing w:val="71"/>
        </w:rPr>
        <w:t xml:space="preserve"> </w:t>
      </w:r>
      <w:r w:rsidRPr="005A6FD0">
        <w:rPr>
          <w:rFonts w:ascii="Times New Roman" w:hAnsi="Times New Roman"/>
          <w:spacing w:val="-1"/>
        </w:rPr>
        <w:t>results for both data collection methods.</w:t>
      </w:r>
    </w:p>
    <w:p w14:paraId="1FEAA094" w14:textId="77777777" w:rsidR="00583721" w:rsidRPr="005A6FD0" w:rsidRDefault="00583721" w:rsidP="00CF5769">
      <w:pPr>
        <w:rPr>
          <w:rFonts w:ascii="Times New Roman" w:hAnsi="Times New Roman"/>
          <w:color w:val="0F243E" w:themeColor="text2" w:themeShade="80"/>
        </w:rPr>
      </w:pPr>
    </w:p>
    <w:p w14:paraId="6B175CF4" w14:textId="39E24041" w:rsidR="00583721" w:rsidRPr="005A6FD0" w:rsidRDefault="00282F64" w:rsidP="00074DA3">
      <w:pPr>
        <w:pStyle w:val="H2APA7thforCapellaDoctoralManuscript"/>
        <w:rPr>
          <w:color w:val="0F243E" w:themeColor="text2" w:themeShade="80"/>
        </w:rPr>
      </w:pPr>
      <w:bookmarkStart w:id="70" w:name="_Toc69748628"/>
      <w:r w:rsidRPr="005A6FD0">
        <w:t xml:space="preserve">Level 2 Learning </w:t>
      </w:r>
      <w:r w:rsidR="002729ED" w:rsidRPr="005A6FD0">
        <w:t>Data Collection Plan</w:t>
      </w:r>
      <w:bookmarkEnd w:id="70"/>
      <w:r w:rsidR="0053231A" w:rsidRPr="005A6FD0">
        <w:rPr>
          <w:color w:val="0F243E" w:themeColor="text2" w:themeShade="80"/>
        </w:rPr>
        <w:t xml:space="preserve"> </w:t>
      </w:r>
    </w:p>
    <w:p w14:paraId="4CFD52E9" w14:textId="77777777" w:rsidR="006643F1" w:rsidRPr="00F44E51" w:rsidRDefault="00000000" w:rsidP="008256BA">
      <w:pPr>
        <w:pStyle w:val="BodyText"/>
        <w:spacing w:line="480" w:lineRule="auto"/>
        <w:ind w:right="308" w:firstLine="720"/>
        <w:jc w:val="left"/>
        <w:rPr>
          <w:bCs/>
        </w:rPr>
      </w:pPr>
      <w:hyperlink w:anchor="_bookmark34" w:history="1">
        <w:r w:rsidR="006643F1" w:rsidRPr="00F44E51">
          <w:rPr>
            <w:spacing w:val="-1"/>
            <w:sz w:val="24"/>
            <w:szCs w:val="24"/>
          </w:rPr>
          <w:t xml:space="preserve">Table </w:t>
        </w:r>
        <w:r w:rsidR="006643F1" w:rsidRPr="00F44E51">
          <w:rPr>
            <w:sz w:val="24"/>
            <w:szCs w:val="24"/>
          </w:rPr>
          <w:t>12</w:t>
        </w:r>
      </w:hyperlink>
      <w:r w:rsidR="006643F1" w:rsidRPr="00F44E51">
        <w:rPr>
          <w:sz w:val="24"/>
          <w:szCs w:val="24"/>
        </w:rPr>
        <w:t xml:space="preserve"> shows the </w:t>
      </w:r>
      <w:r w:rsidR="006643F1" w:rsidRPr="00F44E51">
        <w:rPr>
          <w:spacing w:val="-1"/>
          <w:sz w:val="24"/>
          <w:szCs w:val="24"/>
        </w:rPr>
        <w:t>proposed</w:t>
      </w:r>
      <w:r w:rsidR="006643F1" w:rsidRPr="00F44E51">
        <w:rPr>
          <w:sz w:val="24"/>
          <w:szCs w:val="24"/>
        </w:rPr>
        <w:t xml:space="preserve"> </w:t>
      </w:r>
      <w:r w:rsidR="006643F1" w:rsidRPr="00F44E51">
        <w:rPr>
          <w:spacing w:val="-1"/>
          <w:sz w:val="24"/>
          <w:szCs w:val="24"/>
        </w:rPr>
        <w:t>data</w:t>
      </w:r>
      <w:r w:rsidR="006643F1" w:rsidRPr="00F44E51">
        <w:rPr>
          <w:sz w:val="24"/>
          <w:szCs w:val="24"/>
        </w:rPr>
        <w:t xml:space="preserve"> </w:t>
      </w:r>
      <w:r w:rsidR="006643F1" w:rsidRPr="00F44E51">
        <w:rPr>
          <w:spacing w:val="-1"/>
          <w:sz w:val="24"/>
          <w:szCs w:val="24"/>
        </w:rPr>
        <w:t>collection</w:t>
      </w:r>
      <w:r w:rsidR="006643F1" w:rsidRPr="00F44E51">
        <w:rPr>
          <w:sz w:val="24"/>
          <w:szCs w:val="24"/>
        </w:rPr>
        <w:t xml:space="preserve"> plan </w:t>
      </w:r>
      <w:r w:rsidR="006643F1" w:rsidRPr="00F44E51">
        <w:rPr>
          <w:spacing w:val="-1"/>
          <w:sz w:val="24"/>
          <w:szCs w:val="24"/>
        </w:rPr>
        <w:t>for</w:t>
      </w:r>
      <w:r w:rsidR="006643F1" w:rsidRPr="00F44E51">
        <w:rPr>
          <w:sz w:val="24"/>
          <w:szCs w:val="24"/>
        </w:rPr>
        <w:t xml:space="preserve"> </w:t>
      </w:r>
      <w:r w:rsidR="006643F1" w:rsidRPr="00F44E51">
        <w:rPr>
          <w:spacing w:val="-1"/>
          <w:sz w:val="24"/>
          <w:szCs w:val="24"/>
        </w:rPr>
        <w:t>Level</w:t>
      </w:r>
      <w:r w:rsidR="006643F1" w:rsidRPr="00F44E51">
        <w:rPr>
          <w:sz w:val="24"/>
          <w:szCs w:val="24"/>
        </w:rPr>
        <w:t xml:space="preserve"> </w:t>
      </w:r>
      <w:r w:rsidR="006643F1" w:rsidRPr="00F44E51">
        <w:rPr>
          <w:spacing w:val="1"/>
          <w:sz w:val="24"/>
          <w:szCs w:val="24"/>
        </w:rPr>
        <w:t>2.</w:t>
      </w:r>
      <w:r w:rsidR="006643F1" w:rsidRPr="00F44E51">
        <w:rPr>
          <w:sz w:val="24"/>
          <w:szCs w:val="24"/>
        </w:rPr>
        <w:t xml:space="preserve"> This </w:t>
      </w:r>
      <w:r w:rsidR="006643F1" w:rsidRPr="00F44E51">
        <w:rPr>
          <w:spacing w:val="-1"/>
          <w:sz w:val="24"/>
          <w:szCs w:val="24"/>
        </w:rPr>
        <w:t>plan</w:t>
      </w:r>
      <w:r w:rsidR="006643F1" w:rsidRPr="00F44E51">
        <w:rPr>
          <w:spacing w:val="2"/>
          <w:sz w:val="24"/>
          <w:szCs w:val="24"/>
        </w:rPr>
        <w:t xml:space="preserve"> </w:t>
      </w:r>
      <w:r w:rsidR="006643F1" w:rsidRPr="00F44E51">
        <w:rPr>
          <w:spacing w:val="-1"/>
          <w:sz w:val="24"/>
          <w:szCs w:val="24"/>
        </w:rPr>
        <w:t>ensures</w:t>
      </w:r>
      <w:r w:rsidR="006643F1" w:rsidRPr="00F44E51">
        <w:rPr>
          <w:sz w:val="24"/>
          <w:szCs w:val="24"/>
        </w:rPr>
        <w:t xml:space="preserve"> that the</w:t>
      </w:r>
      <w:r w:rsidR="006643F1" w:rsidRPr="00F44E51">
        <w:rPr>
          <w:spacing w:val="67"/>
          <w:sz w:val="24"/>
          <w:szCs w:val="24"/>
        </w:rPr>
        <w:t xml:space="preserve"> </w:t>
      </w:r>
      <w:r w:rsidR="006643F1" w:rsidRPr="00F44E51">
        <w:rPr>
          <w:spacing w:val="-1"/>
          <w:sz w:val="24"/>
          <w:szCs w:val="24"/>
        </w:rPr>
        <w:t>data</w:t>
      </w:r>
      <w:r w:rsidR="006643F1" w:rsidRPr="00F44E51">
        <w:rPr>
          <w:sz w:val="24"/>
          <w:szCs w:val="24"/>
        </w:rPr>
        <w:t xml:space="preserve"> </w:t>
      </w:r>
      <w:r w:rsidR="006643F1" w:rsidRPr="00F44E51">
        <w:rPr>
          <w:spacing w:val="-1"/>
          <w:sz w:val="24"/>
          <w:szCs w:val="24"/>
        </w:rPr>
        <w:t>collected</w:t>
      </w:r>
      <w:r w:rsidR="006643F1" w:rsidRPr="00F44E51">
        <w:rPr>
          <w:sz w:val="24"/>
          <w:szCs w:val="24"/>
        </w:rPr>
        <w:t xml:space="preserve"> is</w:t>
      </w:r>
      <w:r w:rsidR="006643F1" w:rsidRPr="00F44E51">
        <w:rPr>
          <w:spacing w:val="2"/>
          <w:sz w:val="24"/>
          <w:szCs w:val="24"/>
        </w:rPr>
        <w:t xml:space="preserve"> </w:t>
      </w:r>
      <w:r w:rsidR="006643F1" w:rsidRPr="00F44E51">
        <w:rPr>
          <w:spacing w:val="-1"/>
          <w:sz w:val="24"/>
          <w:szCs w:val="24"/>
        </w:rPr>
        <w:t>aligned</w:t>
      </w:r>
      <w:r w:rsidR="006643F1" w:rsidRPr="00F44E51">
        <w:rPr>
          <w:sz w:val="24"/>
          <w:szCs w:val="24"/>
        </w:rPr>
        <w:t xml:space="preserve"> to </w:t>
      </w:r>
      <w:r w:rsidR="006643F1" w:rsidRPr="00F44E51">
        <w:rPr>
          <w:spacing w:val="-1"/>
          <w:sz w:val="24"/>
          <w:szCs w:val="24"/>
        </w:rPr>
        <w:t xml:space="preserve">determine </w:t>
      </w:r>
      <w:r w:rsidR="006643F1" w:rsidRPr="00F44E51">
        <w:rPr>
          <w:sz w:val="24"/>
          <w:szCs w:val="24"/>
        </w:rPr>
        <w:t>if the</w:t>
      </w:r>
      <w:r w:rsidR="006643F1" w:rsidRPr="00F44E51">
        <w:rPr>
          <w:spacing w:val="-1"/>
          <w:sz w:val="24"/>
          <w:szCs w:val="24"/>
        </w:rPr>
        <w:t xml:space="preserve"> </w:t>
      </w:r>
      <w:r w:rsidR="006643F1" w:rsidRPr="00F44E51">
        <w:rPr>
          <w:sz w:val="24"/>
          <w:szCs w:val="24"/>
        </w:rPr>
        <w:t xml:space="preserve">program </w:t>
      </w:r>
      <w:r w:rsidR="006643F1" w:rsidRPr="00F44E51">
        <w:rPr>
          <w:spacing w:val="-1"/>
          <w:sz w:val="24"/>
          <w:szCs w:val="24"/>
        </w:rPr>
        <w:t>achieved</w:t>
      </w:r>
      <w:r w:rsidR="006643F1" w:rsidRPr="00F44E51">
        <w:rPr>
          <w:sz w:val="24"/>
          <w:szCs w:val="24"/>
        </w:rPr>
        <w:t xml:space="preserve"> the </w:t>
      </w:r>
      <w:r w:rsidR="006643F1" w:rsidRPr="00F44E51">
        <w:rPr>
          <w:spacing w:val="-1"/>
          <w:sz w:val="24"/>
          <w:szCs w:val="24"/>
        </w:rPr>
        <w:t>desired</w:t>
      </w:r>
      <w:r w:rsidR="006643F1" w:rsidRPr="00F44E51">
        <w:rPr>
          <w:sz w:val="24"/>
          <w:szCs w:val="24"/>
        </w:rPr>
        <w:t xml:space="preserve"> learning </w:t>
      </w:r>
      <w:r w:rsidR="006643F1" w:rsidRPr="00F44E51">
        <w:rPr>
          <w:spacing w:val="-1"/>
          <w:sz w:val="24"/>
          <w:szCs w:val="24"/>
        </w:rPr>
        <w:t>objectives.</w:t>
      </w:r>
      <w:r w:rsidR="006643F1" w:rsidRPr="00F44E51">
        <w:rPr>
          <w:spacing w:val="81"/>
          <w:sz w:val="24"/>
          <w:szCs w:val="24"/>
        </w:rPr>
        <w:t xml:space="preserve"> </w:t>
      </w:r>
      <w:r w:rsidR="006643F1" w:rsidRPr="00F44E51">
        <w:rPr>
          <w:sz w:val="24"/>
          <w:szCs w:val="24"/>
        </w:rPr>
        <w:t xml:space="preserve">This </w:t>
      </w:r>
      <w:r w:rsidR="006643F1" w:rsidRPr="00F44E51">
        <w:rPr>
          <w:spacing w:val="-1"/>
          <w:sz w:val="24"/>
          <w:szCs w:val="24"/>
        </w:rPr>
        <w:t>recommendation</w:t>
      </w:r>
      <w:r w:rsidR="006643F1" w:rsidRPr="00F44E51">
        <w:rPr>
          <w:sz w:val="24"/>
          <w:szCs w:val="24"/>
        </w:rPr>
        <w:t xml:space="preserve"> is</w:t>
      </w:r>
      <w:r w:rsidR="006643F1" w:rsidRPr="00F44E51">
        <w:rPr>
          <w:spacing w:val="2"/>
          <w:sz w:val="24"/>
          <w:szCs w:val="24"/>
        </w:rPr>
        <w:t xml:space="preserve"> </w:t>
      </w:r>
      <w:r w:rsidR="006643F1" w:rsidRPr="00F44E51">
        <w:rPr>
          <w:spacing w:val="-1"/>
          <w:sz w:val="24"/>
          <w:szCs w:val="24"/>
        </w:rPr>
        <w:t>subject</w:t>
      </w:r>
      <w:r w:rsidR="006643F1" w:rsidRPr="00F44E51">
        <w:rPr>
          <w:sz w:val="24"/>
          <w:szCs w:val="24"/>
        </w:rPr>
        <w:t xml:space="preserve"> to </w:t>
      </w:r>
      <w:r w:rsidR="006643F1" w:rsidRPr="00F44E51">
        <w:rPr>
          <w:spacing w:val="-1"/>
          <w:sz w:val="24"/>
          <w:szCs w:val="24"/>
        </w:rPr>
        <w:t>revision</w:t>
      </w:r>
      <w:r w:rsidR="006643F1" w:rsidRPr="00F44E51">
        <w:rPr>
          <w:sz w:val="24"/>
          <w:szCs w:val="24"/>
        </w:rPr>
        <w:t xml:space="preserve"> </w:t>
      </w:r>
      <w:r w:rsidR="006643F1" w:rsidRPr="00F44E51">
        <w:rPr>
          <w:spacing w:val="-1"/>
          <w:sz w:val="24"/>
          <w:szCs w:val="24"/>
        </w:rPr>
        <w:t>based</w:t>
      </w:r>
      <w:r w:rsidR="006643F1" w:rsidRPr="00F44E51">
        <w:rPr>
          <w:spacing w:val="2"/>
          <w:sz w:val="24"/>
          <w:szCs w:val="24"/>
        </w:rPr>
        <w:t xml:space="preserve"> </w:t>
      </w:r>
      <w:r w:rsidR="006643F1" w:rsidRPr="00F44E51">
        <w:rPr>
          <w:sz w:val="24"/>
          <w:szCs w:val="24"/>
        </w:rPr>
        <w:t>on</w:t>
      </w:r>
      <w:r w:rsidR="006643F1" w:rsidRPr="00F44E51">
        <w:rPr>
          <w:spacing w:val="2"/>
          <w:sz w:val="24"/>
          <w:szCs w:val="24"/>
        </w:rPr>
        <w:t xml:space="preserve"> </w:t>
      </w:r>
      <w:r w:rsidR="006643F1" w:rsidRPr="00F44E51">
        <w:rPr>
          <w:sz w:val="24"/>
          <w:szCs w:val="24"/>
        </w:rPr>
        <w:t xml:space="preserve">the </w:t>
      </w:r>
      <w:r w:rsidR="006643F1" w:rsidRPr="00F44E51">
        <w:rPr>
          <w:spacing w:val="-1"/>
          <w:sz w:val="24"/>
          <w:szCs w:val="24"/>
        </w:rPr>
        <w:t>key</w:t>
      </w:r>
      <w:r w:rsidR="006643F1" w:rsidRPr="00F44E51">
        <w:rPr>
          <w:sz w:val="24"/>
          <w:szCs w:val="24"/>
        </w:rPr>
        <w:t xml:space="preserve"> </w:t>
      </w:r>
      <w:r w:rsidR="006643F1" w:rsidRPr="00F44E51">
        <w:rPr>
          <w:spacing w:val="-1"/>
          <w:sz w:val="24"/>
          <w:szCs w:val="24"/>
        </w:rPr>
        <w:t>stakeholders'</w:t>
      </w:r>
      <w:r w:rsidR="006643F1" w:rsidRPr="00F44E51">
        <w:rPr>
          <w:sz w:val="24"/>
          <w:szCs w:val="24"/>
        </w:rPr>
        <w:t xml:space="preserve"> final </w:t>
      </w:r>
      <w:r w:rsidR="006643F1" w:rsidRPr="00F44E51">
        <w:rPr>
          <w:spacing w:val="-1"/>
          <w:sz w:val="24"/>
          <w:szCs w:val="24"/>
        </w:rPr>
        <w:t>preferences</w:t>
      </w:r>
      <w:r w:rsidR="006643F1" w:rsidRPr="00F44E51">
        <w:rPr>
          <w:sz w:val="24"/>
          <w:szCs w:val="24"/>
        </w:rPr>
        <w:t xml:space="preserve"> to</w:t>
      </w:r>
      <w:r w:rsidR="006643F1" w:rsidRPr="00F44E51">
        <w:rPr>
          <w:spacing w:val="89"/>
          <w:sz w:val="24"/>
          <w:szCs w:val="24"/>
        </w:rPr>
        <w:t xml:space="preserve"> </w:t>
      </w:r>
      <w:r w:rsidR="006643F1" w:rsidRPr="00F44E51">
        <w:rPr>
          <w:sz w:val="24"/>
          <w:szCs w:val="24"/>
        </w:rPr>
        <w:t xml:space="preserve">support this task if this </w:t>
      </w:r>
      <w:r w:rsidR="006643F1" w:rsidRPr="00F44E51">
        <w:rPr>
          <w:spacing w:val="-1"/>
          <w:sz w:val="24"/>
          <w:szCs w:val="24"/>
        </w:rPr>
        <w:t>proposal</w:t>
      </w:r>
      <w:r w:rsidR="006643F1" w:rsidRPr="00F44E51">
        <w:rPr>
          <w:sz w:val="24"/>
          <w:szCs w:val="24"/>
        </w:rPr>
        <w:t xml:space="preserve"> is </w:t>
      </w:r>
      <w:r w:rsidR="006643F1" w:rsidRPr="00F44E51">
        <w:rPr>
          <w:spacing w:val="-1"/>
          <w:sz w:val="24"/>
          <w:szCs w:val="24"/>
        </w:rPr>
        <w:t>approved.</w:t>
      </w:r>
    </w:p>
    <w:p w14:paraId="2D629202" w14:textId="77777777" w:rsidR="006643F1" w:rsidRDefault="006643F1" w:rsidP="00074DA3">
      <w:pPr>
        <w:pStyle w:val="Heading2"/>
      </w:pPr>
      <w:r>
        <w:t>Table</w:t>
      </w:r>
      <w:r>
        <w:rPr>
          <w:spacing w:val="-1"/>
        </w:rPr>
        <w:t xml:space="preserve"> </w:t>
      </w:r>
      <w:r>
        <w:t>12</w:t>
      </w:r>
    </w:p>
    <w:p w14:paraId="398816A4" w14:textId="77777777" w:rsidR="006643F1" w:rsidRDefault="006643F1" w:rsidP="006643F1">
      <w:pPr>
        <w:rPr>
          <w:rFonts w:ascii="Times New Roman" w:eastAsia="Times New Roman" w:hAnsi="Times New Roman"/>
          <w:b/>
          <w:bCs/>
        </w:rPr>
      </w:pPr>
    </w:p>
    <w:p w14:paraId="34D96918" w14:textId="4322CC58" w:rsidR="006643F1" w:rsidRDefault="006643F1" w:rsidP="006643F1">
      <w:pPr>
        <w:ind w:left="100"/>
        <w:rPr>
          <w:rFonts w:ascii="Times New Roman"/>
          <w:i/>
        </w:rPr>
      </w:pPr>
      <w:r>
        <w:rPr>
          <w:rFonts w:ascii="Times New Roman"/>
          <w:i/>
          <w:spacing w:val="-1"/>
        </w:rPr>
        <w:t>Level</w:t>
      </w:r>
      <w:r>
        <w:rPr>
          <w:rFonts w:ascii="Times New Roman"/>
          <w:i/>
        </w:rPr>
        <w:t xml:space="preserve"> 2 Learning Data </w:t>
      </w:r>
      <w:r>
        <w:rPr>
          <w:rFonts w:ascii="Times New Roman"/>
          <w:i/>
          <w:spacing w:val="-1"/>
        </w:rPr>
        <w:t>Collection</w:t>
      </w:r>
      <w:r>
        <w:rPr>
          <w:rFonts w:ascii="Times New Roman"/>
          <w:i/>
        </w:rPr>
        <w:t xml:space="preserve"> Plan</w:t>
      </w:r>
    </w:p>
    <w:p w14:paraId="29061AA5" w14:textId="77777777" w:rsidR="007379A7" w:rsidRDefault="007379A7" w:rsidP="006643F1">
      <w:pPr>
        <w:ind w:left="100"/>
        <w:rPr>
          <w:rFonts w:ascii="Times New Roman" w:eastAsia="Times New Roman" w:hAnsi="Times New Roman"/>
        </w:rPr>
      </w:pPr>
    </w:p>
    <w:p w14:paraId="13A19D8E" w14:textId="77777777" w:rsidR="006643F1" w:rsidRDefault="006643F1" w:rsidP="006643F1">
      <w:pPr>
        <w:spacing w:before="9"/>
        <w:rPr>
          <w:rFonts w:ascii="Times New Roman" w:eastAsia="Times New Roman" w:hAnsi="Times New Roman"/>
          <w:i/>
          <w:sz w:val="17"/>
          <w:szCs w:val="17"/>
        </w:rPr>
      </w:pPr>
    </w:p>
    <w:tbl>
      <w:tblPr>
        <w:tblW w:w="9454" w:type="dxa"/>
        <w:tblInd w:w="100" w:type="dxa"/>
        <w:tblLayout w:type="fixed"/>
        <w:tblCellMar>
          <w:left w:w="0" w:type="dxa"/>
          <w:right w:w="0" w:type="dxa"/>
        </w:tblCellMar>
        <w:tblLook w:val="01E0" w:firstRow="1" w:lastRow="1" w:firstColumn="1" w:lastColumn="1" w:noHBand="0" w:noVBand="0"/>
      </w:tblPr>
      <w:tblGrid>
        <w:gridCol w:w="1790"/>
        <w:gridCol w:w="1530"/>
        <w:gridCol w:w="1361"/>
        <w:gridCol w:w="1577"/>
        <w:gridCol w:w="1234"/>
        <w:gridCol w:w="1962"/>
      </w:tblGrid>
      <w:tr w:rsidR="006643F1" w14:paraId="308B3053" w14:textId="77777777" w:rsidTr="00BA5415">
        <w:trPr>
          <w:trHeight w:hRule="exact" w:val="781"/>
        </w:trPr>
        <w:tc>
          <w:tcPr>
            <w:tcW w:w="1790" w:type="dxa"/>
            <w:tcBorders>
              <w:top w:val="single" w:sz="5" w:space="0" w:color="000000"/>
              <w:left w:val="nil"/>
              <w:right w:val="nil"/>
            </w:tcBorders>
          </w:tcPr>
          <w:p w14:paraId="3A261047" w14:textId="77777777" w:rsidR="006643F1" w:rsidRPr="005A6FD0" w:rsidRDefault="006643F1" w:rsidP="006247F4">
            <w:pPr>
              <w:pStyle w:val="TableParagraph"/>
              <w:spacing w:before="125"/>
              <w:ind w:left="357" w:right="327" w:firstLine="199"/>
              <w:rPr>
                <w:rFonts w:ascii="Times New Roman" w:eastAsia="Times New Roman" w:hAnsi="Times New Roman" w:cs="Times New Roman"/>
              </w:rPr>
            </w:pPr>
            <w:r w:rsidRPr="005A6FD0">
              <w:rPr>
                <w:rFonts w:ascii="Times New Roman" w:hAnsi="Times New Roman" w:cs="Times New Roman"/>
                <w:b/>
                <w:color w:val="0E233D"/>
                <w:spacing w:val="-1"/>
              </w:rPr>
              <w:t>Broad</w:t>
            </w:r>
            <w:r w:rsidRPr="005A6FD0">
              <w:rPr>
                <w:rFonts w:ascii="Times New Roman" w:hAnsi="Times New Roman" w:cs="Times New Roman"/>
                <w:b/>
                <w:color w:val="0E233D"/>
                <w:spacing w:val="24"/>
              </w:rPr>
              <w:t xml:space="preserve"> </w:t>
            </w:r>
            <w:r w:rsidRPr="005A6FD0">
              <w:rPr>
                <w:rFonts w:ascii="Times New Roman" w:hAnsi="Times New Roman" w:cs="Times New Roman"/>
                <w:b/>
                <w:color w:val="0E233D"/>
                <w:spacing w:val="-1"/>
              </w:rPr>
              <w:t>Objectives</w:t>
            </w:r>
          </w:p>
        </w:tc>
        <w:tc>
          <w:tcPr>
            <w:tcW w:w="1530" w:type="dxa"/>
            <w:tcBorders>
              <w:top w:val="single" w:sz="5" w:space="0" w:color="000000"/>
              <w:left w:val="nil"/>
              <w:right w:val="nil"/>
            </w:tcBorders>
          </w:tcPr>
          <w:p w14:paraId="614B3667" w14:textId="3B80B8FD" w:rsidR="006643F1" w:rsidRPr="005A6FD0" w:rsidRDefault="006643F1" w:rsidP="006247F4">
            <w:pPr>
              <w:pStyle w:val="TableParagraph"/>
              <w:spacing w:before="125"/>
              <w:ind w:left="34"/>
              <w:jc w:val="center"/>
              <w:rPr>
                <w:rFonts w:ascii="Times New Roman" w:eastAsia="Times New Roman" w:hAnsi="Times New Roman" w:cs="Times New Roman"/>
              </w:rPr>
            </w:pPr>
            <w:r w:rsidRPr="005A6FD0">
              <w:rPr>
                <w:rFonts w:ascii="Times New Roman" w:hAnsi="Times New Roman" w:cs="Times New Roman"/>
                <w:b/>
                <w:color w:val="0E233D"/>
                <w:spacing w:val="-1"/>
              </w:rPr>
              <w:t>Measure</w:t>
            </w:r>
          </w:p>
          <w:p w14:paraId="1D72F99E" w14:textId="1A668BF4" w:rsidR="006643F1" w:rsidRPr="005A6FD0" w:rsidRDefault="006643F1" w:rsidP="006247F4">
            <w:pPr>
              <w:pStyle w:val="TableParagraph"/>
              <w:spacing w:before="1"/>
              <w:ind w:left="37"/>
              <w:jc w:val="center"/>
              <w:rPr>
                <w:rFonts w:ascii="Times New Roman" w:eastAsia="Times New Roman" w:hAnsi="Times New Roman" w:cs="Times New Roman"/>
              </w:rPr>
            </w:pPr>
            <w:r w:rsidRPr="005A6FD0">
              <w:rPr>
                <w:rFonts w:ascii="Times New Roman" w:hAnsi="Times New Roman" w:cs="Times New Roman"/>
                <w:b/>
                <w:color w:val="0E233D"/>
                <w:spacing w:val="-1"/>
              </w:rPr>
              <w:t>/</w:t>
            </w:r>
            <w:r w:rsidR="00D35850">
              <w:rPr>
                <w:rFonts w:ascii="Times New Roman" w:hAnsi="Times New Roman" w:cs="Times New Roman"/>
                <w:b/>
                <w:color w:val="0E233D"/>
                <w:spacing w:val="-1"/>
              </w:rPr>
              <w:t>d</w:t>
            </w:r>
            <w:r w:rsidRPr="005A6FD0">
              <w:rPr>
                <w:rFonts w:ascii="Times New Roman" w:hAnsi="Times New Roman" w:cs="Times New Roman"/>
                <w:b/>
                <w:color w:val="0E233D"/>
                <w:spacing w:val="-1"/>
              </w:rPr>
              <w:t>ata</w:t>
            </w:r>
          </w:p>
        </w:tc>
        <w:tc>
          <w:tcPr>
            <w:tcW w:w="1361" w:type="dxa"/>
            <w:tcBorders>
              <w:top w:val="single" w:sz="5" w:space="0" w:color="000000"/>
              <w:left w:val="nil"/>
              <w:right w:val="nil"/>
            </w:tcBorders>
          </w:tcPr>
          <w:p w14:paraId="5EDEE0F6" w14:textId="77777777" w:rsidR="006643F1" w:rsidRPr="005A6FD0" w:rsidRDefault="006643F1" w:rsidP="006247F4">
            <w:pPr>
              <w:pStyle w:val="TableParagraph"/>
              <w:spacing w:line="241" w:lineRule="auto"/>
              <w:ind w:left="343" w:right="244" w:firstLine="252"/>
              <w:rPr>
                <w:rFonts w:ascii="Times New Roman" w:eastAsia="Times New Roman" w:hAnsi="Times New Roman" w:cs="Times New Roman"/>
              </w:rPr>
            </w:pPr>
            <w:r w:rsidRPr="005A6FD0">
              <w:rPr>
                <w:rFonts w:ascii="Times New Roman" w:hAnsi="Times New Roman" w:cs="Times New Roman"/>
                <w:b/>
                <w:color w:val="0E233D"/>
                <w:spacing w:val="-1"/>
              </w:rPr>
              <w:t>Data</w:t>
            </w:r>
            <w:r w:rsidRPr="005A6FD0">
              <w:rPr>
                <w:rFonts w:ascii="Times New Roman" w:hAnsi="Times New Roman" w:cs="Times New Roman"/>
                <w:b/>
                <w:color w:val="0E233D"/>
                <w:spacing w:val="22"/>
              </w:rPr>
              <w:t xml:space="preserve"> </w:t>
            </w:r>
            <w:r w:rsidRPr="005A6FD0">
              <w:rPr>
                <w:rFonts w:ascii="Times New Roman" w:hAnsi="Times New Roman" w:cs="Times New Roman"/>
                <w:b/>
                <w:color w:val="0E233D"/>
                <w:spacing w:val="-1"/>
              </w:rPr>
              <w:t>Collection</w:t>
            </w:r>
          </w:p>
          <w:p w14:paraId="276930E9" w14:textId="77777777" w:rsidR="006643F1" w:rsidRPr="005A6FD0" w:rsidRDefault="006643F1" w:rsidP="006247F4">
            <w:pPr>
              <w:pStyle w:val="TableParagraph"/>
              <w:tabs>
                <w:tab w:val="left" w:pos="454"/>
                <w:tab w:val="left" w:pos="6368"/>
              </w:tabs>
              <w:spacing w:line="251" w:lineRule="exact"/>
              <w:ind w:left="-3135" w:right="-4823"/>
              <w:rPr>
                <w:rFonts w:ascii="Times New Roman" w:eastAsia="Times New Roman" w:hAnsi="Times New Roman" w:cs="Times New Roman"/>
              </w:rPr>
            </w:pPr>
            <w:r w:rsidRPr="005A6FD0">
              <w:rPr>
                <w:rFonts w:ascii="Times New Roman" w:hAnsi="Times New Roman" w:cs="Times New Roman"/>
                <w:b/>
                <w:color w:val="0E233D"/>
                <w:u w:val="single" w:color="000000"/>
              </w:rPr>
              <w:t xml:space="preserve"> </w:t>
            </w:r>
            <w:r w:rsidRPr="005A6FD0">
              <w:rPr>
                <w:rFonts w:ascii="Times New Roman" w:hAnsi="Times New Roman" w:cs="Times New Roman"/>
                <w:b/>
                <w:color w:val="0E233D"/>
                <w:u w:val="single" w:color="000000"/>
              </w:rPr>
              <w:tab/>
              <w:t xml:space="preserve">Method </w:t>
            </w:r>
            <w:r w:rsidRPr="005A6FD0">
              <w:rPr>
                <w:rFonts w:ascii="Times New Roman" w:hAnsi="Times New Roman" w:cs="Times New Roman"/>
                <w:b/>
                <w:color w:val="0E233D"/>
                <w:u w:val="single" w:color="000000"/>
              </w:rPr>
              <w:tab/>
            </w:r>
          </w:p>
        </w:tc>
        <w:tc>
          <w:tcPr>
            <w:tcW w:w="1577" w:type="dxa"/>
            <w:tcBorders>
              <w:top w:val="single" w:sz="5" w:space="0" w:color="000000"/>
              <w:left w:val="nil"/>
              <w:right w:val="nil"/>
            </w:tcBorders>
          </w:tcPr>
          <w:p w14:paraId="09861192" w14:textId="77777777" w:rsidR="006643F1" w:rsidRPr="005A6FD0" w:rsidRDefault="006643F1" w:rsidP="006247F4">
            <w:pPr>
              <w:pStyle w:val="TableParagraph"/>
              <w:spacing w:before="11"/>
              <w:rPr>
                <w:rFonts w:ascii="Times New Roman" w:eastAsia="Times New Roman" w:hAnsi="Times New Roman" w:cs="Times New Roman"/>
                <w:i/>
              </w:rPr>
            </w:pPr>
          </w:p>
          <w:p w14:paraId="775CC6FB" w14:textId="77777777" w:rsidR="006643F1" w:rsidRPr="005A6FD0" w:rsidRDefault="006643F1" w:rsidP="006247F4">
            <w:pPr>
              <w:pStyle w:val="TableParagraph"/>
              <w:ind w:left="273"/>
              <w:rPr>
                <w:rFonts w:ascii="Times New Roman" w:eastAsia="Times New Roman" w:hAnsi="Times New Roman" w:cs="Times New Roman"/>
              </w:rPr>
            </w:pPr>
            <w:r w:rsidRPr="005A6FD0">
              <w:rPr>
                <w:rFonts w:ascii="Times New Roman" w:hAnsi="Times New Roman" w:cs="Times New Roman"/>
                <w:b/>
                <w:color w:val="0E233D"/>
                <w:spacing w:val="-1"/>
              </w:rPr>
              <w:t>Data</w:t>
            </w:r>
            <w:r w:rsidRPr="005A6FD0">
              <w:rPr>
                <w:rFonts w:ascii="Times New Roman" w:hAnsi="Times New Roman" w:cs="Times New Roman"/>
                <w:b/>
                <w:color w:val="0E233D"/>
              </w:rPr>
              <w:t xml:space="preserve"> </w:t>
            </w:r>
            <w:r w:rsidRPr="005A6FD0">
              <w:rPr>
                <w:rFonts w:ascii="Times New Roman" w:hAnsi="Times New Roman" w:cs="Times New Roman"/>
                <w:b/>
                <w:color w:val="0E233D"/>
                <w:spacing w:val="-1"/>
              </w:rPr>
              <w:t>Source</w:t>
            </w:r>
          </w:p>
        </w:tc>
        <w:tc>
          <w:tcPr>
            <w:tcW w:w="1234" w:type="dxa"/>
            <w:tcBorders>
              <w:top w:val="single" w:sz="5" w:space="0" w:color="000000"/>
              <w:left w:val="nil"/>
              <w:right w:val="nil"/>
            </w:tcBorders>
          </w:tcPr>
          <w:p w14:paraId="3D4A8D2F" w14:textId="77777777" w:rsidR="006643F1" w:rsidRPr="005A6FD0" w:rsidRDefault="006643F1" w:rsidP="006247F4">
            <w:pPr>
              <w:pStyle w:val="TableParagraph"/>
              <w:spacing w:before="11"/>
              <w:rPr>
                <w:rFonts w:ascii="Times New Roman" w:eastAsia="Times New Roman" w:hAnsi="Times New Roman" w:cs="Times New Roman"/>
                <w:i/>
              </w:rPr>
            </w:pPr>
          </w:p>
          <w:p w14:paraId="7017239B" w14:textId="77777777" w:rsidR="006643F1" w:rsidRPr="005A6FD0" w:rsidRDefault="006643F1" w:rsidP="006247F4">
            <w:pPr>
              <w:pStyle w:val="TableParagraph"/>
              <w:ind w:left="326"/>
              <w:rPr>
                <w:rFonts w:ascii="Times New Roman" w:eastAsia="Times New Roman" w:hAnsi="Times New Roman" w:cs="Times New Roman"/>
              </w:rPr>
            </w:pPr>
            <w:r w:rsidRPr="005A6FD0">
              <w:rPr>
                <w:rFonts w:ascii="Times New Roman" w:hAnsi="Times New Roman" w:cs="Times New Roman"/>
                <w:b/>
                <w:color w:val="0E233D"/>
                <w:spacing w:val="-1"/>
              </w:rPr>
              <w:t>Timing</w:t>
            </w:r>
          </w:p>
        </w:tc>
        <w:tc>
          <w:tcPr>
            <w:tcW w:w="1962" w:type="dxa"/>
            <w:tcBorders>
              <w:top w:val="single" w:sz="5" w:space="0" w:color="000000"/>
              <w:left w:val="nil"/>
              <w:right w:val="nil"/>
            </w:tcBorders>
          </w:tcPr>
          <w:p w14:paraId="42BDE1DA" w14:textId="77777777" w:rsidR="006643F1" w:rsidRPr="005A6FD0" w:rsidRDefault="006643F1" w:rsidP="006247F4">
            <w:pPr>
              <w:pStyle w:val="TableParagraph"/>
              <w:spacing w:before="11"/>
              <w:rPr>
                <w:rFonts w:ascii="Times New Roman" w:eastAsia="Times New Roman" w:hAnsi="Times New Roman" w:cs="Times New Roman"/>
                <w:i/>
              </w:rPr>
            </w:pPr>
          </w:p>
          <w:p w14:paraId="098E3B72" w14:textId="77777777" w:rsidR="006643F1" w:rsidRPr="005A6FD0" w:rsidRDefault="006643F1" w:rsidP="006247F4">
            <w:pPr>
              <w:pStyle w:val="TableParagraph"/>
              <w:ind w:left="278"/>
              <w:rPr>
                <w:rFonts w:ascii="Times New Roman" w:eastAsia="Times New Roman" w:hAnsi="Times New Roman" w:cs="Times New Roman"/>
              </w:rPr>
            </w:pPr>
            <w:r w:rsidRPr="005A6FD0">
              <w:rPr>
                <w:rFonts w:ascii="Times New Roman" w:hAnsi="Times New Roman" w:cs="Times New Roman"/>
                <w:b/>
                <w:color w:val="0E233D"/>
                <w:spacing w:val="-1"/>
              </w:rPr>
              <w:t>Responsibilities</w:t>
            </w:r>
          </w:p>
        </w:tc>
      </w:tr>
      <w:tr w:rsidR="006643F1" w14:paraId="10764F7E" w14:textId="77777777" w:rsidTr="0064485B">
        <w:trPr>
          <w:trHeight w:hRule="exact" w:val="5679"/>
        </w:trPr>
        <w:tc>
          <w:tcPr>
            <w:tcW w:w="1790" w:type="dxa"/>
            <w:tcBorders>
              <w:top w:val="nil"/>
              <w:left w:val="nil"/>
              <w:bottom w:val="single" w:sz="4" w:space="0" w:color="auto"/>
              <w:right w:val="nil"/>
            </w:tcBorders>
          </w:tcPr>
          <w:p w14:paraId="2D5FE6FB" w14:textId="66A33143" w:rsidR="0064485B" w:rsidRPr="0064485B" w:rsidRDefault="0064485B" w:rsidP="0064485B">
            <w:pPr>
              <w:pStyle w:val="ListParagraph"/>
              <w:widowControl w:val="0"/>
              <w:numPr>
                <w:ilvl w:val="0"/>
                <w:numId w:val="23"/>
              </w:numPr>
              <w:tabs>
                <w:tab w:val="left" w:pos="269"/>
              </w:tabs>
              <w:spacing w:line="239" w:lineRule="auto"/>
              <w:ind w:right="225"/>
              <w:contextualSpacing w:val="0"/>
              <w:rPr>
                <w:rFonts w:ascii="Times New Roman" w:eastAsia="Times New Roman" w:hAnsi="Times New Roman"/>
                <w:sz w:val="22"/>
                <w:szCs w:val="22"/>
              </w:rPr>
            </w:pPr>
            <w:r w:rsidRPr="0086679E">
              <w:rPr>
                <w:rFonts w:ascii="Times New Roman" w:hAnsi="Times New Roman"/>
                <w:bCs/>
                <w:sz w:val="22"/>
                <w:szCs w:val="22"/>
              </w:rPr>
              <w:t>To develop comfort with using the non-invasive device in the clinical setting</w:t>
            </w:r>
          </w:p>
          <w:p w14:paraId="66C9A48F" w14:textId="6BCFD36B" w:rsidR="006643F1" w:rsidRPr="00BA5415" w:rsidRDefault="0064485B" w:rsidP="0064485B">
            <w:pPr>
              <w:pStyle w:val="TableParagraph"/>
              <w:numPr>
                <w:ilvl w:val="0"/>
                <w:numId w:val="23"/>
              </w:numPr>
              <w:spacing w:before="11"/>
              <w:rPr>
                <w:rFonts w:ascii="Times New Roman" w:eastAsia="Times New Roman" w:hAnsi="Times New Roman" w:cs="Times New Roman"/>
                <w:iCs/>
              </w:rPr>
            </w:pPr>
            <w:r>
              <w:rPr>
                <w:rFonts w:ascii="Times New Roman" w:eastAsia="Times New Roman" w:hAnsi="Times New Roman" w:cs="Times New Roman"/>
                <w:iCs/>
              </w:rPr>
              <w:t>Can t</w:t>
            </w:r>
            <w:r w:rsidR="006643F1" w:rsidRPr="00BA5415">
              <w:rPr>
                <w:rFonts w:ascii="Times New Roman" w:eastAsia="Times New Roman" w:hAnsi="Times New Roman" w:cs="Times New Roman"/>
                <w:iCs/>
              </w:rPr>
              <w:t xml:space="preserve">he clinical staff </w:t>
            </w:r>
            <w:r>
              <w:rPr>
                <w:rFonts w:ascii="Times New Roman" w:eastAsia="Times New Roman" w:hAnsi="Times New Roman" w:cs="Times New Roman"/>
                <w:iCs/>
              </w:rPr>
              <w:t>demo in simulation</w:t>
            </w:r>
            <w:r w:rsidR="006643F1" w:rsidRPr="00BA5415">
              <w:rPr>
                <w:rFonts w:ascii="Times New Roman" w:eastAsia="Times New Roman" w:hAnsi="Times New Roman" w:cs="Times New Roman"/>
                <w:iCs/>
              </w:rPr>
              <w:t xml:space="preserve"> properly</w:t>
            </w:r>
            <w:r w:rsidR="00BA5415">
              <w:rPr>
                <w:rFonts w:ascii="Times New Roman" w:eastAsia="Times New Roman" w:hAnsi="Times New Roman" w:cs="Times New Roman"/>
                <w:iCs/>
              </w:rPr>
              <w:t xml:space="preserve"> </w:t>
            </w:r>
            <w:r>
              <w:rPr>
                <w:rFonts w:ascii="Times New Roman" w:eastAsia="Times New Roman" w:hAnsi="Times New Roman" w:cs="Times New Roman"/>
                <w:iCs/>
              </w:rPr>
              <w:t>use of new technology?</w:t>
            </w:r>
          </w:p>
          <w:p w14:paraId="57853536" w14:textId="77777777" w:rsidR="005A6FD0" w:rsidRPr="00BA5415" w:rsidRDefault="006643F1" w:rsidP="0064485B">
            <w:pPr>
              <w:pStyle w:val="TableParagraph"/>
              <w:numPr>
                <w:ilvl w:val="0"/>
                <w:numId w:val="23"/>
              </w:numPr>
              <w:tabs>
                <w:tab w:val="left" w:pos="268"/>
                <w:tab w:val="left" w:pos="9502"/>
              </w:tabs>
              <w:spacing w:line="252" w:lineRule="exact"/>
              <w:ind w:right="-7826"/>
              <w:rPr>
                <w:rFonts w:ascii="Times New Roman" w:hAnsi="Times New Roman" w:cs="Times New Roman"/>
                <w:color w:val="0E233D"/>
              </w:rPr>
            </w:pPr>
            <w:r w:rsidRPr="00BA5415">
              <w:rPr>
                <w:rFonts w:ascii="Times New Roman" w:eastAsia="Times New Roman" w:hAnsi="Times New Roman" w:cs="Times New Roman"/>
                <w:iCs/>
              </w:rPr>
              <w:t xml:space="preserve">The clinical </w:t>
            </w:r>
          </w:p>
          <w:p w14:paraId="7DE63F4A" w14:textId="77777777" w:rsidR="005A6FD0" w:rsidRPr="00BA5415" w:rsidRDefault="005A6FD0" w:rsidP="005A6FD0">
            <w:pPr>
              <w:pStyle w:val="TableParagraph"/>
              <w:tabs>
                <w:tab w:val="left" w:pos="268"/>
                <w:tab w:val="left" w:pos="9502"/>
              </w:tabs>
              <w:spacing w:line="252" w:lineRule="exact"/>
              <w:ind w:left="360" w:right="-7826"/>
              <w:rPr>
                <w:rFonts w:ascii="Times New Roman" w:hAnsi="Times New Roman" w:cs="Times New Roman"/>
                <w:color w:val="0E233D"/>
              </w:rPr>
            </w:pPr>
            <w:r w:rsidRPr="00BA5415">
              <w:rPr>
                <w:rFonts w:ascii="Times New Roman" w:eastAsia="Times New Roman" w:hAnsi="Times New Roman" w:cs="Times New Roman"/>
                <w:iCs/>
              </w:rPr>
              <w:t>S</w:t>
            </w:r>
            <w:r w:rsidR="006643F1" w:rsidRPr="00BA5415">
              <w:rPr>
                <w:rFonts w:ascii="Times New Roman" w:eastAsia="Times New Roman" w:hAnsi="Times New Roman" w:cs="Times New Roman"/>
                <w:iCs/>
              </w:rPr>
              <w:t>taff will</w:t>
            </w:r>
          </w:p>
          <w:p w14:paraId="21C2A89A" w14:textId="77777777" w:rsidR="00BA5415" w:rsidRDefault="00BA5415" w:rsidP="005A6FD0">
            <w:pPr>
              <w:pStyle w:val="TableParagraph"/>
              <w:tabs>
                <w:tab w:val="left" w:pos="268"/>
                <w:tab w:val="left" w:pos="9502"/>
              </w:tabs>
              <w:spacing w:line="252" w:lineRule="exact"/>
              <w:ind w:left="360" w:right="-7826"/>
              <w:rPr>
                <w:rFonts w:ascii="Times New Roman" w:hAnsi="Times New Roman" w:cs="Times New Roman"/>
                <w:color w:val="0E233D"/>
              </w:rPr>
            </w:pPr>
            <w:r>
              <w:rPr>
                <w:rFonts w:ascii="Times New Roman" w:hAnsi="Times New Roman" w:cs="Times New Roman"/>
                <w:color w:val="0E233D"/>
              </w:rPr>
              <w:t>p</w:t>
            </w:r>
            <w:r w:rsidRPr="00BA5415">
              <w:rPr>
                <w:rFonts w:ascii="Times New Roman" w:hAnsi="Times New Roman" w:cs="Times New Roman"/>
                <w:color w:val="0E233D"/>
              </w:rPr>
              <w:t xml:space="preserve">rovide a </w:t>
            </w:r>
          </w:p>
          <w:p w14:paraId="6B0A4314" w14:textId="3450FB3A" w:rsidR="005A6FD0" w:rsidRPr="00BA5415" w:rsidRDefault="00BA5415" w:rsidP="005A6FD0">
            <w:pPr>
              <w:pStyle w:val="TableParagraph"/>
              <w:tabs>
                <w:tab w:val="left" w:pos="268"/>
                <w:tab w:val="left" w:pos="9502"/>
              </w:tabs>
              <w:spacing w:line="252" w:lineRule="exact"/>
              <w:ind w:left="360" w:right="-7826"/>
              <w:rPr>
                <w:rFonts w:ascii="Times New Roman" w:hAnsi="Times New Roman" w:cs="Times New Roman"/>
                <w:color w:val="0E233D"/>
              </w:rPr>
            </w:pPr>
            <w:r w:rsidRPr="00BA5415">
              <w:rPr>
                <w:rFonts w:ascii="Times New Roman" w:hAnsi="Times New Roman" w:cs="Times New Roman"/>
                <w:color w:val="0E233D"/>
              </w:rPr>
              <w:t>simulation</w:t>
            </w:r>
          </w:p>
          <w:p w14:paraId="3A02F1A0" w14:textId="77777777" w:rsidR="00BA5415" w:rsidRDefault="00BA5415" w:rsidP="005A6FD0">
            <w:pPr>
              <w:pStyle w:val="TableParagraph"/>
              <w:tabs>
                <w:tab w:val="left" w:pos="268"/>
                <w:tab w:val="left" w:pos="9502"/>
              </w:tabs>
              <w:spacing w:line="252" w:lineRule="exact"/>
              <w:ind w:left="360" w:right="-7826"/>
              <w:rPr>
                <w:rFonts w:ascii="Times New Roman" w:eastAsia="Times New Roman" w:hAnsi="Times New Roman" w:cs="Times New Roman"/>
                <w:iCs/>
              </w:rPr>
            </w:pPr>
            <w:r>
              <w:rPr>
                <w:rFonts w:ascii="Times New Roman" w:eastAsia="Times New Roman" w:hAnsi="Times New Roman" w:cs="Times New Roman"/>
                <w:iCs/>
              </w:rPr>
              <w:t xml:space="preserve">on how </w:t>
            </w:r>
            <w:r w:rsidR="006643F1" w:rsidRPr="00BA5415">
              <w:rPr>
                <w:rFonts w:ascii="Times New Roman" w:eastAsia="Times New Roman" w:hAnsi="Times New Roman" w:cs="Times New Roman"/>
                <w:iCs/>
              </w:rPr>
              <w:t>to fill</w:t>
            </w:r>
          </w:p>
          <w:p w14:paraId="67F62A91" w14:textId="1DFC65FD" w:rsidR="005A6FD0" w:rsidRPr="00BA5415" w:rsidRDefault="006643F1" w:rsidP="005A6FD0">
            <w:pPr>
              <w:pStyle w:val="TableParagraph"/>
              <w:tabs>
                <w:tab w:val="left" w:pos="268"/>
                <w:tab w:val="left" w:pos="9502"/>
              </w:tabs>
              <w:spacing w:line="252" w:lineRule="exact"/>
              <w:ind w:left="360" w:right="-7826"/>
              <w:rPr>
                <w:rFonts w:ascii="Times New Roman" w:hAnsi="Times New Roman" w:cs="Times New Roman"/>
                <w:color w:val="0E233D"/>
              </w:rPr>
            </w:pPr>
            <w:r w:rsidRPr="00BA5415">
              <w:rPr>
                <w:rFonts w:ascii="Times New Roman" w:eastAsia="Times New Roman" w:hAnsi="Times New Roman" w:cs="Times New Roman"/>
                <w:iCs/>
              </w:rPr>
              <w:t>out the</w:t>
            </w:r>
          </w:p>
          <w:p w14:paraId="37699CFA" w14:textId="7DEBADCA" w:rsidR="005A6FD0" w:rsidRPr="00BA5415" w:rsidRDefault="006643F1" w:rsidP="005A6FD0">
            <w:pPr>
              <w:pStyle w:val="TableParagraph"/>
              <w:tabs>
                <w:tab w:val="left" w:pos="268"/>
                <w:tab w:val="left" w:pos="9502"/>
              </w:tabs>
              <w:spacing w:line="252" w:lineRule="exact"/>
              <w:ind w:left="360" w:right="-7826"/>
              <w:rPr>
                <w:rFonts w:ascii="Times New Roman" w:hAnsi="Times New Roman" w:cs="Times New Roman"/>
                <w:color w:val="0E233D"/>
              </w:rPr>
            </w:pPr>
            <w:r w:rsidRPr="00BA5415">
              <w:rPr>
                <w:rFonts w:ascii="Times New Roman" w:eastAsia="Times New Roman" w:hAnsi="Times New Roman" w:cs="Times New Roman"/>
                <w:iCs/>
              </w:rPr>
              <w:t>data collection</w:t>
            </w:r>
          </w:p>
          <w:p w14:paraId="7684B391" w14:textId="1BC8CB0A" w:rsidR="006643F1" w:rsidRPr="00BA5415" w:rsidRDefault="006643F1" w:rsidP="005A6FD0">
            <w:pPr>
              <w:pStyle w:val="TableParagraph"/>
              <w:tabs>
                <w:tab w:val="left" w:pos="268"/>
                <w:tab w:val="left" w:pos="9502"/>
              </w:tabs>
              <w:spacing w:line="252" w:lineRule="exact"/>
              <w:ind w:left="360" w:right="-7826"/>
              <w:rPr>
                <w:rFonts w:ascii="Times New Roman" w:hAnsi="Times New Roman" w:cs="Times New Roman"/>
                <w:color w:val="0E233D"/>
              </w:rPr>
            </w:pPr>
            <w:r w:rsidRPr="00BA5415">
              <w:rPr>
                <w:rFonts w:ascii="Times New Roman" w:eastAsia="Times New Roman" w:hAnsi="Times New Roman" w:cs="Times New Roman"/>
                <w:iCs/>
              </w:rPr>
              <w:t xml:space="preserve">form properly. </w:t>
            </w:r>
          </w:p>
          <w:p w14:paraId="5146DB4C" w14:textId="77777777" w:rsidR="000A49F4" w:rsidRPr="00BA5415" w:rsidRDefault="000A49F4" w:rsidP="006247F4">
            <w:pPr>
              <w:pStyle w:val="TableParagraph"/>
              <w:tabs>
                <w:tab w:val="left" w:pos="268"/>
                <w:tab w:val="left" w:pos="9502"/>
              </w:tabs>
              <w:spacing w:line="252" w:lineRule="exact"/>
              <w:ind w:left="-15" w:right="-7826"/>
              <w:rPr>
                <w:rFonts w:ascii="Times New Roman" w:hAnsi="Times New Roman" w:cs="Times New Roman"/>
                <w:color w:val="0E233D"/>
              </w:rPr>
            </w:pPr>
          </w:p>
          <w:p w14:paraId="5BE9BD88" w14:textId="77777777" w:rsidR="006643F1" w:rsidRPr="00BA5415" w:rsidRDefault="006643F1" w:rsidP="006247F4">
            <w:pPr>
              <w:pStyle w:val="TableParagraph"/>
              <w:tabs>
                <w:tab w:val="left" w:pos="268"/>
                <w:tab w:val="left" w:pos="9502"/>
              </w:tabs>
              <w:spacing w:line="252" w:lineRule="exact"/>
              <w:ind w:left="-15" w:right="-7826"/>
              <w:rPr>
                <w:rFonts w:ascii="Times New Roman" w:eastAsia="Times New Roman" w:hAnsi="Times New Roman" w:cs="Times New Roman"/>
              </w:rPr>
            </w:pPr>
          </w:p>
        </w:tc>
        <w:tc>
          <w:tcPr>
            <w:tcW w:w="1530" w:type="dxa"/>
            <w:tcBorders>
              <w:top w:val="nil"/>
              <w:left w:val="nil"/>
              <w:bottom w:val="single" w:sz="4" w:space="0" w:color="auto"/>
              <w:right w:val="nil"/>
            </w:tcBorders>
          </w:tcPr>
          <w:p w14:paraId="3118FC60" w14:textId="1C5E9648" w:rsidR="006643F1" w:rsidRPr="00BA5415" w:rsidRDefault="006643F1" w:rsidP="005A6FD0">
            <w:pPr>
              <w:pStyle w:val="TableParagraph"/>
              <w:numPr>
                <w:ilvl w:val="0"/>
                <w:numId w:val="23"/>
              </w:numPr>
              <w:spacing w:line="257" w:lineRule="exact"/>
              <w:rPr>
                <w:rFonts w:ascii="Times New Roman" w:eastAsia="Times New Roman" w:hAnsi="Times New Roman" w:cs="Times New Roman"/>
              </w:rPr>
            </w:pPr>
            <w:r w:rsidRPr="00BA5415">
              <w:rPr>
                <w:rFonts w:ascii="Times New Roman" w:eastAsia="Times New Roman" w:hAnsi="Times New Roman" w:cs="Times New Roman"/>
                <w:color w:val="0E233D"/>
              </w:rPr>
              <w:t>80%</w:t>
            </w:r>
          </w:p>
          <w:p w14:paraId="2696ACEB" w14:textId="5E620FB2" w:rsidR="006643F1" w:rsidRPr="00BA5415" w:rsidRDefault="006643F1" w:rsidP="006247F4">
            <w:pPr>
              <w:pStyle w:val="TableParagraph"/>
              <w:ind w:left="292" w:right="227"/>
              <w:rPr>
                <w:rFonts w:ascii="Times New Roman" w:eastAsia="Times New Roman" w:hAnsi="Times New Roman" w:cs="Times New Roman"/>
              </w:rPr>
            </w:pPr>
            <w:r w:rsidRPr="00BA5415">
              <w:rPr>
                <w:rFonts w:ascii="Times New Roman" w:hAnsi="Times New Roman" w:cs="Times New Roman"/>
                <w:color w:val="0E233D"/>
                <w:spacing w:val="-1"/>
              </w:rPr>
              <w:t>passing</w:t>
            </w:r>
            <w:r w:rsidRPr="00BA5415">
              <w:rPr>
                <w:rFonts w:ascii="Times New Roman" w:hAnsi="Times New Roman" w:cs="Times New Roman"/>
                <w:color w:val="0E233D"/>
                <w:spacing w:val="25"/>
              </w:rPr>
              <w:t xml:space="preserve"> </w:t>
            </w:r>
            <w:r w:rsidRPr="00BA5415">
              <w:rPr>
                <w:rFonts w:ascii="Times New Roman" w:hAnsi="Times New Roman" w:cs="Times New Roman"/>
                <w:color w:val="0E233D"/>
                <w:spacing w:val="-1"/>
              </w:rPr>
              <w:t>score</w:t>
            </w:r>
            <w:r w:rsidRPr="00BA5415">
              <w:rPr>
                <w:rFonts w:ascii="Times New Roman" w:hAnsi="Times New Roman" w:cs="Times New Roman"/>
                <w:color w:val="0E233D"/>
              </w:rPr>
              <w:t xml:space="preserve"> on </w:t>
            </w:r>
            <w:r w:rsidR="00BA5415">
              <w:rPr>
                <w:rFonts w:ascii="Times New Roman" w:hAnsi="Times New Roman" w:cs="Times New Roman"/>
                <w:color w:val="0E233D"/>
              </w:rPr>
              <w:t>the simulation test</w:t>
            </w:r>
          </w:p>
          <w:p w14:paraId="7D747621" w14:textId="77777777" w:rsidR="006643F1" w:rsidRPr="00BA5415" w:rsidRDefault="006643F1" w:rsidP="006643F1">
            <w:pPr>
              <w:pStyle w:val="ListParagraph"/>
              <w:widowControl w:val="0"/>
              <w:numPr>
                <w:ilvl w:val="0"/>
                <w:numId w:val="22"/>
              </w:numPr>
              <w:tabs>
                <w:tab w:val="left" w:pos="293"/>
              </w:tabs>
              <w:contextualSpacing w:val="0"/>
              <w:rPr>
                <w:rFonts w:ascii="Times New Roman" w:eastAsia="Times New Roman" w:hAnsi="Times New Roman"/>
                <w:sz w:val="22"/>
                <w:szCs w:val="22"/>
              </w:rPr>
            </w:pPr>
            <w:r w:rsidRPr="00BA5415">
              <w:rPr>
                <w:rFonts w:ascii="Times New Roman" w:hAnsi="Times New Roman"/>
                <w:color w:val="0E233D"/>
                <w:spacing w:val="-1"/>
                <w:sz w:val="22"/>
                <w:szCs w:val="22"/>
              </w:rPr>
              <w:t>Action</w:t>
            </w:r>
            <w:r w:rsidRPr="00BA5415">
              <w:rPr>
                <w:rFonts w:ascii="Times New Roman" w:hAnsi="Times New Roman"/>
                <w:color w:val="0E233D"/>
                <w:spacing w:val="-3"/>
                <w:sz w:val="22"/>
                <w:szCs w:val="22"/>
              </w:rPr>
              <w:t xml:space="preserve"> </w:t>
            </w:r>
            <w:r w:rsidRPr="00BA5415">
              <w:rPr>
                <w:rFonts w:ascii="Times New Roman" w:hAnsi="Times New Roman"/>
                <w:color w:val="0E233D"/>
                <w:spacing w:val="-1"/>
                <w:sz w:val="22"/>
                <w:szCs w:val="22"/>
              </w:rPr>
              <w:t>Plan</w:t>
            </w:r>
          </w:p>
        </w:tc>
        <w:tc>
          <w:tcPr>
            <w:tcW w:w="1361" w:type="dxa"/>
            <w:tcBorders>
              <w:top w:val="nil"/>
              <w:left w:val="nil"/>
              <w:bottom w:val="single" w:sz="4" w:space="0" w:color="auto"/>
              <w:right w:val="nil"/>
            </w:tcBorders>
          </w:tcPr>
          <w:p w14:paraId="77E4CA1E" w14:textId="77777777" w:rsidR="006643F1" w:rsidRPr="005A6FD0" w:rsidRDefault="006643F1" w:rsidP="006643F1">
            <w:pPr>
              <w:pStyle w:val="ListParagraph"/>
              <w:widowControl w:val="0"/>
              <w:numPr>
                <w:ilvl w:val="0"/>
                <w:numId w:val="21"/>
              </w:numPr>
              <w:tabs>
                <w:tab w:val="left" w:pos="272"/>
              </w:tabs>
              <w:spacing w:line="257" w:lineRule="exact"/>
              <w:ind w:hanging="153"/>
              <w:contextualSpacing w:val="0"/>
              <w:rPr>
                <w:rFonts w:ascii="Times New Roman" w:eastAsia="Times New Roman" w:hAnsi="Times New Roman"/>
                <w:sz w:val="22"/>
                <w:szCs w:val="22"/>
              </w:rPr>
            </w:pPr>
            <w:r w:rsidRPr="005A6FD0">
              <w:rPr>
                <w:rFonts w:ascii="Times New Roman" w:hAnsi="Times New Roman"/>
                <w:color w:val="0E233D"/>
                <w:sz w:val="22"/>
                <w:szCs w:val="22"/>
              </w:rPr>
              <w:t>Test</w:t>
            </w:r>
          </w:p>
          <w:p w14:paraId="1F2AE41A" w14:textId="77777777" w:rsidR="006643F1" w:rsidRPr="005A6FD0" w:rsidRDefault="006643F1" w:rsidP="006643F1">
            <w:pPr>
              <w:pStyle w:val="ListParagraph"/>
              <w:widowControl w:val="0"/>
              <w:numPr>
                <w:ilvl w:val="0"/>
                <w:numId w:val="21"/>
              </w:numPr>
              <w:tabs>
                <w:tab w:val="left" w:pos="272"/>
              </w:tabs>
              <w:spacing w:line="269" w:lineRule="exact"/>
              <w:ind w:hanging="153"/>
              <w:contextualSpacing w:val="0"/>
              <w:rPr>
                <w:rFonts w:ascii="Times New Roman" w:eastAsia="Times New Roman" w:hAnsi="Times New Roman"/>
                <w:sz w:val="22"/>
                <w:szCs w:val="22"/>
              </w:rPr>
            </w:pPr>
            <w:r w:rsidRPr="005A6FD0">
              <w:rPr>
                <w:rFonts w:ascii="Times New Roman" w:hAnsi="Times New Roman"/>
                <w:color w:val="0E233D"/>
                <w:spacing w:val="-1"/>
                <w:sz w:val="22"/>
                <w:szCs w:val="22"/>
              </w:rPr>
              <w:t>Observation</w:t>
            </w:r>
          </w:p>
        </w:tc>
        <w:tc>
          <w:tcPr>
            <w:tcW w:w="1577" w:type="dxa"/>
            <w:tcBorders>
              <w:top w:val="nil"/>
              <w:left w:val="nil"/>
              <w:bottom w:val="single" w:sz="4" w:space="0" w:color="auto"/>
              <w:right w:val="nil"/>
            </w:tcBorders>
          </w:tcPr>
          <w:p w14:paraId="4B7D6F05" w14:textId="77777777" w:rsidR="006643F1" w:rsidRPr="005A6FD0" w:rsidRDefault="006643F1" w:rsidP="006643F1">
            <w:pPr>
              <w:pStyle w:val="ListParagraph"/>
              <w:widowControl w:val="0"/>
              <w:numPr>
                <w:ilvl w:val="0"/>
                <w:numId w:val="20"/>
              </w:numPr>
              <w:tabs>
                <w:tab w:val="left" w:pos="376"/>
              </w:tabs>
              <w:spacing w:line="257" w:lineRule="exact"/>
              <w:contextualSpacing w:val="0"/>
              <w:rPr>
                <w:rFonts w:ascii="Times New Roman" w:eastAsia="Times New Roman" w:hAnsi="Times New Roman"/>
                <w:sz w:val="22"/>
                <w:szCs w:val="22"/>
              </w:rPr>
            </w:pPr>
            <w:r w:rsidRPr="005A6FD0">
              <w:rPr>
                <w:rFonts w:ascii="Times New Roman" w:eastAsia="Times New Roman" w:hAnsi="Times New Roman"/>
                <w:sz w:val="22"/>
                <w:szCs w:val="22"/>
              </w:rPr>
              <w:t>Clinical staff</w:t>
            </w:r>
          </w:p>
          <w:p w14:paraId="2618E7C9" w14:textId="77777777" w:rsidR="006643F1" w:rsidRPr="005A6FD0" w:rsidRDefault="006643F1" w:rsidP="006643F1">
            <w:pPr>
              <w:pStyle w:val="ListParagraph"/>
              <w:widowControl w:val="0"/>
              <w:numPr>
                <w:ilvl w:val="0"/>
                <w:numId w:val="20"/>
              </w:numPr>
              <w:tabs>
                <w:tab w:val="left" w:pos="376"/>
              </w:tabs>
              <w:spacing w:line="269" w:lineRule="exact"/>
              <w:contextualSpacing w:val="0"/>
              <w:rPr>
                <w:rFonts w:ascii="Times New Roman" w:eastAsia="Times New Roman" w:hAnsi="Times New Roman"/>
                <w:sz w:val="22"/>
                <w:szCs w:val="22"/>
              </w:rPr>
            </w:pPr>
            <w:r w:rsidRPr="005A6FD0">
              <w:rPr>
                <w:rFonts w:ascii="Times New Roman" w:hAnsi="Times New Roman"/>
                <w:color w:val="0E233D"/>
                <w:spacing w:val="-1"/>
                <w:sz w:val="22"/>
                <w:szCs w:val="22"/>
              </w:rPr>
              <w:t>Instructors</w:t>
            </w:r>
          </w:p>
        </w:tc>
        <w:tc>
          <w:tcPr>
            <w:tcW w:w="1234" w:type="dxa"/>
            <w:tcBorders>
              <w:top w:val="nil"/>
              <w:left w:val="nil"/>
              <w:bottom w:val="single" w:sz="4" w:space="0" w:color="auto"/>
              <w:right w:val="nil"/>
            </w:tcBorders>
          </w:tcPr>
          <w:p w14:paraId="2480E31C" w14:textId="606DA77F" w:rsidR="006643F1" w:rsidRPr="005A6FD0" w:rsidRDefault="006643F1" w:rsidP="006643F1">
            <w:pPr>
              <w:pStyle w:val="ListParagraph"/>
              <w:widowControl w:val="0"/>
              <w:numPr>
                <w:ilvl w:val="0"/>
                <w:numId w:val="19"/>
              </w:numPr>
              <w:tabs>
                <w:tab w:val="left" w:pos="339"/>
              </w:tabs>
              <w:spacing w:before="8" w:line="252" w:lineRule="exact"/>
              <w:ind w:right="171"/>
              <w:contextualSpacing w:val="0"/>
              <w:rPr>
                <w:rFonts w:ascii="Times New Roman" w:eastAsia="Times New Roman" w:hAnsi="Times New Roman"/>
                <w:sz w:val="22"/>
                <w:szCs w:val="22"/>
              </w:rPr>
            </w:pPr>
            <w:r w:rsidRPr="005A6FD0">
              <w:rPr>
                <w:rFonts w:ascii="Times New Roman" w:hAnsi="Times New Roman"/>
                <w:color w:val="0E233D"/>
                <w:sz w:val="22"/>
                <w:szCs w:val="22"/>
              </w:rPr>
              <w:t xml:space="preserve">End of </w:t>
            </w:r>
            <w:r w:rsidR="00D27A30">
              <w:rPr>
                <w:rFonts w:ascii="Times New Roman" w:hAnsi="Times New Roman"/>
                <w:color w:val="0E233D"/>
                <w:sz w:val="22"/>
                <w:szCs w:val="22"/>
              </w:rPr>
              <w:t xml:space="preserve">the </w:t>
            </w:r>
            <w:r w:rsidRPr="005A6FD0">
              <w:rPr>
                <w:rFonts w:ascii="Times New Roman" w:hAnsi="Times New Roman"/>
                <w:color w:val="0E233D"/>
                <w:spacing w:val="-1"/>
                <w:sz w:val="22"/>
                <w:szCs w:val="22"/>
              </w:rPr>
              <w:t>learning</w:t>
            </w:r>
            <w:r w:rsidRPr="005A6FD0">
              <w:rPr>
                <w:rFonts w:ascii="Times New Roman" w:hAnsi="Times New Roman"/>
                <w:color w:val="0E233D"/>
                <w:spacing w:val="23"/>
                <w:sz w:val="22"/>
                <w:szCs w:val="22"/>
              </w:rPr>
              <w:t xml:space="preserve"> </w:t>
            </w:r>
            <w:r w:rsidRPr="005A6FD0">
              <w:rPr>
                <w:rFonts w:ascii="Times New Roman" w:hAnsi="Times New Roman"/>
                <w:color w:val="0E233D"/>
                <w:spacing w:val="-1"/>
                <w:sz w:val="22"/>
                <w:szCs w:val="22"/>
              </w:rPr>
              <w:t>session</w:t>
            </w:r>
          </w:p>
          <w:p w14:paraId="7F9581E2" w14:textId="77777777" w:rsidR="006643F1" w:rsidRPr="005A6FD0" w:rsidRDefault="006643F1" w:rsidP="006247F4">
            <w:pPr>
              <w:pStyle w:val="ListParagraph"/>
              <w:widowControl w:val="0"/>
              <w:tabs>
                <w:tab w:val="left" w:pos="339"/>
              </w:tabs>
              <w:ind w:left="338" w:right="171"/>
              <w:contextualSpacing w:val="0"/>
              <w:rPr>
                <w:rFonts w:ascii="Times New Roman" w:eastAsia="Times New Roman" w:hAnsi="Times New Roman"/>
                <w:sz w:val="22"/>
                <w:szCs w:val="22"/>
              </w:rPr>
            </w:pPr>
          </w:p>
        </w:tc>
        <w:tc>
          <w:tcPr>
            <w:tcW w:w="1962" w:type="dxa"/>
            <w:tcBorders>
              <w:top w:val="nil"/>
              <w:left w:val="nil"/>
              <w:bottom w:val="single" w:sz="4" w:space="0" w:color="auto"/>
              <w:right w:val="nil"/>
            </w:tcBorders>
          </w:tcPr>
          <w:p w14:paraId="25A4BDB4" w14:textId="20AD855C" w:rsidR="006643F1" w:rsidRPr="005A6FD0" w:rsidRDefault="004C1B15" w:rsidP="006643F1">
            <w:pPr>
              <w:pStyle w:val="ListParagraph"/>
              <w:widowControl w:val="0"/>
              <w:numPr>
                <w:ilvl w:val="0"/>
                <w:numId w:val="18"/>
              </w:numPr>
              <w:tabs>
                <w:tab w:val="left" w:pos="414"/>
              </w:tabs>
              <w:spacing w:line="239" w:lineRule="auto"/>
              <w:ind w:right="359" w:hanging="240"/>
              <w:contextualSpacing w:val="0"/>
              <w:rPr>
                <w:rFonts w:ascii="Times New Roman" w:eastAsia="Times New Roman" w:hAnsi="Times New Roman"/>
                <w:sz w:val="22"/>
                <w:szCs w:val="22"/>
              </w:rPr>
            </w:pPr>
            <w:r>
              <w:rPr>
                <w:rFonts w:ascii="Times New Roman" w:hAnsi="Times New Roman"/>
                <w:color w:val="0E233D"/>
                <w:spacing w:val="-1"/>
                <w:sz w:val="22"/>
                <w:szCs w:val="22"/>
              </w:rPr>
              <w:t>human</w:t>
            </w:r>
            <w:r w:rsidR="006643F1" w:rsidRPr="005A6FD0">
              <w:rPr>
                <w:rFonts w:ascii="Times New Roman" w:hAnsi="Times New Roman"/>
                <w:color w:val="0E233D"/>
                <w:spacing w:val="23"/>
                <w:sz w:val="22"/>
                <w:szCs w:val="22"/>
              </w:rPr>
              <w:t xml:space="preserve"> </w:t>
            </w:r>
            <w:r w:rsidR="00274658">
              <w:rPr>
                <w:rFonts w:ascii="Times New Roman" w:hAnsi="Times New Roman"/>
                <w:color w:val="0E233D"/>
                <w:spacing w:val="-1"/>
                <w:sz w:val="22"/>
                <w:szCs w:val="22"/>
              </w:rPr>
              <w:t>p</w:t>
            </w:r>
            <w:r w:rsidR="006643F1" w:rsidRPr="005A6FD0">
              <w:rPr>
                <w:rFonts w:ascii="Times New Roman" w:hAnsi="Times New Roman"/>
                <w:color w:val="0E233D"/>
                <w:spacing w:val="-1"/>
                <w:sz w:val="22"/>
                <w:szCs w:val="22"/>
              </w:rPr>
              <w:t>erformance</w:t>
            </w:r>
            <w:r w:rsidR="006643F1" w:rsidRPr="005A6FD0">
              <w:rPr>
                <w:rFonts w:ascii="Times New Roman" w:hAnsi="Times New Roman"/>
                <w:color w:val="0E233D"/>
                <w:spacing w:val="25"/>
                <w:sz w:val="22"/>
                <w:szCs w:val="22"/>
              </w:rPr>
              <w:t xml:space="preserve"> </w:t>
            </w:r>
            <w:r w:rsidR="00274658">
              <w:rPr>
                <w:rFonts w:ascii="Times New Roman" w:hAnsi="Times New Roman"/>
                <w:color w:val="0E233D"/>
                <w:spacing w:val="-1"/>
                <w:sz w:val="22"/>
                <w:szCs w:val="22"/>
              </w:rPr>
              <w:t>improvement</w:t>
            </w:r>
            <w:r w:rsidR="006643F1" w:rsidRPr="005A6FD0">
              <w:rPr>
                <w:rFonts w:ascii="Times New Roman" w:hAnsi="Times New Roman"/>
                <w:color w:val="0E233D"/>
                <w:spacing w:val="26"/>
                <w:sz w:val="22"/>
                <w:szCs w:val="22"/>
              </w:rPr>
              <w:t xml:space="preserve"> </w:t>
            </w:r>
            <w:r w:rsidR="00274658">
              <w:rPr>
                <w:rFonts w:ascii="Times New Roman" w:hAnsi="Times New Roman"/>
                <w:color w:val="0E233D"/>
                <w:sz w:val="22"/>
                <w:szCs w:val="22"/>
              </w:rPr>
              <w:t>t</w:t>
            </w:r>
            <w:r w:rsidR="006643F1" w:rsidRPr="005A6FD0">
              <w:rPr>
                <w:rFonts w:ascii="Times New Roman" w:hAnsi="Times New Roman"/>
                <w:color w:val="0E233D"/>
                <w:sz w:val="22"/>
                <w:szCs w:val="22"/>
              </w:rPr>
              <w:t>eam</w:t>
            </w:r>
          </w:p>
          <w:p w14:paraId="3C0E6CF2" w14:textId="5C436360" w:rsidR="006643F1" w:rsidRPr="005A6FD0" w:rsidRDefault="00274658" w:rsidP="006643F1">
            <w:pPr>
              <w:pStyle w:val="ListParagraph"/>
              <w:widowControl w:val="0"/>
              <w:numPr>
                <w:ilvl w:val="0"/>
                <w:numId w:val="18"/>
              </w:numPr>
              <w:tabs>
                <w:tab w:val="left" w:pos="414"/>
              </w:tabs>
              <w:ind w:hanging="240"/>
              <w:contextualSpacing w:val="0"/>
              <w:rPr>
                <w:rFonts w:ascii="Times New Roman" w:eastAsia="Times New Roman" w:hAnsi="Times New Roman"/>
                <w:sz w:val="22"/>
                <w:szCs w:val="22"/>
              </w:rPr>
            </w:pPr>
            <w:r>
              <w:rPr>
                <w:rFonts w:ascii="Times New Roman" w:hAnsi="Times New Roman"/>
                <w:color w:val="0E233D"/>
                <w:spacing w:val="-1"/>
                <w:sz w:val="22"/>
                <w:szCs w:val="22"/>
              </w:rPr>
              <w:t>i</w:t>
            </w:r>
            <w:r w:rsidR="006643F1" w:rsidRPr="005A6FD0">
              <w:rPr>
                <w:rFonts w:ascii="Times New Roman" w:hAnsi="Times New Roman"/>
                <w:color w:val="0E233D"/>
                <w:spacing w:val="-1"/>
                <w:sz w:val="22"/>
                <w:szCs w:val="22"/>
              </w:rPr>
              <w:t>nstructors</w:t>
            </w:r>
          </w:p>
        </w:tc>
      </w:tr>
    </w:tbl>
    <w:p w14:paraId="049C823D" w14:textId="77777777" w:rsidR="005A6FD0" w:rsidRDefault="005A6FD0" w:rsidP="00141592">
      <w:pPr>
        <w:spacing w:line="480" w:lineRule="auto"/>
        <w:ind w:firstLine="720"/>
        <w:rPr>
          <w:rFonts w:ascii="Times New Roman" w:hAnsi="Times New Roman"/>
          <w:bCs/>
        </w:rPr>
      </w:pPr>
    </w:p>
    <w:p w14:paraId="7215BE9A" w14:textId="3214D4EF" w:rsidR="00585BE7" w:rsidRPr="003C2B51" w:rsidRDefault="00585BE7" w:rsidP="00141592">
      <w:pPr>
        <w:spacing w:line="480" w:lineRule="auto"/>
        <w:ind w:firstLine="720"/>
        <w:rPr>
          <w:rFonts w:ascii="Times New Roman" w:hAnsi="Times New Roman"/>
          <w:bCs/>
        </w:rPr>
      </w:pPr>
      <w:r w:rsidRPr="003C2B51">
        <w:rPr>
          <w:rFonts w:ascii="Times New Roman" w:hAnsi="Times New Roman"/>
          <w:bCs/>
        </w:rPr>
        <w:lastRenderedPageBreak/>
        <w:t xml:space="preserve">The </w:t>
      </w:r>
      <w:r w:rsidR="004C1B15">
        <w:rPr>
          <w:rFonts w:ascii="Times New Roman" w:hAnsi="Times New Roman"/>
          <w:bCs/>
        </w:rPr>
        <w:t>human</w:t>
      </w:r>
      <w:r w:rsidRPr="003C2B51">
        <w:rPr>
          <w:rFonts w:ascii="Times New Roman" w:hAnsi="Times New Roman"/>
          <w:bCs/>
        </w:rPr>
        <w:t xml:space="preserve"> performance </w:t>
      </w:r>
      <w:r w:rsidR="00274658">
        <w:rPr>
          <w:rFonts w:ascii="Times New Roman" w:hAnsi="Times New Roman"/>
          <w:bCs/>
        </w:rPr>
        <w:t>improvement</w:t>
      </w:r>
      <w:r w:rsidRPr="003C2B51">
        <w:rPr>
          <w:rFonts w:ascii="Times New Roman" w:hAnsi="Times New Roman"/>
          <w:bCs/>
        </w:rPr>
        <w:t xml:space="preserve"> team will </w:t>
      </w:r>
      <w:r w:rsidRPr="00585BE7">
        <w:rPr>
          <w:rFonts w:ascii="Times New Roman" w:hAnsi="Times New Roman"/>
          <w:bCs/>
        </w:rPr>
        <w:t>create an observation checklist that will</w:t>
      </w:r>
      <w:r w:rsidRPr="003C2B51">
        <w:rPr>
          <w:rFonts w:ascii="Times New Roman" w:hAnsi="Times New Roman"/>
          <w:bCs/>
        </w:rPr>
        <w:t xml:space="preserve"> measure </w:t>
      </w:r>
      <w:r w:rsidRPr="00585BE7">
        <w:rPr>
          <w:rFonts w:ascii="Times New Roman" w:hAnsi="Times New Roman"/>
          <w:bCs/>
        </w:rPr>
        <w:t xml:space="preserve">the clinical staff's </w:t>
      </w:r>
      <w:r w:rsidRPr="003C2B51">
        <w:rPr>
          <w:rFonts w:ascii="Times New Roman" w:hAnsi="Times New Roman"/>
          <w:bCs/>
        </w:rPr>
        <w:t xml:space="preserve">understanding of the program's key points at the end of the learning session. The instructor will review the </w:t>
      </w:r>
      <w:r w:rsidRPr="00585BE7">
        <w:rPr>
          <w:rFonts w:ascii="Times New Roman" w:hAnsi="Times New Roman"/>
          <w:bCs/>
        </w:rPr>
        <w:t>checklist</w:t>
      </w:r>
      <w:r w:rsidRPr="003C2B51">
        <w:rPr>
          <w:rFonts w:ascii="Times New Roman" w:hAnsi="Times New Roman"/>
          <w:bCs/>
        </w:rPr>
        <w:t xml:space="preserve"> </w:t>
      </w:r>
      <w:r w:rsidRPr="00585BE7">
        <w:rPr>
          <w:rFonts w:ascii="Times New Roman" w:hAnsi="Times New Roman"/>
          <w:bCs/>
        </w:rPr>
        <w:t>to ensure that the clinical staff demonstrated proper use of the new technology before</w:t>
      </w:r>
      <w:r w:rsidRPr="003C2B51">
        <w:rPr>
          <w:rFonts w:ascii="Times New Roman" w:hAnsi="Times New Roman"/>
          <w:bCs/>
        </w:rPr>
        <w:t xml:space="preserve"> leav</w:t>
      </w:r>
      <w:r w:rsidRPr="00585BE7">
        <w:rPr>
          <w:rFonts w:ascii="Times New Roman" w:hAnsi="Times New Roman"/>
          <w:bCs/>
        </w:rPr>
        <w:t>ing the session</w:t>
      </w:r>
      <w:r w:rsidRPr="003C2B51">
        <w:rPr>
          <w:rFonts w:ascii="Times New Roman" w:hAnsi="Times New Roman"/>
          <w:bCs/>
        </w:rPr>
        <w:t>.</w:t>
      </w:r>
      <w:r w:rsidRPr="00585BE7">
        <w:rPr>
          <w:rFonts w:ascii="Times New Roman" w:hAnsi="Times New Roman"/>
          <w:bCs/>
        </w:rPr>
        <w:t xml:space="preserve"> If an individual performs incorrectly using the new technology, the instructor will correct the clinical staff to ensure the device is used properly.</w:t>
      </w:r>
      <w:r w:rsidRPr="003C2B51">
        <w:rPr>
          <w:rFonts w:ascii="Times New Roman" w:hAnsi="Times New Roman"/>
          <w:bCs/>
        </w:rPr>
        <w:t xml:space="preserve"> The </w:t>
      </w:r>
      <w:r w:rsidR="004C1B15">
        <w:rPr>
          <w:rFonts w:ascii="Times New Roman" w:hAnsi="Times New Roman"/>
          <w:bCs/>
        </w:rPr>
        <w:t>human</w:t>
      </w:r>
      <w:r w:rsidRPr="003C2B51">
        <w:rPr>
          <w:rFonts w:ascii="Times New Roman" w:hAnsi="Times New Roman"/>
          <w:bCs/>
        </w:rPr>
        <w:t xml:space="preserve"> performance team will also create a </w:t>
      </w:r>
      <w:r w:rsidRPr="00585BE7">
        <w:rPr>
          <w:rFonts w:ascii="Times New Roman" w:hAnsi="Times New Roman"/>
          <w:bCs/>
        </w:rPr>
        <w:t xml:space="preserve">data collection form and ask questions of the clinical staff who are expected to collect data to ensure proper data collection. </w:t>
      </w:r>
    </w:p>
    <w:p w14:paraId="7E2FAB66" w14:textId="0F59B633" w:rsidR="00583721" w:rsidRPr="005F64E6" w:rsidRDefault="00585BE7" w:rsidP="005A6FD0">
      <w:pPr>
        <w:spacing w:line="480" w:lineRule="auto"/>
        <w:ind w:firstLine="720"/>
      </w:pPr>
      <w:r w:rsidRPr="003C2B51">
        <w:rPr>
          <w:rFonts w:ascii="Times New Roman" w:hAnsi="Times New Roman"/>
          <w:bCs/>
        </w:rPr>
        <w:t>The instructor will observe the class during the presentation to assess their interest level using non-verbal behaviors</w:t>
      </w:r>
      <w:r w:rsidR="00D27A30">
        <w:rPr>
          <w:rFonts w:ascii="Times New Roman" w:hAnsi="Times New Roman"/>
          <w:bCs/>
        </w:rPr>
        <w:t>. The questions they ask</w:t>
      </w:r>
      <w:r w:rsidRPr="003C2B51">
        <w:rPr>
          <w:rFonts w:ascii="Times New Roman" w:hAnsi="Times New Roman"/>
          <w:bCs/>
        </w:rPr>
        <w:t xml:space="preserve"> indicate their motivation </w:t>
      </w:r>
      <w:r w:rsidR="00D27A30">
        <w:rPr>
          <w:rFonts w:ascii="Times New Roman" w:hAnsi="Times New Roman"/>
          <w:bCs/>
        </w:rPr>
        <w:t>to apply what they learned when returning</w:t>
      </w:r>
      <w:r w:rsidRPr="003C2B51">
        <w:rPr>
          <w:rFonts w:ascii="Times New Roman" w:hAnsi="Times New Roman"/>
          <w:bCs/>
        </w:rPr>
        <w:t xml:space="preserve"> to their jobs. The instructor will guide the participants to demonstrate their ability to apply what they learned by completing an action plan. The instructors will collect the </w:t>
      </w:r>
      <w:r w:rsidRPr="00585BE7">
        <w:rPr>
          <w:rFonts w:ascii="Times New Roman" w:hAnsi="Times New Roman"/>
          <w:bCs/>
        </w:rPr>
        <w:t>checklists</w:t>
      </w:r>
      <w:r w:rsidRPr="003C2B51">
        <w:rPr>
          <w:rFonts w:ascii="Times New Roman" w:hAnsi="Times New Roman"/>
          <w:bCs/>
        </w:rPr>
        <w:t xml:space="preserve"> and action plan</w:t>
      </w:r>
      <w:r w:rsidRPr="00585BE7">
        <w:rPr>
          <w:rFonts w:ascii="Times New Roman" w:hAnsi="Times New Roman"/>
          <w:bCs/>
        </w:rPr>
        <w:t>s</w:t>
      </w:r>
      <w:r w:rsidRPr="003C2B51">
        <w:rPr>
          <w:rFonts w:ascii="Times New Roman" w:hAnsi="Times New Roman"/>
          <w:bCs/>
        </w:rPr>
        <w:t xml:space="preserve">, and the </w:t>
      </w:r>
      <w:r w:rsidR="004C1B15">
        <w:rPr>
          <w:rFonts w:ascii="Times New Roman" w:hAnsi="Times New Roman"/>
          <w:bCs/>
        </w:rPr>
        <w:t>human</w:t>
      </w:r>
      <w:r w:rsidRPr="003C2B51">
        <w:rPr>
          <w:rFonts w:ascii="Times New Roman" w:hAnsi="Times New Roman"/>
          <w:bCs/>
        </w:rPr>
        <w:t xml:space="preserve"> performance </w:t>
      </w:r>
      <w:r w:rsidR="00274658">
        <w:rPr>
          <w:rFonts w:ascii="Times New Roman" w:hAnsi="Times New Roman"/>
          <w:bCs/>
        </w:rPr>
        <w:t>improvement</w:t>
      </w:r>
      <w:r w:rsidRPr="003C2B51">
        <w:rPr>
          <w:rFonts w:ascii="Times New Roman" w:hAnsi="Times New Roman"/>
          <w:bCs/>
        </w:rPr>
        <w:t xml:space="preserve"> team will </w:t>
      </w:r>
      <w:r w:rsidRPr="00585BE7">
        <w:rPr>
          <w:rFonts w:ascii="Times New Roman" w:hAnsi="Times New Roman"/>
          <w:bCs/>
        </w:rPr>
        <w:t xml:space="preserve">ensure clinical staff members' understanding before </w:t>
      </w:r>
      <w:r>
        <w:rPr>
          <w:rFonts w:ascii="Times New Roman" w:hAnsi="Times New Roman"/>
          <w:bCs/>
        </w:rPr>
        <w:t xml:space="preserve">the </w:t>
      </w:r>
      <w:r w:rsidRPr="00585BE7">
        <w:rPr>
          <w:rFonts w:ascii="Times New Roman" w:hAnsi="Times New Roman"/>
          <w:bCs/>
        </w:rPr>
        <w:t xml:space="preserve">session end. </w:t>
      </w:r>
    </w:p>
    <w:p w14:paraId="0E14F931" w14:textId="24178306" w:rsidR="00282F64" w:rsidRDefault="00282F64" w:rsidP="00074DA3">
      <w:pPr>
        <w:pStyle w:val="H2APA7thforCapellaDoctoralManuscript"/>
      </w:pPr>
      <w:bookmarkStart w:id="71" w:name="_Toc69748629"/>
      <w:r w:rsidRPr="005A6FD0">
        <w:t>Level 3 Application</w:t>
      </w:r>
      <w:r w:rsidR="002729ED" w:rsidRPr="005A6FD0">
        <w:t xml:space="preserve"> Data Collection Plan</w:t>
      </w:r>
      <w:bookmarkEnd w:id="71"/>
    </w:p>
    <w:p w14:paraId="5E9F4A06" w14:textId="38260844" w:rsidR="005A6FD0" w:rsidRDefault="00000000" w:rsidP="008256BA">
      <w:pPr>
        <w:widowControl w:val="0"/>
        <w:spacing w:line="480" w:lineRule="auto"/>
        <w:ind w:left="100" w:right="240" w:firstLine="719"/>
        <w:rPr>
          <w:rFonts w:ascii="Times New Roman" w:eastAsia="Times New Roman" w:hAnsi="Times New Roman" w:cstheme="minorBidi"/>
          <w:spacing w:val="-1"/>
        </w:rPr>
      </w:pPr>
      <w:hyperlink w:anchor="_bookmark36" w:history="1">
        <w:r w:rsidR="00DC6BE5" w:rsidRPr="00F44E51">
          <w:rPr>
            <w:rFonts w:ascii="Times New Roman" w:eastAsia="Times New Roman" w:hAnsi="Times New Roman" w:cstheme="minorBidi"/>
            <w:spacing w:val="-1"/>
          </w:rPr>
          <w:t xml:space="preserve">Table </w:t>
        </w:r>
        <w:r w:rsidR="00DC6BE5" w:rsidRPr="00F44E51">
          <w:rPr>
            <w:rFonts w:ascii="Times New Roman" w:eastAsia="Times New Roman" w:hAnsi="Times New Roman" w:cstheme="minorBidi"/>
          </w:rPr>
          <w:t>13</w:t>
        </w:r>
      </w:hyperlink>
      <w:r w:rsidR="00DC6BE5" w:rsidRPr="00F44E51">
        <w:rPr>
          <w:rFonts w:ascii="Times New Roman" w:eastAsia="Times New Roman" w:hAnsi="Times New Roman" w:cstheme="minorBidi"/>
        </w:rPr>
        <w:t xml:space="preserve"> shows the </w:t>
      </w:r>
      <w:r w:rsidR="00DC6BE5" w:rsidRPr="00F44E51">
        <w:rPr>
          <w:rFonts w:ascii="Times New Roman" w:eastAsia="Times New Roman" w:hAnsi="Times New Roman" w:cstheme="minorBidi"/>
          <w:spacing w:val="-1"/>
        </w:rPr>
        <w:t>proposed</w:t>
      </w:r>
      <w:r w:rsidR="00DC6BE5" w:rsidRPr="00F44E51">
        <w:rPr>
          <w:rFonts w:ascii="Times New Roman" w:eastAsia="Times New Roman" w:hAnsi="Times New Roman" w:cstheme="minorBidi"/>
        </w:rPr>
        <w:t xml:space="preserve"> </w:t>
      </w:r>
      <w:r w:rsidR="00DC6BE5" w:rsidRPr="00F44E51">
        <w:rPr>
          <w:rFonts w:ascii="Times New Roman" w:eastAsia="Times New Roman" w:hAnsi="Times New Roman" w:cstheme="minorBidi"/>
          <w:spacing w:val="-1"/>
        </w:rPr>
        <w:t>data</w:t>
      </w:r>
      <w:r w:rsidR="00DC6BE5" w:rsidRPr="00F44E51">
        <w:rPr>
          <w:rFonts w:ascii="Times New Roman" w:eastAsia="Times New Roman" w:hAnsi="Times New Roman" w:cstheme="minorBidi"/>
        </w:rPr>
        <w:t xml:space="preserve"> </w:t>
      </w:r>
      <w:r w:rsidR="00DC6BE5" w:rsidRPr="00F44E51">
        <w:rPr>
          <w:rFonts w:ascii="Times New Roman" w:eastAsia="Times New Roman" w:hAnsi="Times New Roman" w:cstheme="minorBidi"/>
          <w:spacing w:val="-1"/>
        </w:rPr>
        <w:t>collection</w:t>
      </w:r>
      <w:r w:rsidR="00DC6BE5" w:rsidRPr="00F44E51">
        <w:rPr>
          <w:rFonts w:ascii="Times New Roman" w:eastAsia="Times New Roman" w:hAnsi="Times New Roman" w:cstheme="minorBidi"/>
        </w:rPr>
        <w:t xml:space="preserve"> plan </w:t>
      </w:r>
      <w:r w:rsidR="00DC6BE5" w:rsidRPr="00F44E51">
        <w:rPr>
          <w:rFonts w:ascii="Times New Roman" w:eastAsia="Times New Roman" w:hAnsi="Times New Roman" w:cstheme="minorBidi"/>
          <w:spacing w:val="-1"/>
        </w:rPr>
        <w:t>for</w:t>
      </w:r>
      <w:r w:rsidR="00DC6BE5" w:rsidRPr="00F44E51">
        <w:rPr>
          <w:rFonts w:ascii="Times New Roman" w:eastAsia="Times New Roman" w:hAnsi="Times New Roman" w:cstheme="minorBidi"/>
        </w:rPr>
        <w:t xml:space="preserve"> </w:t>
      </w:r>
      <w:r w:rsidR="00DC6BE5" w:rsidRPr="00F44E51">
        <w:rPr>
          <w:rFonts w:ascii="Times New Roman" w:eastAsia="Times New Roman" w:hAnsi="Times New Roman" w:cstheme="minorBidi"/>
          <w:spacing w:val="-1"/>
        </w:rPr>
        <w:t>Level</w:t>
      </w:r>
      <w:r w:rsidR="00DC6BE5" w:rsidRPr="00F44E51">
        <w:rPr>
          <w:rFonts w:ascii="Times New Roman" w:eastAsia="Times New Roman" w:hAnsi="Times New Roman" w:cstheme="minorBidi"/>
        </w:rPr>
        <w:t xml:space="preserve"> </w:t>
      </w:r>
      <w:r w:rsidR="00DC6BE5" w:rsidRPr="00F44E51">
        <w:rPr>
          <w:rFonts w:ascii="Times New Roman" w:eastAsia="Times New Roman" w:hAnsi="Times New Roman" w:cstheme="minorBidi"/>
          <w:spacing w:val="1"/>
        </w:rPr>
        <w:t>3.</w:t>
      </w:r>
      <w:r w:rsidR="00DC6BE5" w:rsidRPr="00F44E51">
        <w:rPr>
          <w:rFonts w:ascii="Times New Roman" w:eastAsia="Times New Roman" w:hAnsi="Times New Roman" w:cstheme="minorBidi"/>
        </w:rPr>
        <w:t xml:space="preserve"> This plan</w:t>
      </w:r>
      <w:r w:rsidR="00DC6BE5" w:rsidRPr="00F44E51">
        <w:rPr>
          <w:rFonts w:ascii="Times New Roman" w:eastAsia="Times New Roman" w:hAnsi="Times New Roman" w:cstheme="minorBidi"/>
          <w:spacing w:val="1"/>
        </w:rPr>
        <w:t xml:space="preserve"> </w:t>
      </w:r>
      <w:r w:rsidR="00DC6BE5" w:rsidRPr="00F44E51">
        <w:rPr>
          <w:rFonts w:ascii="Times New Roman" w:eastAsia="Times New Roman" w:hAnsi="Times New Roman" w:cstheme="minorBidi"/>
          <w:spacing w:val="-1"/>
        </w:rPr>
        <w:t>ensures</w:t>
      </w:r>
      <w:r w:rsidR="00DC6BE5" w:rsidRPr="00F44E51">
        <w:rPr>
          <w:rFonts w:ascii="Times New Roman" w:eastAsia="Times New Roman" w:hAnsi="Times New Roman" w:cstheme="minorBidi"/>
        </w:rPr>
        <w:t xml:space="preserve"> that the</w:t>
      </w:r>
      <w:r w:rsidR="00DC6BE5" w:rsidRPr="00F44E51">
        <w:rPr>
          <w:rFonts w:ascii="Times New Roman" w:eastAsia="Times New Roman" w:hAnsi="Times New Roman" w:cstheme="minorBidi"/>
          <w:spacing w:val="61"/>
        </w:rPr>
        <w:t xml:space="preserve"> </w:t>
      </w:r>
      <w:r w:rsidR="00DC6BE5" w:rsidRPr="00F44E51">
        <w:rPr>
          <w:rFonts w:ascii="Times New Roman" w:eastAsia="Times New Roman" w:hAnsi="Times New Roman" w:cstheme="minorBidi"/>
          <w:spacing w:val="-1"/>
        </w:rPr>
        <w:t>data</w:t>
      </w:r>
      <w:r w:rsidR="00DC6BE5" w:rsidRPr="00F44E51">
        <w:rPr>
          <w:rFonts w:ascii="Times New Roman" w:eastAsia="Times New Roman" w:hAnsi="Times New Roman" w:cstheme="minorBidi"/>
        </w:rPr>
        <w:t xml:space="preserve"> </w:t>
      </w:r>
      <w:r w:rsidR="00DC6BE5" w:rsidRPr="00F44E51">
        <w:rPr>
          <w:rFonts w:ascii="Times New Roman" w:eastAsia="Times New Roman" w:hAnsi="Times New Roman" w:cstheme="minorBidi"/>
          <w:spacing w:val="-1"/>
        </w:rPr>
        <w:t>collected</w:t>
      </w:r>
      <w:r w:rsidR="00DC6BE5" w:rsidRPr="00F44E51">
        <w:rPr>
          <w:rFonts w:ascii="Times New Roman" w:eastAsia="Times New Roman" w:hAnsi="Times New Roman" w:cstheme="minorBidi"/>
        </w:rPr>
        <w:t xml:space="preserve"> is</w:t>
      </w:r>
      <w:r w:rsidR="00DC6BE5" w:rsidRPr="00F44E51">
        <w:rPr>
          <w:rFonts w:ascii="Times New Roman" w:eastAsia="Times New Roman" w:hAnsi="Times New Roman" w:cstheme="minorBidi"/>
          <w:spacing w:val="2"/>
        </w:rPr>
        <w:t xml:space="preserve"> </w:t>
      </w:r>
      <w:r w:rsidR="00DC6BE5" w:rsidRPr="00F44E51">
        <w:rPr>
          <w:rFonts w:ascii="Times New Roman" w:eastAsia="Times New Roman" w:hAnsi="Times New Roman" w:cstheme="minorBidi"/>
          <w:spacing w:val="-1"/>
        </w:rPr>
        <w:t>aligned</w:t>
      </w:r>
      <w:r w:rsidR="00DC6BE5" w:rsidRPr="00F44E51">
        <w:rPr>
          <w:rFonts w:ascii="Times New Roman" w:eastAsia="Times New Roman" w:hAnsi="Times New Roman" w:cstheme="minorBidi"/>
        </w:rPr>
        <w:t xml:space="preserve"> to </w:t>
      </w:r>
      <w:r w:rsidR="00DC6BE5" w:rsidRPr="00F44E51">
        <w:rPr>
          <w:rFonts w:ascii="Times New Roman" w:eastAsia="Times New Roman" w:hAnsi="Times New Roman" w:cstheme="minorBidi"/>
          <w:spacing w:val="-1"/>
        </w:rPr>
        <w:t xml:space="preserve">determine </w:t>
      </w:r>
      <w:r w:rsidR="00DC6BE5" w:rsidRPr="00F44E51">
        <w:rPr>
          <w:rFonts w:ascii="Times New Roman" w:eastAsia="Times New Roman" w:hAnsi="Times New Roman" w:cstheme="minorBidi"/>
        </w:rPr>
        <w:t>if the</w:t>
      </w:r>
      <w:r w:rsidR="00DC6BE5" w:rsidRPr="00F44E51">
        <w:rPr>
          <w:rFonts w:ascii="Times New Roman" w:eastAsia="Times New Roman" w:hAnsi="Times New Roman" w:cstheme="minorBidi"/>
          <w:spacing w:val="-1"/>
        </w:rPr>
        <w:t xml:space="preserve"> </w:t>
      </w:r>
      <w:r w:rsidR="00DC6BE5" w:rsidRPr="00F44E51">
        <w:rPr>
          <w:rFonts w:ascii="Times New Roman" w:eastAsia="Times New Roman" w:hAnsi="Times New Roman" w:cstheme="minorBidi"/>
        </w:rPr>
        <w:t xml:space="preserve">program </w:t>
      </w:r>
      <w:r w:rsidR="00DC6BE5" w:rsidRPr="00F44E51">
        <w:rPr>
          <w:rFonts w:ascii="Times New Roman" w:eastAsia="Times New Roman" w:hAnsi="Times New Roman" w:cstheme="minorBidi"/>
          <w:spacing w:val="-1"/>
        </w:rPr>
        <w:t>achieved</w:t>
      </w:r>
      <w:r w:rsidR="00DC6BE5" w:rsidRPr="00F44E51">
        <w:rPr>
          <w:rFonts w:ascii="Times New Roman" w:eastAsia="Times New Roman" w:hAnsi="Times New Roman" w:cstheme="minorBidi"/>
        </w:rPr>
        <w:t xml:space="preserve"> the </w:t>
      </w:r>
      <w:r w:rsidR="00DC6BE5" w:rsidRPr="00F44E51">
        <w:rPr>
          <w:rFonts w:ascii="Times New Roman" w:eastAsia="Times New Roman" w:hAnsi="Times New Roman" w:cstheme="minorBidi"/>
          <w:spacing w:val="-1"/>
        </w:rPr>
        <w:t>desired</w:t>
      </w:r>
      <w:r w:rsidR="00DC6BE5" w:rsidRPr="00F44E51">
        <w:rPr>
          <w:rFonts w:ascii="Times New Roman" w:eastAsia="Times New Roman" w:hAnsi="Times New Roman" w:cstheme="minorBidi"/>
          <w:spacing w:val="2"/>
        </w:rPr>
        <w:t xml:space="preserve"> </w:t>
      </w:r>
      <w:r w:rsidR="00DC6BE5" w:rsidRPr="00F44E51">
        <w:rPr>
          <w:rFonts w:ascii="Times New Roman" w:eastAsia="Times New Roman" w:hAnsi="Times New Roman" w:cstheme="minorBidi"/>
          <w:spacing w:val="-1"/>
        </w:rPr>
        <w:t>application</w:t>
      </w:r>
      <w:r w:rsidR="00DC6BE5" w:rsidRPr="00F44E51">
        <w:rPr>
          <w:rFonts w:ascii="Times New Roman" w:eastAsia="Times New Roman" w:hAnsi="Times New Roman" w:cstheme="minorBidi"/>
          <w:spacing w:val="85"/>
        </w:rPr>
        <w:t xml:space="preserve"> </w:t>
      </w:r>
      <w:r w:rsidR="00DC6BE5" w:rsidRPr="00F44E51">
        <w:rPr>
          <w:rFonts w:ascii="Times New Roman" w:eastAsia="Times New Roman" w:hAnsi="Times New Roman" w:cstheme="minorBidi"/>
          <w:spacing w:val="-1"/>
        </w:rPr>
        <w:t>objectives.</w:t>
      </w:r>
      <w:r w:rsidR="00DC6BE5" w:rsidRPr="00F44E51">
        <w:rPr>
          <w:rFonts w:ascii="Times New Roman" w:eastAsia="Times New Roman" w:hAnsi="Times New Roman" w:cstheme="minorBidi"/>
        </w:rPr>
        <w:t xml:space="preserve"> This </w:t>
      </w:r>
      <w:r w:rsidR="00DC6BE5" w:rsidRPr="00F44E51">
        <w:rPr>
          <w:rFonts w:ascii="Times New Roman" w:eastAsia="Times New Roman" w:hAnsi="Times New Roman" w:cstheme="minorBidi"/>
          <w:spacing w:val="-1"/>
        </w:rPr>
        <w:t>recommendation</w:t>
      </w:r>
      <w:r w:rsidR="00DC6BE5" w:rsidRPr="00F44E51">
        <w:rPr>
          <w:rFonts w:ascii="Times New Roman" w:eastAsia="Times New Roman" w:hAnsi="Times New Roman" w:cstheme="minorBidi"/>
        </w:rPr>
        <w:t xml:space="preserve"> is </w:t>
      </w:r>
      <w:r w:rsidR="00DC6BE5" w:rsidRPr="00F44E51">
        <w:rPr>
          <w:rFonts w:ascii="Times New Roman" w:eastAsia="Times New Roman" w:hAnsi="Times New Roman" w:cstheme="minorBidi"/>
          <w:spacing w:val="-1"/>
        </w:rPr>
        <w:t>subject</w:t>
      </w:r>
      <w:r w:rsidR="00DC6BE5" w:rsidRPr="00F44E51">
        <w:rPr>
          <w:rFonts w:ascii="Times New Roman" w:eastAsia="Times New Roman" w:hAnsi="Times New Roman" w:cstheme="minorBidi"/>
        </w:rPr>
        <w:t xml:space="preserve"> to revision </w:t>
      </w:r>
      <w:r w:rsidR="00DC6BE5" w:rsidRPr="00F44E51">
        <w:rPr>
          <w:rFonts w:ascii="Times New Roman" w:eastAsia="Times New Roman" w:hAnsi="Times New Roman" w:cstheme="minorBidi"/>
          <w:spacing w:val="-1"/>
        </w:rPr>
        <w:t>based</w:t>
      </w:r>
      <w:r w:rsidR="00DC6BE5" w:rsidRPr="00F44E51">
        <w:rPr>
          <w:rFonts w:ascii="Times New Roman" w:eastAsia="Times New Roman" w:hAnsi="Times New Roman" w:cstheme="minorBidi"/>
        </w:rPr>
        <w:t xml:space="preserve"> on</w:t>
      </w:r>
      <w:r w:rsidR="00DC6BE5" w:rsidRPr="00F44E51">
        <w:rPr>
          <w:rFonts w:ascii="Times New Roman" w:eastAsia="Times New Roman" w:hAnsi="Times New Roman" w:cstheme="minorBidi"/>
          <w:spacing w:val="3"/>
        </w:rPr>
        <w:t xml:space="preserve"> </w:t>
      </w:r>
      <w:r w:rsidR="00DC6BE5" w:rsidRPr="00F44E51">
        <w:rPr>
          <w:rFonts w:ascii="Times New Roman" w:eastAsia="Times New Roman" w:hAnsi="Times New Roman" w:cstheme="minorBidi"/>
        </w:rPr>
        <w:t>the</w:t>
      </w:r>
      <w:r w:rsidR="00DC6BE5" w:rsidRPr="00F44E51">
        <w:rPr>
          <w:rFonts w:ascii="Times New Roman" w:eastAsia="Times New Roman" w:hAnsi="Times New Roman" w:cstheme="minorBidi"/>
          <w:spacing w:val="-1"/>
        </w:rPr>
        <w:t xml:space="preserve"> key</w:t>
      </w:r>
      <w:r w:rsidR="00DC6BE5" w:rsidRPr="00F44E51">
        <w:rPr>
          <w:rFonts w:ascii="Times New Roman" w:eastAsia="Times New Roman" w:hAnsi="Times New Roman" w:cstheme="minorBidi"/>
        </w:rPr>
        <w:t xml:space="preserve"> </w:t>
      </w:r>
      <w:r w:rsidR="00DC6BE5" w:rsidRPr="00F44E51">
        <w:rPr>
          <w:rFonts w:ascii="Times New Roman" w:eastAsia="Times New Roman" w:hAnsi="Times New Roman" w:cstheme="minorBidi"/>
          <w:spacing w:val="-1"/>
        </w:rPr>
        <w:t>stakeholders'</w:t>
      </w:r>
      <w:r w:rsidR="00DC6BE5" w:rsidRPr="00F44E51">
        <w:rPr>
          <w:rFonts w:ascii="Times New Roman" w:eastAsia="Times New Roman" w:hAnsi="Times New Roman" w:cstheme="minorBidi"/>
          <w:spacing w:val="2"/>
        </w:rPr>
        <w:t xml:space="preserve"> </w:t>
      </w:r>
      <w:r w:rsidR="00DC6BE5" w:rsidRPr="00F44E51">
        <w:rPr>
          <w:rFonts w:ascii="Times New Roman" w:eastAsia="Times New Roman" w:hAnsi="Times New Roman" w:cstheme="minorBidi"/>
          <w:spacing w:val="-1"/>
        </w:rPr>
        <w:t>final</w:t>
      </w:r>
      <w:r w:rsidR="00DC6BE5" w:rsidRPr="00F44E51">
        <w:rPr>
          <w:rFonts w:ascii="Times New Roman" w:eastAsia="Times New Roman" w:hAnsi="Times New Roman" w:cstheme="minorBidi"/>
          <w:spacing w:val="85"/>
        </w:rPr>
        <w:t xml:space="preserve"> </w:t>
      </w:r>
      <w:r w:rsidR="00DC6BE5" w:rsidRPr="00F44E51">
        <w:rPr>
          <w:rFonts w:ascii="Times New Roman" w:eastAsia="Times New Roman" w:hAnsi="Times New Roman" w:cstheme="minorBidi"/>
          <w:spacing w:val="-1"/>
        </w:rPr>
        <w:t>preferences</w:t>
      </w:r>
      <w:r w:rsidR="00DC6BE5" w:rsidRPr="00F44E51">
        <w:rPr>
          <w:rFonts w:ascii="Times New Roman" w:eastAsia="Times New Roman" w:hAnsi="Times New Roman" w:cstheme="minorBidi"/>
        </w:rPr>
        <w:t xml:space="preserve"> to </w:t>
      </w:r>
      <w:r w:rsidR="00DC6BE5" w:rsidRPr="00F44E51">
        <w:rPr>
          <w:rFonts w:ascii="Times New Roman" w:eastAsia="Times New Roman" w:hAnsi="Times New Roman" w:cstheme="minorBidi"/>
          <w:spacing w:val="-1"/>
        </w:rPr>
        <w:t>support</w:t>
      </w:r>
      <w:r w:rsidR="00DC6BE5" w:rsidRPr="00F44E51">
        <w:rPr>
          <w:rFonts w:ascii="Times New Roman" w:eastAsia="Times New Roman" w:hAnsi="Times New Roman" w:cstheme="minorBidi"/>
        </w:rPr>
        <w:t xml:space="preserve"> this </w:t>
      </w:r>
      <w:r w:rsidR="00DC6BE5" w:rsidRPr="00F44E51">
        <w:rPr>
          <w:rFonts w:ascii="Times New Roman" w:eastAsia="Times New Roman" w:hAnsi="Times New Roman" w:cstheme="minorBidi"/>
          <w:spacing w:val="-1"/>
        </w:rPr>
        <w:t>task</w:t>
      </w:r>
      <w:r w:rsidR="00DC6BE5" w:rsidRPr="00F44E51">
        <w:rPr>
          <w:rFonts w:ascii="Times New Roman" w:eastAsia="Times New Roman" w:hAnsi="Times New Roman" w:cstheme="minorBidi"/>
        </w:rPr>
        <w:t xml:space="preserve"> if this </w:t>
      </w:r>
      <w:r w:rsidR="00DC6BE5" w:rsidRPr="00F44E51">
        <w:rPr>
          <w:rFonts w:ascii="Times New Roman" w:eastAsia="Times New Roman" w:hAnsi="Times New Roman" w:cstheme="minorBidi"/>
          <w:spacing w:val="-1"/>
        </w:rPr>
        <w:t>proposal</w:t>
      </w:r>
      <w:r w:rsidR="00DC6BE5" w:rsidRPr="00F44E51">
        <w:rPr>
          <w:rFonts w:ascii="Times New Roman" w:eastAsia="Times New Roman" w:hAnsi="Times New Roman" w:cstheme="minorBidi"/>
        </w:rPr>
        <w:t xml:space="preserve"> is </w:t>
      </w:r>
      <w:r w:rsidR="00DC6BE5" w:rsidRPr="00F44E51">
        <w:rPr>
          <w:rFonts w:ascii="Times New Roman" w:eastAsia="Times New Roman" w:hAnsi="Times New Roman" w:cstheme="minorBidi"/>
          <w:spacing w:val="-1"/>
        </w:rPr>
        <w:t>approved.</w:t>
      </w:r>
    </w:p>
    <w:p w14:paraId="2617E402" w14:textId="7D92E941" w:rsidR="00D27A30" w:rsidRDefault="00D27A30" w:rsidP="008256BA">
      <w:pPr>
        <w:widowControl w:val="0"/>
        <w:spacing w:line="480" w:lineRule="auto"/>
        <w:ind w:left="100" w:right="240" w:firstLine="719"/>
        <w:rPr>
          <w:rFonts w:ascii="Times New Roman" w:eastAsia="Times New Roman" w:hAnsi="Times New Roman" w:cstheme="minorBidi"/>
          <w:spacing w:val="-1"/>
        </w:rPr>
      </w:pPr>
    </w:p>
    <w:p w14:paraId="080B5C3A" w14:textId="36DDC90E" w:rsidR="00D27A30" w:rsidRDefault="00D27A30" w:rsidP="008256BA">
      <w:pPr>
        <w:widowControl w:val="0"/>
        <w:spacing w:line="480" w:lineRule="auto"/>
        <w:ind w:left="100" w:right="240" w:firstLine="719"/>
        <w:rPr>
          <w:rFonts w:ascii="Times New Roman" w:eastAsia="Times New Roman" w:hAnsi="Times New Roman" w:cstheme="minorBidi"/>
          <w:spacing w:val="-1"/>
        </w:rPr>
      </w:pPr>
    </w:p>
    <w:p w14:paraId="7576E976" w14:textId="6DE749BA" w:rsidR="00D27A30" w:rsidRDefault="00D27A30" w:rsidP="008256BA">
      <w:pPr>
        <w:widowControl w:val="0"/>
        <w:spacing w:line="480" w:lineRule="auto"/>
        <w:ind w:left="100" w:right="240" w:firstLine="719"/>
        <w:rPr>
          <w:rFonts w:ascii="Times New Roman" w:eastAsia="Times New Roman" w:hAnsi="Times New Roman" w:cstheme="minorBidi"/>
          <w:spacing w:val="-1"/>
        </w:rPr>
      </w:pPr>
    </w:p>
    <w:p w14:paraId="5D045A22" w14:textId="0B02A40B" w:rsidR="00D27A30" w:rsidRDefault="00D27A30" w:rsidP="008256BA">
      <w:pPr>
        <w:widowControl w:val="0"/>
        <w:spacing w:line="480" w:lineRule="auto"/>
        <w:ind w:left="100" w:right="240" w:firstLine="719"/>
        <w:rPr>
          <w:rFonts w:ascii="Times New Roman" w:eastAsia="Times New Roman" w:hAnsi="Times New Roman" w:cstheme="minorBidi"/>
          <w:spacing w:val="-1"/>
        </w:rPr>
      </w:pPr>
    </w:p>
    <w:p w14:paraId="1F7BD2EF" w14:textId="77777777" w:rsidR="0064485B" w:rsidRDefault="0064485B" w:rsidP="008256BA">
      <w:pPr>
        <w:widowControl w:val="0"/>
        <w:spacing w:line="480" w:lineRule="auto"/>
        <w:ind w:left="100" w:right="240" w:firstLine="719"/>
        <w:rPr>
          <w:rFonts w:ascii="Times New Roman" w:hAnsi="Times New Roman"/>
          <w:color w:val="0F243E" w:themeColor="text2" w:themeShade="80"/>
        </w:rPr>
      </w:pPr>
    </w:p>
    <w:p w14:paraId="1AF95103" w14:textId="77777777" w:rsidR="008C6A90" w:rsidRDefault="008C6A90" w:rsidP="00074DA3">
      <w:pPr>
        <w:pStyle w:val="Heading2"/>
      </w:pPr>
      <w:r>
        <w:lastRenderedPageBreak/>
        <w:t>Table</w:t>
      </w:r>
      <w:r>
        <w:rPr>
          <w:spacing w:val="-1"/>
        </w:rPr>
        <w:t xml:space="preserve"> </w:t>
      </w:r>
      <w:r>
        <w:t>13</w:t>
      </w:r>
    </w:p>
    <w:p w14:paraId="69A5AF23" w14:textId="77777777" w:rsidR="008C6A90" w:rsidRDefault="008C6A90" w:rsidP="008C6A90">
      <w:pPr>
        <w:rPr>
          <w:rFonts w:ascii="Times New Roman" w:eastAsia="Times New Roman" w:hAnsi="Times New Roman"/>
          <w:b/>
          <w:bCs/>
        </w:rPr>
      </w:pPr>
    </w:p>
    <w:p w14:paraId="143CC3C2" w14:textId="75D9FF8D" w:rsidR="008C6A90" w:rsidRDefault="008C6A90" w:rsidP="008C6A90">
      <w:pPr>
        <w:ind w:left="100"/>
        <w:rPr>
          <w:rFonts w:ascii="Times New Roman"/>
          <w:i/>
        </w:rPr>
      </w:pPr>
      <w:r>
        <w:rPr>
          <w:rFonts w:ascii="Times New Roman"/>
          <w:i/>
          <w:spacing w:val="-1"/>
        </w:rPr>
        <w:t>Level</w:t>
      </w:r>
      <w:r>
        <w:rPr>
          <w:rFonts w:ascii="Times New Roman"/>
          <w:i/>
        </w:rPr>
        <w:t xml:space="preserve"> 3 Application Data </w:t>
      </w:r>
      <w:r>
        <w:rPr>
          <w:rFonts w:ascii="Times New Roman"/>
          <w:i/>
          <w:spacing w:val="-1"/>
        </w:rPr>
        <w:t>Collection</w:t>
      </w:r>
      <w:r>
        <w:rPr>
          <w:rFonts w:ascii="Times New Roman"/>
          <w:i/>
        </w:rPr>
        <w:t xml:space="preserve"> Plan</w:t>
      </w:r>
    </w:p>
    <w:p w14:paraId="472DCD1E" w14:textId="77777777" w:rsidR="007379A7" w:rsidRDefault="007379A7" w:rsidP="008C6A90">
      <w:pPr>
        <w:ind w:left="100"/>
        <w:rPr>
          <w:rFonts w:ascii="Times New Roman" w:eastAsia="Times New Roman" w:hAnsi="Times New Roman"/>
        </w:rPr>
      </w:pPr>
    </w:p>
    <w:p w14:paraId="7A2EAE7B" w14:textId="77777777" w:rsidR="008C6A90" w:rsidRDefault="008C6A90" w:rsidP="008C6A90">
      <w:pPr>
        <w:spacing w:before="9"/>
        <w:rPr>
          <w:rFonts w:ascii="Times New Roman" w:eastAsia="Times New Roman" w:hAnsi="Times New Roman"/>
          <w:i/>
          <w:sz w:val="17"/>
          <w:szCs w:val="17"/>
        </w:rPr>
      </w:pPr>
    </w:p>
    <w:tbl>
      <w:tblPr>
        <w:tblW w:w="9265" w:type="dxa"/>
        <w:tblInd w:w="100" w:type="dxa"/>
        <w:tblLayout w:type="fixed"/>
        <w:tblCellMar>
          <w:left w:w="0" w:type="dxa"/>
          <w:right w:w="0" w:type="dxa"/>
        </w:tblCellMar>
        <w:tblLook w:val="01E0" w:firstRow="1" w:lastRow="1" w:firstColumn="1" w:lastColumn="1" w:noHBand="0" w:noVBand="0"/>
      </w:tblPr>
      <w:tblGrid>
        <w:gridCol w:w="1633"/>
        <w:gridCol w:w="1465"/>
        <w:gridCol w:w="1661"/>
        <w:gridCol w:w="1433"/>
        <w:gridCol w:w="1252"/>
        <w:gridCol w:w="1821"/>
      </w:tblGrid>
      <w:tr w:rsidR="008C6A90" w14:paraId="484048E2" w14:textId="77777777" w:rsidTr="005A6FD0">
        <w:trPr>
          <w:trHeight w:hRule="exact" w:val="781"/>
        </w:trPr>
        <w:tc>
          <w:tcPr>
            <w:tcW w:w="1633" w:type="dxa"/>
            <w:tcBorders>
              <w:top w:val="single" w:sz="5" w:space="0" w:color="000000"/>
              <w:left w:val="nil"/>
              <w:right w:val="nil"/>
            </w:tcBorders>
          </w:tcPr>
          <w:p w14:paraId="6BE8B00C" w14:textId="77777777" w:rsidR="008C6A90" w:rsidRDefault="008C6A90" w:rsidP="006247F4">
            <w:pPr>
              <w:pStyle w:val="TableParagraph"/>
              <w:spacing w:before="125"/>
              <w:ind w:left="357" w:right="282" w:firstLine="199"/>
              <w:rPr>
                <w:rFonts w:ascii="Times New Roman" w:eastAsia="Times New Roman" w:hAnsi="Times New Roman" w:cs="Times New Roman"/>
              </w:rPr>
            </w:pPr>
            <w:r>
              <w:rPr>
                <w:rFonts w:ascii="Times New Roman"/>
                <w:b/>
                <w:color w:val="0E233D"/>
                <w:spacing w:val="-1"/>
              </w:rPr>
              <w:t>Broad</w:t>
            </w:r>
            <w:r>
              <w:rPr>
                <w:rFonts w:ascii="Times New Roman"/>
                <w:b/>
                <w:color w:val="0E233D"/>
                <w:spacing w:val="24"/>
              </w:rPr>
              <w:t xml:space="preserve"> </w:t>
            </w:r>
            <w:r>
              <w:rPr>
                <w:rFonts w:ascii="Times New Roman"/>
                <w:b/>
                <w:color w:val="0E233D"/>
                <w:spacing w:val="-1"/>
              </w:rPr>
              <w:t>Objectives</w:t>
            </w:r>
          </w:p>
        </w:tc>
        <w:tc>
          <w:tcPr>
            <w:tcW w:w="1465" w:type="dxa"/>
            <w:tcBorders>
              <w:top w:val="single" w:sz="5" w:space="0" w:color="000000"/>
              <w:left w:val="nil"/>
              <w:right w:val="nil"/>
            </w:tcBorders>
          </w:tcPr>
          <w:p w14:paraId="58B6B6DE" w14:textId="77777777" w:rsidR="008C6A90" w:rsidRDefault="008C6A90" w:rsidP="006247F4">
            <w:pPr>
              <w:pStyle w:val="TableParagraph"/>
              <w:spacing w:before="125" w:line="252" w:lineRule="exact"/>
              <w:ind w:left="116"/>
              <w:jc w:val="center"/>
              <w:rPr>
                <w:rFonts w:ascii="Times New Roman" w:eastAsia="Times New Roman" w:hAnsi="Times New Roman" w:cs="Times New Roman"/>
              </w:rPr>
            </w:pPr>
            <w:r>
              <w:rPr>
                <w:rFonts w:ascii="Times New Roman"/>
                <w:b/>
                <w:color w:val="0E233D"/>
                <w:spacing w:val="-1"/>
              </w:rPr>
              <w:t>Measure</w:t>
            </w:r>
          </w:p>
          <w:p w14:paraId="74923BE3" w14:textId="71451B27" w:rsidR="008C6A90" w:rsidRDefault="008C6A90" w:rsidP="006247F4">
            <w:pPr>
              <w:pStyle w:val="TableParagraph"/>
              <w:spacing w:line="252" w:lineRule="exact"/>
              <w:ind w:left="119"/>
              <w:jc w:val="center"/>
              <w:rPr>
                <w:rFonts w:ascii="Times New Roman" w:eastAsia="Times New Roman" w:hAnsi="Times New Roman" w:cs="Times New Roman"/>
              </w:rPr>
            </w:pPr>
            <w:r>
              <w:rPr>
                <w:rFonts w:ascii="Times New Roman"/>
                <w:b/>
                <w:color w:val="0E233D"/>
                <w:spacing w:val="-1"/>
              </w:rPr>
              <w:t>/</w:t>
            </w:r>
            <w:r w:rsidR="00D35850">
              <w:rPr>
                <w:rFonts w:ascii="Times New Roman"/>
                <w:b/>
                <w:color w:val="0E233D"/>
                <w:spacing w:val="-1"/>
              </w:rPr>
              <w:t>d</w:t>
            </w:r>
            <w:r>
              <w:rPr>
                <w:rFonts w:ascii="Times New Roman"/>
                <w:b/>
                <w:color w:val="0E233D"/>
                <w:spacing w:val="-1"/>
              </w:rPr>
              <w:t>ata</w:t>
            </w:r>
          </w:p>
        </w:tc>
        <w:tc>
          <w:tcPr>
            <w:tcW w:w="1661" w:type="dxa"/>
            <w:tcBorders>
              <w:top w:val="single" w:sz="5" w:space="0" w:color="000000"/>
              <w:left w:val="nil"/>
              <w:right w:val="nil"/>
            </w:tcBorders>
          </w:tcPr>
          <w:p w14:paraId="29105A1E" w14:textId="77777777" w:rsidR="008C6A90" w:rsidRDefault="008C6A90" w:rsidP="006247F4">
            <w:pPr>
              <w:pStyle w:val="TableParagraph"/>
              <w:spacing w:line="241" w:lineRule="auto"/>
              <w:ind w:left="380" w:right="325" w:firstLine="252"/>
              <w:rPr>
                <w:rFonts w:ascii="Times New Roman" w:eastAsia="Times New Roman" w:hAnsi="Times New Roman" w:cs="Times New Roman"/>
              </w:rPr>
            </w:pPr>
            <w:r>
              <w:rPr>
                <w:rFonts w:ascii="Times New Roman"/>
                <w:b/>
                <w:color w:val="0E233D"/>
                <w:spacing w:val="-1"/>
              </w:rPr>
              <w:t>Data</w:t>
            </w:r>
            <w:r>
              <w:rPr>
                <w:rFonts w:ascii="Times New Roman"/>
                <w:b/>
                <w:color w:val="0E233D"/>
                <w:spacing w:val="22"/>
              </w:rPr>
              <w:t xml:space="preserve"> </w:t>
            </w:r>
            <w:r>
              <w:rPr>
                <w:rFonts w:ascii="Times New Roman"/>
                <w:b/>
                <w:color w:val="0E233D"/>
                <w:spacing w:val="-1"/>
              </w:rPr>
              <w:t>Collection</w:t>
            </w:r>
          </w:p>
          <w:p w14:paraId="735E050A" w14:textId="77777777" w:rsidR="008C6A90" w:rsidRDefault="008C6A90" w:rsidP="006247F4">
            <w:pPr>
              <w:pStyle w:val="TableParagraph"/>
              <w:tabs>
                <w:tab w:val="left" w:pos="490"/>
                <w:tab w:val="left" w:pos="6217"/>
              </w:tabs>
              <w:spacing w:line="251" w:lineRule="exact"/>
              <w:ind w:left="-3098" w:right="-4557"/>
              <w:rPr>
                <w:rFonts w:ascii="Times New Roman" w:eastAsia="Times New Roman" w:hAnsi="Times New Roman" w:cs="Times New Roman"/>
              </w:rPr>
            </w:pPr>
            <w:r>
              <w:rPr>
                <w:rFonts w:ascii="Times New Roman"/>
                <w:b/>
                <w:color w:val="0E233D"/>
                <w:u w:val="single" w:color="000000"/>
              </w:rPr>
              <w:t xml:space="preserve"> </w:t>
            </w:r>
            <w:r>
              <w:rPr>
                <w:rFonts w:ascii="Times New Roman"/>
                <w:b/>
                <w:color w:val="0E233D"/>
                <w:u w:val="single" w:color="000000"/>
              </w:rPr>
              <w:tab/>
              <w:t xml:space="preserve">Method </w:t>
            </w:r>
            <w:r>
              <w:rPr>
                <w:rFonts w:ascii="Times New Roman"/>
                <w:b/>
                <w:color w:val="0E233D"/>
                <w:u w:val="single" w:color="000000"/>
              </w:rPr>
              <w:tab/>
            </w:r>
          </w:p>
        </w:tc>
        <w:tc>
          <w:tcPr>
            <w:tcW w:w="1433" w:type="dxa"/>
            <w:tcBorders>
              <w:top w:val="single" w:sz="5" w:space="0" w:color="000000"/>
              <w:left w:val="nil"/>
              <w:right w:val="nil"/>
            </w:tcBorders>
          </w:tcPr>
          <w:p w14:paraId="78F45028" w14:textId="77777777" w:rsidR="008C6A90" w:rsidRDefault="008C6A90" w:rsidP="006247F4">
            <w:pPr>
              <w:pStyle w:val="TableParagraph"/>
              <w:spacing w:before="11"/>
              <w:rPr>
                <w:rFonts w:ascii="Times New Roman" w:eastAsia="Times New Roman" w:hAnsi="Times New Roman" w:cs="Times New Roman"/>
                <w:i/>
                <w:sz w:val="21"/>
                <w:szCs w:val="21"/>
              </w:rPr>
            </w:pPr>
          </w:p>
          <w:p w14:paraId="4FB414BA" w14:textId="77777777" w:rsidR="008C6A90" w:rsidRDefault="008C6A90" w:rsidP="006247F4">
            <w:pPr>
              <w:pStyle w:val="TableParagraph"/>
              <w:ind w:left="151"/>
              <w:rPr>
                <w:rFonts w:ascii="Times New Roman" w:eastAsia="Times New Roman" w:hAnsi="Times New Roman" w:cs="Times New Roman"/>
              </w:rPr>
            </w:pPr>
            <w:r>
              <w:rPr>
                <w:rFonts w:ascii="Times New Roman"/>
                <w:b/>
                <w:color w:val="0E233D"/>
                <w:spacing w:val="-1"/>
              </w:rPr>
              <w:t>Data</w:t>
            </w:r>
            <w:r>
              <w:rPr>
                <w:rFonts w:ascii="Times New Roman"/>
                <w:b/>
                <w:color w:val="0E233D"/>
              </w:rPr>
              <w:t xml:space="preserve"> </w:t>
            </w:r>
            <w:r>
              <w:rPr>
                <w:rFonts w:ascii="Times New Roman"/>
                <w:b/>
                <w:color w:val="0E233D"/>
                <w:spacing w:val="-1"/>
              </w:rPr>
              <w:t>Source</w:t>
            </w:r>
          </w:p>
        </w:tc>
        <w:tc>
          <w:tcPr>
            <w:tcW w:w="1252" w:type="dxa"/>
            <w:tcBorders>
              <w:top w:val="single" w:sz="5" w:space="0" w:color="000000"/>
              <w:left w:val="nil"/>
              <w:right w:val="nil"/>
            </w:tcBorders>
          </w:tcPr>
          <w:p w14:paraId="4A8C09B2" w14:textId="77777777" w:rsidR="008C6A90" w:rsidRDefault="008C6A90" w:rsidP="006247F4">
            <w:pPr>
              <w:pStyle w:val="TableParagraph"/>
              <w:spacing w:before="11"/>
              <w:rPr>
                <w:rFonts w:ascii="Times New Roman" w:eastAsia="Times New Roman" w:hAnsi="Times New Roman" w:cs="Times New Roman"/>
                <w:i/>
                <w:sz w:val="21"/>
                <w:szCs w:val="21"/>
              </w:rPr>
            </w:pPr>
          </w:p>
          <w:p w14:paraId="795CE19B" w14:textId="77777777" w:rsidR="008C6A90" w:rsidRDefault="008C6A90" w:rsidP="006247F4">
            <w:pPr>
              <w:pStyle w:val="TableParagraph"/>
              <w:ind w:left="305"/>
              <w:rPr>
                <w:rFonts w:ascii="Times New Roman" w:eastAsia="Times New Roman" w:hAnsi="Times New Roman" w:cs="Times New Roman"/>
              </w:rPr>
            </w:pPr>
            <w:r>
              <w:rPr>
                <w:rFonts w:ascii="Times New Roman"/>
                <w:b/>
                <w:color w:val="0E233D"/>
                <w:spacing w:val="-1"/>
              </w:rPr>
              <w:t>Timing</w:t>
            </w:r>
          </w:p>
        </w:tc>
        <w:tc>
          <w:tcPr>
            <w:tcW w:w="1821" w:type="dxa"/>
            <w:tcBorders>
              <w:top w:val="single" w:sz="5" w:space="0" w:color="000000"/>
              <w:left w:val="nil"/>
              <w:right w:val="nil"/>
            </w:tcBorders>
          </w:tcPr>
          <w:p w14:paraId="7B47DF61" w14:textId="77777777" w:rsidR="008C6A90" w:rsidRDefault="008C6A90" w:rsidP="006247F4">
            <w:pPr>
              <w:pStyle w:val="TableParagraph"/>
              <w:spacing w:before="11"/>
              <w:rPr>
                <w:rFonts w:ascii="Times New Roman" w:eastAsia="Times New Roman" w:hAnsi="Times New Roman" w:cs="Times New Roman"/>
                <w:i/>
                <w:sz w:val="21"/>
                <w:szCs w:val="21"/>
              </w:rPr>
            </w:pPr>
          </w:p>
          <w:p w14:paraId="0F5197FC" w14:textId="77777777" w:rsidR="008C6A90" w:rsidRDefault="008C6A90" w:rsidP="006247F4">
            <w:pPr>
              <w:pStyle w:val="TableParagraph"/>
              <w:ind w:left="188"/>
              <w:rPr>
                <w:rFonts w:ascii="Times New Roman" w:eastAsia="Times New Roman" w:hAnsi="Times New Roman" w:cs="Times New Roman"/>
              </w:rPr>
            </w:pPr>
            <w:r>
              <w:rPr>
                <w:rFonts w:ascii="Times New Roman"/>
                <w:b/>
                <w:color w:val="0E233D"/>
                <w:spacing w:val="-1"/>
              </w:rPr>
              <w:t>Responsibilities</w:t>
            </w:r>
          </w:p>
        </w:tc>
      </w:tr>
      <w:tr w:rsidR="008C6A90" w14:paraId="703C7F9A" w14:textId="77777777" w:rsidTr="001E4BC2">
        <w:trPr>
          <w:trHeight w:hRule="exact" w:val="3843"/>
        </w:trPr>
        <w:tc>
          <w:tcPr>
            <w:tcW w:w="1633" w:type="dxa"/>
            <w:tcBorders>
              <w:top w:val="nil"/>
              <w:left w:val="nil"/>
              <w:bottom w:val="single" w:sz="4" w:space="0" w:color="auto"/>
              <w:right w:val="nil"/>
            </w:tcBorders>
          </w:tcPr>
          <w:p w14:paraId="6DECADBB" w14:textId="692E3589" w:rsidR="007A5146" w:rsidRPr="001E4BC2" w:rsidRDefault="008C6A90" w:rsidP="00626414">
            <w:pPr>
              <w:pStyle w:val="ListParagraph"/>
              <w:widowControl w:val="0"/>
              <w:numPr>
                <w:ilvl w:val="0"/>
                <w:numId w:val="29"/>
              </w:numPr>
              <w:tabs>
                <w:tab w:val="left" w:pos="269"/>
              </w:tabs>
              <w:spacing w:line="239" w:lineRule="auto"/>
              <w:ind w:right="248" w:hanging="160"/>
              <w:contextualSpacing w:val="0"/>
              <w:rPr>
                <w:rFonts w:ascii="Times New Roman" w:hAnsi="Times New Roman"/>
                <w:bCs/>
                <w:sz w:val="22"/>
                <w:szCs w:val="22"/>
              </w:rPr>
            </w:pPr>
            <w:r w:rsidRPr="001E4BC2">
              <w:rPr>
                <w:rFonts w:ascii="Times New Roman" w:eastAsia="Times New Roman" w:hAnsi="Times New Roman"/>
                <w:sz w:val="22"/>
                <w:szCs w:val="22"/>
              </w:rPr>
              <w:tab/>
              <w:t>Implement non-invasive continuous SpHb monitoring</w:t>
            </w:r>
          </w:p>
          <w:p w14:paraId="7681A621" w14:textId="77777777" w:rsidR="001E4BC2" w:rsidRDefault="001E4BC2" w:rsidP="001E4BC2">
            <w:pPr>
              <w:pStyle w:val="ListParagraph"/>
              <w:numPr>
                <w:ilvl w:val="0"/>
                <w:numId w:val="35"/>
              </w:numPr>
              <w:rPr>
                <w:rFonts w:ascii="Times New Roman" w:eastAsia="Times New Roman" w:hAnsi="Times New Roman"/>
              </w:rPr>
            </w:pPr>
            <w:r w:rsidRPr="00A7403B">
              <w:rPr>
                <w:rFonts w:ascii="Times New Roman" w:eastAsia="Times New Roman" w:hAnsi="Times New Roman"/>
              </w:rPr>
              <w:t>correlat</w:t>
            </w:r>
            <w:r>
              <w:rPr>
                <w:rFonts w:ascii="Times New Roman" w:eastAsia="Times New Roman" w:hAnsi="Times New Roman"/>
              </w:rPr>
              <w:t>ion</w:t>
            </w:r>
            <w:r w:rsidRPr="00A7403B">
              <w:rPr>
                <w:rFonts w:ascii="Times New Roman" w:eastAsia="Times New Roman" w:hAnsi="Times New Roman"/>
              </w:rPr>
              <w:t xml:space="preserve"> with invasive hemoglobin</w:t>
            </w:r>
          </w:p>
          <w:p w14:paraId="66CF4296" w14:textId="77777777" w:rsidR="001E4BC2" w:rsidRDefault="001E4BC2" w:rsidP="001E4BC2">
            <w:pPr>
              <w:pStyle w:val="ListParagraph"/>
              <w:numPr>
                <w:ilvl w:val="0"/>
                <w:numId w:val="35"/>
              </w:numPr>
              <w:rPr>
                <w:rFonts w:ascii="Times New Roman" w:eastAsia="Times New Roman" w:hAnsi="Times New Roman"/>
              </w:rPr>
            </w:pPr>
            <w:r w:rsidRPr="00A7403B">
              <w:rPr>
                <w:rFonts w:ascii="Times New Roman" w:eastAsia="Times New Roman" w:hAnsi="Times New Roman"/>
              </w:rPr>
              <w:t>non-value touchpoints</w:t>
            </w:r>
          </w:p>
          <w:p w14:paraId="383A6569" w14:textId="77777777" w:rsidR="001E4BC2" w:rsidRPr="00A7403B" w:rsidRDefault="001E4BC2" w:rsidP="001E4BC2">
            <w:pPr>
              <w:pStyle w:val="ListParagraph"/>
              <w:numPr>
                <w:ilvl w:val="0"/>
                <w:numId w:val="35"/>
              </w:numPr>
              <w:rPr>
                <w:rFonts w:ascii="Times New Roman" w:eastAsia="Times New Roman" w:hAnsi="Times New Roman"/>
              </w:rPr>
            </w:pPr>
            <w:r>
              <w:rPr>
                <w:rFonts w:ascii="Times New Roman" w:eastAsia="Times New Roman" w:hAnsi="Times New Roman"/>
              </w:rPr>
              <w:t>Clinician satisfaction</w:t>
            </w:r>
          </w:p>
          <w:p w14:paraId="50174CFB" w14:textId="5DE67A3F" w:rsidR="007A5146" w:rsidRPr="007A5146" w:rsidRDefault="007A5146" w:rsidP="0087442D"/>
        </w:tc>
        <w:tc>
          <w:tcPr>
            <w:tcW w:w="1465" w:type="dxa"/>
            <w:tcBorders>
              <w:top w:val="nil"/>
              <w:left w:val="nil"/>
              <w:bottom w:val="single" w:sz="4" w:space="0" w:color="auto"/>
              <w:right w:val="nil"/>
            </w:tcBorders>
          </w:tcPr>
          <w:p w14:paraId="28F10C95" w14:textId="77777777" w:rsidR="008C6A90" w:rsidRPr="00BD73B1" w:rsidRDefault="008C6A90" w:rsidP="008C6A90">
            <w:pPr>
              <w:pStyle w:val="ListParagraph"/>
              <w:widowControl w:val="0"/>
              <w:numPr>
                <w:ilvl w:val="0"/>
                <w:numId w:val="28"/>
              </w:numPr>
              <w:tabs>
                <w:tab w:val="left" w:pos="338"/>
              </w:tabs>
              <w:spacing w:before="8" w:line="252" w:lineRule="exact"/>
              <w:ind w:right="152"/>
              <w:contextualSpacing w:val="0"/>
              <w:rPr>
                <w:rFonts w:ascii="Times New Roman" w:eastAsia="Times New Roman" w:hAnsi="Times New Roman"/>
                <w:sz w:val="22"/>
                <w:szCs w:val="22"/>
              </w:rPr>
            </w:pPr>
            <w:r w:rsidRPr="00BD73B1">
              <w:rPr>
                <w:rFonts w:ascii="Times New Roman" w:hAnsi="Times New Roman"/>
                <w:bCs/>
                <w:sz w:val="22"/>
                <w:szCs w:val="22"/>
              </w:rPr>
              <w:t xml:space="preserve">90% of clinical staff will use the non-invasive continuous monitor </w:t>
            </w:r>
          </w:p>
        </w:tc>
        <w:tc>
          <w:tcPr>
            <w:tcW w:w="1661" w:type="dxa"/>
            <w:tcBorders>
              <w:top w:val="nil"/>
              <w:left w:val="nil"/>
              <w:bottom w:val="single" w:sz="4" w:space="0" w:color="auto"/>
              <w:right w:val="nil"/>
            </w:tcBorders>
          </w:tcPr>
          <w:p w14:paraId="427C69F9" w14:textId="02B19A89" w:rsidR="008C6A90" w:rsidRPr="00FE31E0" w:rsidRDefault="00FE31E0" w:rsidP="008C6A90">
            <w:pPr>
              <w:pStyle w:val="ListParagraph"/>
              <w:widowControl w:val="0"/>
              <w:numPr>
                <w:ilvl w:val="0"/>
                <w:numId w:val="27"/>
              </w:numPr>
              <w:tabs>
                <w:tab w:val="left" w:pos="309"/>
              </w:tabs>
              <w:spacing w:line="258" w:lineRule="exact"/>
              <w:contextualSpacing w:val="0"/>
              <w:rPr>
                <w:rFonts w:ascii="Times New Roman" w:eastAsia="Times New Roman" w:hAnsi="Times New Roman"/>
                <w:sz w:val="22"/>
                <w:szCs w:val="22"/>
              </w:rPr>
            </w:pPr>
            <w:r w:rsidRPr="00FE31E0">
              <w:rPr>
                <w:rFonts w:ascii="Times New Roman"/>
                <w:color w:val="0E233D"/>
                <w:spacing w:val="-1"/>
                <w:sz w:val="22"/>
                <w:szCs w:val="22"/>
              </w:rPr>
              <w:t>Data collection form</w:t>
            </w:r>
          </w:p>
        </w:tc>
        <w:tc>
          <w:tcPr>
            <w:tcW w:w="1433" w:type="dxa"/>
            <w:tcBorders>
              <w:top w:val="nil"/>
              <w:left w:val="nil"/>
              <w:bottom w:val="single" w:sz="4" w:space="0" w:color="auto"/>
              <w:right w:val="nil"/>
            </w:tcBorders>
          </w:tcPr>
          <w:p w14:paraId="39FA57FD" w14:textId="77777777" w:rsidR="008C6A90" w:rsidRPr="005A6FD0" w:rsidRDefault="008C6A90" w:rsidP="008C6A90">
            <w:pPr>
              <w:pStyle w:val="ListParagraph"/>
              <w:widowControl w:val="0"/>
              <w:numPr>
                <w:ilvl w:val="0"/>
                <w:numId w:val="26"/>
              </w:numPr>
              <w:tabs>
                <w:tab w:val="left" w:pos="297"/>
              </w:tabs>
              <w:spacing w:line="258" w:lineRule="exact"/>
              <w:contextualSpacing w:val="0"/>
              <w:rPr>
                <w:rFonts w:ascii="Times New Roman" w:eastAsia="Times New Roman" w:hAnsi="Times New Roman"/>
                <w:sz w:val="22"/>
                <w:szCs w:val="22"/>
              </w:rPr>
            </w:pPr>
            <w:r w:rsidRPr="005A6FD0">
              <w:rPr>
                <w:rFonts w:ascii="Times New Roman"/>
                <w:color w:val="0E233D"/>
                <w:spacing w:val="-1"/>
                <w:sz w:val="22"/>
                <w:szCs w:val="22"/>
              </w:rPr>
              <w:t>Clinical Staff</w:t>
            </w:r>
          </w:p>
        </w:tc>
        <w:tc>
          <w:tcPr>
            <w:tcW w:w="1252" w:type="dxa"/>
            <w:tcBorders>
              <w:top w:val="nil"/>
              <w:left w:val="nil"/>
              <w:bottom w:val="single" w:sz="4" w:space="0" w:color="auto"/>
              <w:right w:val="nil"/>
            </w:tcBorders>
          </w:tcPr>
          <w:p w14:paraId="540E5947" w14:textId="57862B8B" w:rsidR="008C6A90" w:rsidRPr="00BC08E7" w:rsidRDefault="008C6A90" w:rsidP="008C6A90">
            <w:pPr>
              <w:pStyle w:val="ListParagraph"/>
              <w:widowControl w:val="0"/>
              <w:numPr>
                <w:ilvl w:val="0"/>
                <w:numId w:val="25"/>
              </w:numPr>
              <w:tabs>
                <w:tab w:val="left" w:pos="318"/>
              </w:tabs>
              <w:spacing w:line="239" w:lineRule="auto"/>
              <w:ind w:right="131"/>
              <w:contextualSpacing w:val="0"/>
              <w:rPr>
                <w:rFonts w:ascii="Times New Roman" w:eastAsia="Times New Roman" w:hAnsi="Times New Roman"/>
                <w:sz w:val="22"/>
                <w:szCs w:val="22"/>
              </w:rPr>
            </w:pPr>
            <w:r w:rsidRPr="00BC08E7">
              <w:rPr>
                <w:rFonts w:ascii="Times New Roman"/>
                <w:color w:val="0E233D"/>
                <w:sz w:val="22"/>
                <w:szCs w:val="22"/>
              </w:rPr>
              <w:t xml:space="preserve">30 days </w:t>
            </w:r>
            <w:r w:rsidRPr="00BC08E7">
              <w:rPr>
                <w:rFonts w:ascii="Times New Roman"/>
                <w:color w:val="0E233D"/>
                <w:spacing w:val="-1"/>
                <w:sz w:val="22"/>
                <w:szCs w:val="22"/>
              </w:rPr>
              <w:t>after</w:t>
            </w:r>
            <w:r w:rsidRPr="00BC08E7">
              <w:rPr>
                <w:rFonts w:ascii="Times New Roman"/>
                <w:color w:val="0E233D"/>
                <w:spacing w:val="24"/>
                <w:sz w:val="22"/>
                <w:szCs w:val="22"/>
              </w:rPr>
              <w:t xml:space="preserve"> </w:t>
            </w:r>
            <w:r w:rsidR="001E4BC2">
              <w:rPr>
                <w:rFonts w:ascii="Times New Roman"/>
                <w:color w:val="0E233D"/>
                <w:spacing w:val="24"/>
                <w:sz w:val="22"/>
                <w:szCs w:val="22"/>
              </w:rPr>
              <w:t xml:space="preserve">the </w:t>
            </w:r>
            <w:r w:rsidRPr="00BC08E7">
              <w:rPr>
                <w:rFonts w:ascii="Times New Roman"/>
                <w:color w:val="0E233D"/>
                <w:spacing w:val="-1"/>
                <w:sz w:val="22"/>
                <w:szCs w:val="22"/>
              </w:rPr>
              <w:t>program</w:t>
            </w:r>
            <w:r w:rsidRPr="00BC08E7">
              <w:rPr>
                <w:rFonts w:ascii="Times New Roman"/>
                <w:color w:val="0E233D"/>
                <w:spacing w:val="25"/>
                <w:sz w:val="22"/>
                <w:szCs w:val="22"/>
              </w:rPr>
              <w:t xml:space="preserve"> </w:t>
            </w:r>
            <w:r w:rsidRPr="00BC08E7">
              <w:rPr>
                <w:rFonts w:ascii="Times New Roman"/>
                <w:color w:val="0E233D"/>
                <w:spacing w:val="-1"/>
                <w:sz w:val="22"/>
                <w:szCs w:val="22"/>
              </w:rPr>
              <w:t>start</w:t>
            </w:r>
            <w:r w:rsidRPr="00BC08E7">
              <w:rPr>
                <w:rFonts w:ascii="Times New Roman"/>
                <w:color w:val="0E233D"/>
                <w:spacing w:val="1"/>
                <w:sz w:val="22"/>
                <w:szCs w:val="22"/>
              </w:rPr>
              <w:t xml:space="preserve"> </w:t>
            </w:r>
            <w:r w:rsidRPr="00BC08E7">
              <w:rPr>
                <w:rFonts w:ascii="Times New Roman"/>
                <w:color w:val="0E233D"/>
                <w:spacing w:val="-2"/>
                <w:sz w:val="22"/>
                <w:szCs w:val="22"/>
              </w:rPr>
              <w:t>date</w:t>
            </w:r>
          </w:p>
        </w:tc>
        <w:tc>
          <w:tcPr>
            <w:tcW w:w="1821" w:type="dxa"/>
            <w:tcBorders>
              <w:top w:val="nil"/>
              <w:left w:val="nil"/>
              <w:bottom w:val="single" w:sz="4" w:space="0" w:color="auto"/>
              <w:right w:val="nil"/>
            </w:tcBorders>
          </w:tcPr>
          <w:p w14:paraId="4583E6DD" w14:textId="0840A232" w:rsidR="008C6A90" w:rsidRPr="00BC08E7" w:rsidRDefault="004C1B15" w:rsidP="008C6A90">
            <w:pPr>
              <w:pStyle w:val="ListParagraph"/>
              <w:widowControl w:val="0"/>
              <w:numPr>
                <w:ilvl w:val="0"/>
                <w:numId w:val="24"/>
              </w:numPr>
              <w:tabs>
                <w:tab w:val="left" w:pos="375"/>
              </w:tabs>
              <w:spacing w:line="239" w:lineRule="auto"/>
              <w:ind w:right="258"/>
              <w:contextualSpacing w:val="0"/>
              <w:rPr>
                <w:rFonts w:ascii="Times New Roman" w:eastAsia="Times New Roman" w:hAnsi="Times New Roman"/>
                <w:sz w:val="22"/>
                <w:szCs w:val="22"/>
              </w:rPr>
            </w:pPr>
            <w:r>
              <w:rPr>
                <w:rFonts w:ascii="Times New Roman"/>
                <w:color w:val="0E233D"/>
                <w:spacing w:val="-1"/>
                <w:sz w:val="22"/>
                <w:szCs w:val="22"/>
              </w:rPr>
              <w:t>Human</w:t>
            </w:r>
            <w:r w:rsidR="008C6A90" w:rsidRPr="00BC08E7">
              <w:rPr>
                <w:rFonts w:ascii="Times New Roman"/>
                <w:color w:val="0E233D"/>
                <w:spacing w:val="23"/>
                <w:sz w:val="22"/>
                <w:szCs w:val="22"/>
              </w:rPr>
              <w:t xml:space="preserve"> </w:t>
            </w:r>
            <w:r w:rsidR="008C6A90" w:rsidRPr="00BC08E7">
              <w:rPr>
                <w:rFonts w:ascii="Times New Roman"/>
                <w:color w:val="0E233D"/>
                <w:spacing w:val="-1"/>
                <w:sz w:val="22"/>
                <w:szCs w:val="22"/>
              </w:rPr>
              <w:t>Performance</w:t>
            </w:r>
            <w:r w:rsidR="008C6A90" w:rsidRPr="00BC08E7">
              <w:rPr>
                <w:rFonts w:ascii="Times New Roman"/>
                <w:color w:val="0E233D"/>
                <w:spacing w:val="25"/>
                <w:sz w:val="22"/>
                <w:szCs w:val="22"/>
              </w:rPr>
              <w:t xml:space="preserve"> </w:t>
            </w:r>
            <w:r w:rsidR="00274658">
              <w:rPr>
                <w:rFonts w:ascii="Times New Roman"/>
                <w:color w:val="0E233D"/>
                <w:spacing w:val="-1"/>
                <w:sz w:val="22"/>
                <w:szCs w:val="22"/>
              </w:rPr>
              <w:t>Improvement</w:t>
            </w:r>
            <w:r w:rsidR="008C6A90" w:rsidRPr="00BC08E7">
              <w:rPr>
                <w:rFonts w:ascii="Times New Roman"/>
                <w:color w:val="0E233D"/>
                <w:spacing w:val="26"/>
                <w:sz w:val="22"/>
                <w:szCs w:val="22"/>
              </w:rPr>
              <w:t xml:space="preserve"> </w:t>
            </w:r>
            <w:r w:rsidR="008C6A90" w:rsidRPr="00BC08E7">
              <w:rPr>
                <w:rFonts w:ascii="Times New Roman"/>
                <w:color w:val="0E233D"/>
                <w:sz w:val="22"/>
                <w:szCs w:val="22"/>
              </w:rPr>
              <w:t>Team</w:t>
            </w:r>
          </w:p>
        </w:tc>
      </w:tr>
    </w:tbl>
    <w:p w14:paraId="680FFAF9" w14:textId="77777777" w:rsidR="00D6493A" w:rsidRDefault="00D6493A" w:rsidP="00D6493A">
      <w:pPr>
        <w:spacing w:line="480" w:lineRule="auto"/>
        <w:ind w:firstLine="720"/>
        <w:rPr>
          <w:rFonts w:ascii="Times New Roman" w:hAnsi="Times New Roman"/>
          <w:bCs/>
          <w:color w:val="000000"/>
        </w:rPr>
      </w:pPr>
      <w:bookmarkStart w:id="72" w:name="_Toc69748630"/>
    </w:p>
    <w:p w14:paraId="5C7E306B" w14:textId="654434BE" w:rsidR="00D6493A" w:rsidRPr="0008705B" w:rsidRDefault="00D6493A" w:rsidP="00D6493A">
      <w:pPr>
        <w:spacing w:line="480" w:lineRule="auto"/>
        <w:ind w:firstLine="720"/>
        <w:rPr>
          <w:rFonts w:ascii="Times New Roman" w:hAnsi="Times New Roman"/>
          <w:bCs/>
          <w:iCs/>
        </w:rPr>
      </w:pPr>
      <w:r>
        <w:rPr>
          <w:rFonts w:ascii="Times New Roman" w:hAnsi="Times New Roman"/>
          <w:bCs/>
          <w:color w:val="000000"/>
        </w:rPr>
        <w:t xml:space="preserve">After training the </w:t>
      </w:r>
      <w:r w:rsidR="00C657F2">
        <w:rPr>
          <w:rFonts w:ascii="Times New Roman" w:hAnsi="Times New Roman"/>
          <w:bCs/>
          <w:color w:val="000000"/>
        </w:rPr>
        <w:t>p</w:t>
      </w:r>
      <w:r w:rsidR="009E3524">
        <w:rPr>
          <w:rFonts w:ascii="Times New Roman" w:hAnsi="Times New Roman"/>
          <w:bCs/>
          <w:color w:val="000000"/>
        </w:rPr>
        <w:t>hlebotomist</w:t>
      </w:r>
      <w:r>
        <w:rPr>
          <w:rFonts w:ascii="Times New Roman" w:hAnsi="Times New Roman"/>
          <w:bCs/>
          <w:color w:val="000000"/>
        </w:rPr>
        <w:t xml:space="preserve"> on the non-invasive hemoglobin monitor, t</w:t>
      </w:r>
      <w:r w:rsidRPr="0008705B">
        <w:rPr>
          <w:rFonts w:ascii="Times New Roman" w:hAnsi="Times New Roman"/>
          <w:bCs/>
          <w:iCs/>
        </w:rPr>
        <w:t xml:space="preserve">he </w:t>
      </w:r>
      <w:r w:rsidR="00C657F2">
        <w:rPr>
          <w:rFonts w:ascii="Times New Roman" w:hAnsi="Times New Roman"/>
          <w:bCs/>
          <w:iCs/>
        </w:rPr>
        <w:t>p</w:t>
      </w:r>
      <w:r w:rsidRPr="0008705B">
        <w:rPr>
          <w:rFonts w:ascii="Times New Roman" w:hAnsi="Times New Roman"/>
          <w:bCs/>
          <w:iCs/>
        </w:rPr>
        <w:t xml:space="preserve">hlebotomist will use the Masimo </w:t>
      </w:r>
      <w:r>
        <w:rPr>
          <w:rFonts w:ascii="Times New Roman" w:hAnsi="Times New Roman"/>
          <w:bCs/>
          <w:iCs/>
        </w:rPr>
        <w:t>Rad-67 device</w:t>
      </w:r>
      <w:r w:rsidRPr="0008705B">
        <w:rPr>
          <w:rFonts w:ascii="Times New Roman" w:hAnsi="Times New Roman"/>
          <w:bCs/>
          <w:iCs/>
        </w:rPr>
        <w:t xml:space="preserve"> for the AIP data collection. In the lab, there will be a form to fill out. Once they get to the Emergency Room, the </w:t>
      </w:r>
      <w:r w:rsidR="00C657F2">
        <w:rPr>
          <w:rFonts w:ascii="Times New Roman" w:hAnsi="Times New Roman"/>
          <w:bCs/>
          <w:iCs/>
        </w:rPr>
        <w:t>p</w:t>
      </w:r>
      <w:r w:rsidRPr="0008705B">
        <w:rPr>
          <w:rFonts w:ascii="Times New Roman" w:hAnsi="Times New Roman"/>
          <w:bCs/>
          <w:iCs/>
        </w:rPr>
        <w:t>hlebotomist will apply the device to the patient's finger</w:t>
      </w:r>
      <w:r>
        <w:rPr>
          <w:rFonts w:ascii="Times New Roman" w:hAnsi="Times New Roman"/>
          <w:bCs/>
          <w:iCs/>
        </w:rPr>
        <w:t xml:space="preserve"> with the invasive blood draw. The </w:t>
      </w:r>
      <w:r w:rsidRPr="0008705B">
        <w:rPr>
          <w:rFonts w:ascii="Times New Roman" w:hAnsi="Times New Roman"/>
          <w:bCs/>
          <w:iCs/>
        </w:rPr>
        <w:t xml:space="preserve">blood draw </w:t>
      </w:r>
      <w:r>
        <w:rPr>
          <w:rFonts w:ascii="Times New Roman" w:hAnsi="Times New Roman"/>
          <w:bCs/>
          <w:iCs/>
        </w:rPr>
        <w:t xml:space="preserve">will occur </w:t>
      </w:r>
      <w:r w:rsidRPr="0008705B">
        <w:rPr>
          <w:rFonts w:ascii="Times New Roman" w:hAnsi="Times New Roman"/>
          <w:bCs/>
          <w:iCs/>
        </w:rPr>
        <w:t xml:space="preserve">on the same </w:t>
      </w:r>
      <w:r>
        <w:rPr>
          <w:rFonts w:ascii="Times New Roman" w:hAnsi="Times New Roman"/>
          <w:bCs/>
          <w:iCs/>
        </w:rPr>
        <w:t>limb on which the non-invasive probe was placed.</w:t>
      </w:r>
      <w:r w:rsidRPr="0008705B">
        <w:rPr>
          <w:rFonts w:ascii="Times New Roman" w:hAnsi="Times New Roman"/>
          <w:bCs/>
          <w:iCs/>
        </w:rPr>
        <w:t xml:space="preserve"> Once the </w:t>
      </w:r>
      <w:r w:rsidR="00C657F2">
        <w:rPr>
          <w:rFonts w:ascii="Times New Roman" w:hAnsi="Times New Roman"/>
          <w:bCs/>
          <w:iCs/>
        </w:rPr>
        <w:t>p</w:t>
      </w:r>
      <w:r w:rsidRPr="0008705B">
        <w:rPr>
          <w:rFonts w:ascii="Times New Roman" w:hAnsi="Times New Roman"/>
          <w:bCs/>
          <w:iCs/>
        </w:rPr>
        <w:t xml:space="preserve">hlebotomist records the SpHb value, they will draw blood. Once the blood is drawn, the </w:t>
      </w:r>
      <w:r>
        <w:rPr>
          <w:rFonts w:ascii="Times New Roman" w:hAnsi="Times New Roman"/>
          <w:bCs/>
          <w:iCs/>
        </w:rPr>
        <w:t>blood</w:t>
      </w:r>
      <w:r w:rsidRPr="0008705B">
        <w:rPr>
          <w:rFonts w:ascii="Times New Roman" w:hAnsi="Times New Roman"/>
          <w:bCs/>
          <w:iCs/>
        </w:rPr>
        <w:t xml:space="preserve"> </w:t>
      </w:r>
      <w:r>
        <w:rPr>
          <w:rFonts w:ascii="Times New Roman" w:hAnsi="Times New Roman"/>
          <w:bCs/>
          <w:iCs/>
        </w:rPr>
        <w:t>will be</w:t>
      </w:r>
      <w:r w:rsidRPr="0008705B">
        <w:rPr>
          <w:rFonts w:ascii="Times New Roman" w:hAnsi="Times New Roman"/>
          <w:bCs/>
          <w:iCs/>
        </w:rPr>
        <w:t xml:space="preserve"> brought to the lab</w:t>
      </w:r>
      <w:r>
        <w:rPr>
          <w:rFonts w:ascii="Times New Roman" w:hAnsi="Times New Roman"/>
          <w:bCs/>
          <w:iCs/>
        </w:rPr>
        <w:t xml:space="preserve">, and a time will be recorded on the lab arrival time. The hemoglobin lab will be analyzed, and the </w:t>
      </w:r>
      <w:r w:rsidR="00DA7352">
        <w:rPr>
          <w:rFonts w:ascii="Times New Roman" w:hAnsi="Times New Roman"/>
          <w:bCs/>
          <w:iCs/>
        </w:rPr>
        <w:t>hemoglobin value</w:t>
      </w:r>
      <w:r>
        <w:rPr>
          <w:rFonts w:ascii="Times New Roman" w:hAnsi="Times New Roman"/>
          <w:bCs/>
          <w:iCs/>
        </w:rPr>
        <w:t xml:space="preserve"> will be recorded on the data collection sheet w</w:t>
      </w:r>
      <w:r w:rsidR="00DA7352">
        <w:rPr>
          <w:rFonts w:ascii="Times New Roman" w:hAnsi="Times New Roman"/>
          <w:bCs/>
          <w:iCs/>
        </w:rPr>
        <w:t>hen</w:t>
      </w:r>
      <w:r>
        <w:rPr>
          <w:rFonts w:ascii="Times New Roman" w:hAnsi="Times New Roman"/>
          <w:bCs/>
          <w:iCs/>
        </w:rPr>
        <w:t xml:space="preserve"> the lab </w:t>
      </w:r>
      <w:r w:rsidR="00DA7352">
        <w:rPr>
          <w:rFonts w:ascii="Times New Roman" w:hAnsi="Times New Roman"/>
          <w:bCs/>
          <w:iCs/>
        </w:rPr>
        <w:t>i</w:t>
      </w:r>
      <w:r>
        <w:rPr>
          <w:rFonts w:ascii="Times New Roman" w:hAnsi="Times New Roman"/>
          <w:bCs/>
          <w:iCs/>
        </w:rPr>
        <w:t>s read</w:t>
      </w:r>
      <w:r w:rsidRPr="0008705B">
        <w:rPr>
          <w:rFonts w:ascii="Times New Roman" w:hAnsi="Times New Roman"/>
          <w:bCs/>
          <w:iCs/>
        </w:rPr>
        <w:t>.</w:t>
      </w:r>
    </w:p>
    <w:p w14:paraId="3CBD03E5" w14:textId="365A5A73" w:rsidR="0087442D" w:rsidRPr="003C33D3" w:rsidRDefault="00D6493A" w:rsidP="003C33D3">
      <w:pPr>
        <w:spacing w:line="480" w:lineRule="auto"/>
        <w:rPr>
          <w:rFonts w:ascii="Times New Roman" w:hAnsi="Times New Roman"/>
          <w:b/>
          <w:color w:val="000000"/>
        </w:rPr>
      </w:pPr>
      <w:r>
        <w:rPr>
          <w:rFonts w:ascii="Times New Roman" w:hAnsi="Times New Roman"/>
          <w:bCs/>
          <w:color w:val="000000"/>
        </w:rPr>
        <w:tab/>
        <w:t xml:space="preserve"> </w:t>
      </w:r>
      <w:r w:rsidR="00DA7352">
        <w:rPr>
          <w:rFonts w:ascii="Times New Roman" w:hAnsi="Times New Roman"/>
          <w:bCs/>
          <w:color w:val="000000"/>
        </w:rPr>
        <w:t>ICU RNs will be trained to use Masimo Rad-97 non-invasive hemoglobin monitors properly</w:t>
      </w:r>
      <w:r>
        <w:rPr>
          <w:rFonts w:ascii="Times New Roman" w:hAnsi="Times New Roman"/>
          <w:bCs/>
          <w:color w:val="000000"/>
        </w:rPr>
        <w:t xml:space="preserve">. </w:t>
      </w:r>
      <w:bookmarkStart w:id="73" w:name="_Hlk89769662"/>
      <w:r>
        <w:rPr>
          <w:rFonts w:ascii="Times New Roman" w:hAnsi="Times New Roman"/>
          <w:bCs/>
          <w:color w:val="000000"/>
        </w:rPr>
        <w:t>They</w:t>
      </w:r>
      <w:r w:rsidRPr="00DC450F">
        <w:rPr>
          <w:rFonts w:ascii="Times New Roman" w:hAnsi="Times New Roman"/>
          <w:bCs/>
          <w:color w:val="000000"/>
        </w:rPr>
        <w:t xml:space="preserve"> will utilize</w:t>
      </w:r>
      <w:r w:rsidRPr="00F73F40">
        <w:rPr>
          <w:rFonts w:ascii="Times New Roman" w:hAnsi="Times New Roman"/>
          <w:bCs/>
          <w:color w:val="000000"/>
        </w:rPr>
        <w:t xml:space="preserve"> Masimo Rad-97 </w:t>
      </w:r>
      <w:r w:rsidRPr="00DC450F">
        <w:rPr>
          <w:rFonts w:ascii="Times New Roman" w:hAnsi="Times New Roman"/>
          <w:bCs/>
          <w:color w:val="000000"/>
        </w:rPr>
        <w:t>non-invasive technology to measure hemoglobin levels in real-time on the ICU patient monitor</w:t>
      </w:r>
      <w:r w:rsidR="00DA7352">
        <w:rPr>
          <w:rFonts w:ascii="Times New Roman" w:hAnsi="Times New Roman"/>
          <w:bCs/>
          <w:color w:val="000000"/>
        </w:rPr>
        <w:t xml:space="preserve"> trends</w:t>
      </w:r>
      <w:r w:rsidRPr="00DC450F">
        <w:rPr>
          <w:rFonts w:ascii="Times New Roman" w:hAnsi="Times New Roman"/>
          <w:bCs/>
          <w:color w:val="000000"/>
        </w:rPr>
        <w:t xml:space="preserve">. The ICU RN will fill out a form recording the SpHb number on the monitor, the time the blood labs are drawn, and the blood hemoglobin when the results are received. This process will occur every three to four hours for </w:t>
      </w:r>
      <w:r w:rsidRPr="00DC450F">
        <w:rPr>
          <w:rFonts w:ascii="Times New Roman" w:hAnsi="Times New Roman"/>
          <w:bCs/>
          <w:color w:val="000000"/>
        </w:rPr>
        <w:lastRenderedPageBreak/>
        <w:t>the acutely anemic patient.</w:t>
      </w:r>
      <w:r>
        <w:rPr>
          <w:rFonts w:ascii="Times New Roman" w:hAnsi="Times New Roman"/>
          <w:bCs/>
          <w:color w:val="000000"/>
        </w:rPr>
        <w:t xml:space="preserve"> The ICU RN will recalibrate the non-invasive SpHb to the recent hemoglobin lab value every morning</w:t>
      </w:r>
      <w:r w:rsidRPr="00DC450F">
        <w:rPr>
          <w:rFonts w:ascii="Times New Roman" w:hAnsi="Times New Roman"/>
          <w:bCs/>
          <w:color w:val="000000"/>
        </w:rPr>
        <w:t>.</w:t>
      </w:r>
      <w:r>
        <w:rPr>
          <w:rFonts w:ascii="Times New Roman" w:hAnsi="Times New Roman"/>
          <w:bCs/>
          <w:color w:val="000000"/>
        </w:rPr>
        <w:t xml:space="preserve"> </w:t>
      </w:r>
      <w:r>
        <w:rPr>
          <w:rFonts w:ascii="Times New Roman" w:hAnsi="Times New Roman"/>
        </w:rPr>
        <w:t>T</w:t>
      </w:r>
      <w:bookmarkEnd w:id="73"/>
      <w:r w:rsidR="0082332D">
        <w:rPr>
          <w:rFonts w:ascii="Times New Roman" w:hAnsi="Times New Roman"/>
        </w:rPr>
        <w:t xml:space="preserve">o determine tool reliability, this data collection will compare </w:t>
      </w:r>
      <w:r w:rsidR="00EF6594">
        <w:rPr>
          <w:rFonts w:ascii="Times New Roman" w:hAnsi="Times New Roman"/>
        </w:rPr>
        <w:t>Veterans</w:t>
      </w:r>
      <w:r w:rsidR="0082332D">
        <w:rPr>
          <w:rFonts w:ascii="Times New Roman" w:hAnsi="Times New Roman"/>
        </w:rPr>
        <w:t>' blood hemoglobin values and the non-invasive hemoglobin monitor value</w:t>
      </w:r>
      <w:r>
        <w:rPr>
          <w:rFonts w:ascii="Times New Roman" w:hAnsi="Times New Roman"/>
          <w:bCs/>
          <w:color w:val="000000"/>
        </w:rPr>
        <w:t xml:space="preserve">. </w:t>
      </w:r>
    </w:p>
    <w:p w14:paraId="2F42F318" w14:textId="7924A05F" w:rsidR="00282F64" w:rsidRDefault="00282F64" w:rsidP="00074DA3">
      <w:pPr>
        <w:pStyle w:val="H2APA7thforCapellaDoctoralManuscript"/>
      </w:pPr>
      <w:r w:rsidRPr="005A6FD0">
        <w:t>Level 4 Business Impact</w:t>
      </w:r>
      <w:r w:rsidR="000E694A" w:rsidRPr="005A6FD0">
        <w:t xml:space="preserve"> Data Collection Plan</w:t>
      </w:r>
      <w:bookmarkEnd w:id="72"/>
    </w:p>
    <w:bookmarkStart w:id="74" w:name="_Hlk109581294"/>
    <w:p w14:paraId="1D902C8D" w14:textId="7AFA7006" w:rsidR="0082332D" w:rsidRDefault="00765117" w:rsidP="001E4BC2">
      <w:pPr>
        <w:widowControl w:val="0"/>
        <w:spacing w:line="480" w:lineRule="auto"/>
        <w:ind w:left="100" w:right="203" w:firstLine="719"/>
        <w:rPr>
          <w:rFonts w:ascii="Times New Roman" w:eastAsia="Times New Roman" w:hAnsi="Times New Roman" w:cstheme="minorBidi"/>
          <w:spacing w:val="-1"/>
        </w:rPr>
      </w:pPr>
      <w:r w:rsidRPr="00765117">
        <w:rPr>
          <w:rFonts w:ascii="Times New Roman" w:eastAsia="Times New Roman" w:hAnsi="Times New Roman" w:cstheme="minorBidi"/>
        </w:rPr>
        <w:fldChar w:fldCharType="begin"/>
      </w:r>
      <w:r w:rsidRPr="00765117">
        <w:rPr>
          <w:rFonts w:ascii="Times New Roman" w:eastAsia="Times New Roman" w:hAnsi="Times New Roman" w:cstheme="minorBidi"/>
        </w:rPr>
        <w:instrText xml:space="preserve"> HYPERLINK \l "_bookmark38" </w:instrText>
      </w:r>
      <w:r w:rsidRPr="00765117">
        <w:rPr>
          <w:rFonts w:ascii="Times New Roman" w:eastAsia="Times New Roman" w:hAnsi="Times New Roman" w:cstheme="minorBidi"/>
        </w:rPr>
        <w:fldChar w:fldCharType="separate"/>
      </w:r>
      <w:r w:rsidRPr="00765117">
        <w:rPr>
          <w:rFonts w:ascii="Times New Roman" w:eastAsia="Times New Roman" w:hAnsi="Times New Roman" w:cstheme="minorBidi"/>
          <w:spacing w:val="-1"/>
        </w:rPr>
        <w:t xml:space="preserve">Table </w:t>
      </w:r>
      <w:r w:rsidRPr="00765117">
        <w:rPr>
          <w:rFonts w:ascii="Times New Roman" w:eastAsia="Times New Roman" w:hAnsi="Times New Roman" w:cstheme="minorBidi"/>
        </w:rPr>
        <w:t>14</w:t>
      </w:r>
      <w:r w:rsidRPr="00765117">
        <w:rPr>
          <w:rFonts w:ascii="Times New Roman" w:eastAsia="Times New Roman" w:hAnsi="Times New Roman" w:cstheme="minorBidi"/>
        </w:rPr>
        <w:fldChar w:fldCharType="end"/>
      </w:r>
      <w:r w:rsidRPr="00765117">
        <w:rPr>
          <w:rFonts w:ascii="Times New Roman" w:eastAsia="Times New Roman" w:hAnsi="Times New Roman" w:cstheme="minorBidi"/>
        </w:rPr>
        <w:t xml:space="preserve"> shows the </w:t>
      </w:r>
      <w:r w:rsidRPr="00765117">
        <w:rPr>
          <w:rFonts w:ascii="Times New Roman" w:eastAsia="Times New Roman" w:hAnsi="Times New Roman" w:cstheme="minorBidi"/>
          <w:spacing w:val="-1"/>
        </w:rPr>
        <w:t>proposed</w:t>
      </w:r>
      <w:r w:rsidRPr="00765117">
        <w:rPr>
          <w:rFonts w:ascii="Times New Roman" w:eastAsia="Times New Roman" w:hAnsi="Times New Roman" w:cstheme="minorBidi"/>
        </w:rPr>
        <w:t xml:space="preserve"> </w:t>
      </w:r>
      <w:r w:rsidRPr="00765117">
        <w:rPr>
          <w:rFonts w:ascii="Times New Roman" w:eastAsia="Times New Roman" w:hAnsi="Times New Roman" w:cstheme="minorBidi"/>
          <w:spacing w:val="-1"/>
        </w:rPr>
        <w:t>data</w:t>
      </w:r>
      <w:r w:rsidRPr="00765117">
        <w:rPr>
          <w:rFonts w:ascii="Times New Roman" w:eastAsia="Times New Roman" w:hAnsi="Times New Roman" w:cstheme="minorBidi"/>
        </w:rPr>
        <w:t xml:space="preserve"> </w:t>
      </w:r>
      <w:r w:rsidRPr="00765117">
        <w:rPr>
          <w:rFonts w:ascii="Times New Roman" w:eastAsia="Times New Roman" w:hAnsi="Times New Roman" w:cstheme="minorBidi"/>
          <w:spacing w:val="-1"/>
        </w:rPr>
        <w:t>collection</w:t>
      </w:r>
      <w:r w:rsidRPr="00765117">
        <w:rPr>
          <w:rFonts w:ascii="Times New Roman" w:eastAsia="Times New Roman" w:hAnsi="Times New Roman" w:cstheme="minorBidi"/>
        </w:rPr>
        <w:t xml:space="preserve"> plan </w:t>
      </w:r>
      <w:r w:rsidRPr="00765117">
        <w:rPr>
          <w:rFonts w:ascii="Times New Roman" w:eastAsia="Times New Roman" w:hAnsi="Times New Roman" w:cstheme="minorBidi"/>
          <w:spacing w:val="-1"/>
        </w:rPr>
        <w:t>for</w:t>
      </w:r>
      <w:r w:rsidRPr="00765117">
        <w:rPr>
          <w:rFonts w:ascii="Times New Roman" w:eastAsia="Times New Roman" w:hAnsi="Times New Roman" w:cstheme="minorBidi"/>
        </w:rPr>
        <w:t xml:space="preserve"> </w:t>
      </w:r>
      <w:r w:rsidRPr="00765117">
        <w:rPr>
          <w:rFonts w:ascii="Times New Roman" w:eastAsia="Times New Roman" w:hAnsi="Times New Roman" w:cstheme="minorBidi"/>
          <w:spacing w:val="-1"/>
        </w:rPr>
        <w:t>Level</w:t>
      </w:r>
      <w:r w:rsidRPr="00765117">
        <w:rPr>
          <w:rFonts w:ascii="Times New Roman" w:eastAsia="Times New Roman" w:hAnsi="Times New Roman" w:cstheme="minorBidi"/>
        </w:rPr>
        <w:t xml:space="preserve"> </w:t>
      </w:r>
      <w:r w:rsidRPr="00765117">
        <w:rPr>
          <w:rFonts w:ascii="Times New Roman" w:eastAsia="Times New Roman" w:hAnsi="Times New Roman" w:cstheme="minorBidi"/>
          <w:spacing w:val="1"/>
        </w:rPr>
        <w:t>4.</w:t>
      </w:r>
      <w:r w:rsidRPr="00765117">
        <w:rPr>
          <w:rFonts w:ascii="Times New Roman" w:eastAsia="Times New Roman" w:hAnsi="Times New Roman" w:cstheme="minorBidi"/>
        </w:rPr>
        <w:t xml:space="preserve"> This </w:t>
      </w:r>
      <w:r w:rsidRPr="00765117">
        <w:rPr>
          <w:rFonts w:ascii="Times New Roman" w:eastAsia="Times New Roman" w:hAnsi="Times New Roman" w:cstheme="minorBidi"/>
          <w:spacing w:val="-1"/>
        </w:rPr>
        <w:t>plan</w:t>
      </w:r>
      <w:r w:rsidRPr="00765117">
        <w:rPr>
          <w:rFonts w:ascii="Times New Roman" w:eastAsia="Times New Roman" w:hAnsi="Times New Roman" w:cstheme="minorBidi"/>
          <w:spacing w:val="2"/>
        </w:rPr>
        <w:t xml:space="preserve"> </w:t>
      </w:r>
      <w:r w:rsidRPr="00765117">
        <w:rPr>
          <w:rFonts w:ascii="Times New Roman" w:eastAsia="Times New Roman" w:hAnsi="Times New Roman" w:cstheme="minorBidi"/>
          <w:spacing w:val="-1"/>
        </w:rPr>
        <w:t>ensures</w:t>
      </w:r>
      <w:r w:rsidRPr="00765117">
        <w:rPr>
          <w:rFonts w:ascii="Times New Roman" w:eastAsia="Times New Roman" w:hAnsi="Times New Roman" w:cstheme="minorBidi"/>
        </w:rPr>
        <w:t xml:space="preserve"> that the</w:t>
      </w:r>
      <w:r w:rsidRPr="00765117">
        <w:rPr>
          <w:rFonts w:ascii="Times New Roman" w:eastAsia="Times New Roman" w:hAnsi="Times New Roman" w:cstheme="minorBidi"/>
          <w:spacing w:val="67"/>
        </w:rPr>
        <w:t xml:space="preserve"> </w:t>
      </w:r>
      <w:r w:rsidRPr="00765117">
        <w:rPr>
          <w:rFonts w:ascii="Times New Roman" w:eastAsia="Times New Roman" w:hAnsi="Times New Roman" w:cstheme="minorBidi"/>
          <w:spacing w:val="-1"/>
        </w:rPr>
        <w:t>data</w:t>
      </w:r>
      <w:r w:rsidRPr="00765117">
        <w:rPr>
          <w:rFonts w:ascii="Times New Roman" w:eastAsia="Times New Roman" w:hAnsi="Times New Roman" w:cstheme="minorBidi"/>
        </w:rPr>
        <w:t xml:space="preserve"> </w:t>
      </w:r>
      <w:r w:rsidRPr="00765117">
        <w:rPr>
          <w:rFonts w:ascii="Times New Roman" w:eastAsia="Times New Roman" w:hAnsi="Times New Roman" w:cstheme="minorBidi"/>
          <w:spacing w:val="-1"/>
        </w:rPr>
        <w:t>collected</w:t>
      </w:r>
      <w:r w:rsidRPr="00765117">
        <w:rPr>
          <w:rFonts w:ascii="Times New Roman" w:eastAsia="Times New Roman" w:hAnsi="Times New Roman" w:cstheme="minorBidi"/>
        </w:rPr>
        <w:t xml:space="preserve"> is</w:t>
      </w:r>
      <w:r w:rsidRPr="00765117">
        <w:rPr>
          <w:rFonts w:ascii="Times New Roman" w:eastAsia="Times New Roman" w:hAnsi="Times New Roman" w:cstheme="minorBidi"/>
          <w:spacing w:val="2"/>
        </w:rPr>
        <w:t xml:space="preserve"> </w:t>
      </w:r>
      <w:r w:rsidRPr="00765117">
        <w:rPr>
          <w:rFonts w:ascii="Times New Roman" w:eastAsia="Times New Roman" w:hAnsi="Times New Roman" w:cstheme="minorBidi"/>
          <w:spacing w:val="-1"/>
        </w:rPr>
        <w:t>aligned</w:t>
      </w:r>
      <w:r w:rsidRPr="00765117">
        <w:rPr>
          <w:rFonts w:ascii="Times New Roman" w:eastAsia="Times New Roman" w:hAnsi="Times New Roman" w:cstheme="minorBidi"/>
        </w:rPr>
        <w:t xml:space="preserve"> to </w:t>
      </w:r>
      <w:r w:rsidRPr="00765117">
        <w:rPr>
          <w:rFonts w:ascii="Times New Roman" w:eastAsia="Times New Roman" w:hAnsi="Times New Roman" w:cstheme="minorBidi"/>
          <w:spacing w:val="-1"/>
        </w:rPr>
        <w:t xml:space="preserve">determine </w:t>
      </w:r>
      <w:r w:rsidRPr="00765117">
        <w:rPr>
          <w:rFonts w:ascii="Times New Roman" w:eastAsia="Times New Roman" w:hAnsi="Times New Roman" w:cstheme="minorBidi"/>
        </w:rPr>
        <w:t>if the</w:t>
      </w:r>
      <w:r w:rsidRPr="00765117">
        <w:rPr>
          <w:rFonts w:ascii="Times New Roman" w:eastAsia="Times New Roman" w:hAnsi="Times New Roman" w:cstheme="minorBidi"/>
          <w:spacing w:val="-1"/>
        </w:rPr>
        <w:t xml:space="preserve"> </w:t>
      </w:r>
      <w:r w:rsidRPr="00765117">
        <w:rPr>
          <w:rFonts w:ascii="Times New Roman" w:eastAsia="Times New Roman" w:hAnsi="Times New Roman" w:cstheme="minorBidi"/>
        </w:rPr>
        <w:t xml:space="preserve">program </w:t>
      </w:r>
      <w:r w:rsidRPr="00765117">
        <w:rPr>
          <w:rFonts w:ascii="Times New Roman" w:eastAsia="Times New Roman" w:hAnsi="Times New Roman" w:cstheme="minorBidi"/>
          <w:spacing w:val="-1"/>
        </w:rPr>
        <w:t>achieved</w:t>
      </w:r>
      <w:r w:rsidRPr="00765117">
        <w:rPr>
          <w:rFonts w:ascii="Times New Roman" w:eastAsia="Times New Roman" w:hAnsi="Times New Roman" w:cstheme="minorBidi"/>
        </w:rPr>
        <w:t xml:space="preserve"> the </w:t>
      </w:r>
      <w:r w:rsidRPr="00765117">
        <w:rPr>
          <w:rFonts w:ascii="Times New Roman" w:eastAsia="Times New Roman" w:hAnsi="Times New Roman" w:cstheme="minorBidi"/>
          <w:spacing w:val="-1"/>
        </w:rPr>
        <w:t>desired</w:t>
      </w:r>
      <w:r w:rsidRPr="00765117">
        <w:rPr>
          <w:rFonts w:ascii="Times New Roman" w:eastAsia="Times New Roman" w:hAnsi="Times New Roman" w:cstheme="minorBidi"/>
        </w:rPr>
        <w:t xml:space="preserve"> business </w:t>
      </w:r>
      <w:r w:rsidRPr="00765117">
        <w:rPr>
          <w:rFonts w:ascii="Times New Roman" w:eastAsia="Times New Roman" w:hAnsi="Times New Roman" w:cstheme="minorBidi"/>
          <w:spacing w:val="-1"/>
        </w:rPr>
        <w:t>impact</w:t>
      </w:r>
      <w:r w:rsidR="00FF1A92">
        <w:rPr>
          <w:rFonts w:ascii="Times New Roman" w:eastAsia="Times New Roman" w:hAnsi="Times New Roman" w:cstheme="minorBidi"/>
          <w:spacing w:val="-1"/>
        </w:rPr>
        <w:t xml:space="preserve"> </w:t>
      </w:r>
      <w:r w:rsidRPr="00765117">
        <w:rPr>
          <w:rFonts w:ascii="Times New Roman" w:eastAsia="Times New Roman" w:hAnsi="Times New Roman" w:cstheme="minorBidi"/>
          <w:spacing w:val="-1"/>
        </w:rPr>
        <w:t>objectives.</w:t>
      </w:r>
      <w:r w:rsidRPr="00765117">
        <w:rPr>
          <w:rFonts w:ascii="Times New Roman" w:eastAsia="Times New Roman" w:hAnsi="Times New Roman" w:cstheme="minorBidi"/>
        </w:rPr>
        <w:t xml:space="preserve"> This </w:t>
      </w:r>
      <w:r w:rsidRPr="00765117">
        <w:rPr>
          <w:rFonts w:ascii="Times New Roman" w:eastAsia="Times New Roman" w:hAnsi="Times New Roman" w:cstheme="minorBidi"/>
          <w:spacing w:val="-1"/>
        </w:rPr>
        <w:t>recommendation</w:t>
      </w:r>
      <w:r w:rsidRPr="00765117">
        <w:rPr>
          <w:rFonts w:ascii="Times New Roman" w:eastAsia="Times New Roman" w:hAnsi="Times New Roman" w:cstheme="minorBidi"/>
        </w:rPr>
        <w:t xml:space="preserve"> is </w:t>
      </w:r>
      <w:r w:rsidRPr="00765117">
        <w:rPr>
          <w:rFonts w:ascii="Times New Roman" w:eastAsia="Times New Roman" w:hAnsi="Times New Roman" w:cstheme="minorBidi"/>
          <w:spacing w:val="-1"/>
        </w:rPr>
        <w:t>subject</w:t>
      </w:r>
      <w:r w:rsidRPr="00765117">
        <w:rPr>
          <w:rFonts w:ascii="Times New Roman" w:eastAsia="Times New Roman" w:hAnsi="Times New Roman" w:cstheme="minorBidi"/>
        </w:rPr>
        <w:t xml:space="preserve"> to revision </w:t>
      </w:r>
      <w:r w:rsidRPr="00765117">
        <w:rPr>
          <w:rFonts w:ascii="Times New Roman" w:eastAsia="Times New Roman" w:hAnsi="Times New Roman" w:cstheme="minorBidi"/>
          <w:spacing w:val="-1"/>
        </w:rPr>
        <w:t>based</w:t>
      </w:r>
      <w:r w:rsidRPr="00765117">
        <w:rPr>
          <w:rFonts w:ascii="Times New Roman" w:eastAsia="Times New Roman" w:hAnsi="Times New Roman" w:cstheme="minorBidi"/>
        </w:rPr>
        <w:t xml:space="preserve"> on</w:t>
      </w:r>
      <w:r w:rsidRPr="00765117">
        <w:rPr>
          <w:rFonts w:ascii="Times New Roman" w:eastAsia="Times New Roman" w:hAnsi="Times New Roman" w:cstheme="minorBidi"/>
          <w:spacing w:val="3"/>
        </w:rPr>
        <w:t xml:space="preserve"> </w:t>
      </w:r>
      <w:r w:rsidRPr="00765117">
        <w:rPr>
          <w:rFonts w:ascii="Times New Roman" w:eastAsia="Times New Roman" w:hAnsi="Times New Roman" w:cstheme="minorBidi"/>
        </w:rPr>
        <w:t xml:space="preserve">the </w:t>
      </w:r>
      <w:r w:rsidRPr="00765117">
        <w:rPr>
          <w:rFonts w:ascii="Times New Roman" w:eastAsia="Times New Roman" w:hAnsi="Times New Roman" w:cstheme="minorBidi"/>
          <w:spacing w:val="-1"/>
        </w:rPr>
        <w:t>key</w:t>
      </w:r>
      <w:r w:rsidRPr="00765117">
        <w:rPr>
          <w:rFonts w:ascii="Times New Roman" w:eastAsia="Times New Roman" w:hAnsi="Times New Roman" w:cstheme="minorBidi"/>
        </w:rPr>
        <w:t xml:space="preserve"> </w:t>
      </w:r>
      <w:r w:rsidRPr="00765117">
        <w:rPr>
          <w:rFonts w:ascii="Times New Roman" w:eastAsia="Times New Roman" w:hAnsi="Times New Roman" w:cstheme="minorBidi"/>
          <w:spacing w:val="-1"/>
        </w:rPr>
        <w:t>stakeholders'</w:t>
      </w:r>
      <w:r w:rsidRPr="00765117">
        <w:rPr>
          <w:rFonts w:ascii="Times New Roman" w:eastAsia="Times New Roman" w:hAnsi="Times New Roman" w:cstheme="minorBidi"/>
          <w:spacing w:val="2"/>
        </w:rPr>
        <w:t xml:space="preserve"> </w:t>
      </w:r>
      <w:r w:rsidRPr="00765117">
        <w:rPr>
          <w:rFonts w:ascii="Times New Roman" w:eastAsia="Times New Roman" w:hAnsi="Times New Roman" w:cstheme="minorBidi"/>
          <w:spacing w:val="-1"/>
        </w:rPr>
        <w:t>final</w:t>
      </w:r>
      <w:r w:rsidR="00FF1A92">
        <w:rPr>
          <w:rFonts w:ascii="Times New Roman" w:eastAsia="Times New Roman" w:hAnsi="Times New Roman" w:cstheme="minorBidi"/>
          <w:spacing w:val="-1"/>
        </w:rPr>
        <w:t xml:space="preserve"> </w:t>
      </w:r>
      <w:r w:rsidRPr="00765117">
        <w:rPr>
          <w:rFonts w:ascii="Times New Roman" w:eastAsia="Times New Roman" w:hAnsi="Times New Roman" w:cstheme="minorBidi"/>
          <w:spacing w:val="-1"/>
        </w:rPr>
        <w:t>preferences</w:t>
      </w:r>
      <w:r w:rsidRPr="00765117">
        <w:rPr>
          <w:rFonts w:ascii="Times New Roman" w:eastAsia="Times New Roman" w:hAnsi="Times New Roman" w:cstheme="minorBidi"/>
        </w:rPr>
        <w:t xml:space="preserve"> to </w:t>
      </w:r>
      <w:r w:rsidRPr="00765117">
        <w:rPr>
          <w:rFonts w:ascii="Times New Roman" w:eastAsia="Times New Roman" w:hAnsi="Times New Roman" w:cstheme="minorBidi"/>
          <w:spacing w:val="-1"/>
        </w:rPr>
        <w:t>support</w:t>
      </w:r>
      <w:r w:rsidRPr="00765117">
        <w:rPr>
          <w:rFonts w:ascii="Times New Roman" w:eastAsia="Times New Roman" w:hAnsi="Times New Roman" w:cstheme="minorBidi"/>
        </w:rPr>
        <w:t xml:space="preserve"> this </w:t>
      </w:r>
      <w:r w:rsidRPr="00765117">
        <w:rPr>
          <w:rFonts w:ascii="Times New Roman" w:eastAsia="Times New Roman" w:hAnsi="Times New Roman" w:cstheme="minorBidi"/>
          <w:spacing w:val="-1"/>
        </w:rPr>
        <w:t>task</w:t>
      </w:r>
      <w:r w:rsidRPr="00765117">
        <w:rPr>
          <w:rFonts w:ascii="Times New Roman" w:eastAsia="Times New Roman" w:hAnsi="Times New Roman" w:cstheme="minorBidi"/>
        </w:rPr>
        <w:t xml:space="preserve"> if this </w:t>
      </w:r>
      <w:r w:rsidRPr="00765117">
        <w:rPr>
          <w:rFonts w:ascii="Times New Roman" w:eastAsia="Times New Roman" w:hAnsi="Times New Roman" w:cstheme="minorBidi"/>
          <w:spacing w:val="-1"/>
        </w:rPr>
        <w:t>proposal</w:t>
      </w:r>
      <w:r w:rsidRPr="00765117">
        <w:rPr>
          <w:rFonts w:ascii="Times New Roman" w:eastAsia="Times New Roman" w:hAnsi="Times New Roman" w:cstheme="minorBidi"/>
        </w:rPr>
        <w:t xml:space="preserve"> is </w:t>
      </w:r>
      <w:r w:rsidRPr="00765117">
        <w:rPr>
          <w:rFonts w:ascii="Times New Roman" w:eastAsia="Times New Roman" w:hAnsi="Times New Roman" w:cstheme="minorBidi"/>
          <w:spacing w:val="-1"/>
        </w:rPr>
        <w:t>approved.</w:t>
      </w:r>
    </w:p>
    <w:p w14:paraId="719524AE" w14:textId="51E768AE" w:rsidR="005A6FD0" w:rsidRDefault="007D74EF" w:rsidP="007379A7">
      <w:pPr>
        <w:spacing w:line="480" w:lineRule="auto"/>
        <w:rPr>
          <w:rFonts w:ascii="Times New Roman"/>
          <w:i/>
          <w:spacing w:val="-1"/>
        </w:rPr>
      </w:pPr>
      <w:r w:rsidRPr="005A6FD0">
        <w:rPr>
          <w:b/>
          <w:bCs/>
        </w:rPr>
        <w:t>Table</w:t>
      </w:r>
      <w:r w:rsidRPr="005A6FD0">
        <w:rPr>
          <w:b/>
          <w:bCs/>
          <w:spacing w:val="-1"/>
        </w:rPr>
        <w:t xml:space="preserve"> </w:t>
      </w:r>
      <w:r w:rsidRPr="005A6FD0">
        <w:rPr>
          <w:b/>
          <w:bCs/>
        </w:rPr>
        <w:t>14</w:t>
      </w:r>
    </w:p>
    <w:p w14:paraId="6A4ECD4D" w14:textId="0F4F55A4" w:rsidR="007D74EF" w:rsidRDefault="007D74EF" w:rsidP="007379A7">
      <w:pPr>
        <w:widowControl w:val="0"/>
        <w:spacing w:line="480" w:lineRule="auto"/>
        <w:ind w:right="203"/>
        <w:rPr>
          <w:rFonts w:ascii="Times New Roman" w:eastAsia="Times New Roman" w:hAnsi="Times New Roman"/>
        </w:rPr>
      </w:pPr>
      <w:r>
        <w:rPr>
          <w:rFonts w:ascii="Times New Roman"/>
          <w:i/>
          <w:spacing w:val="-1"/>
        </w:rPr>
        <w:t>Level</w:t>
      </w:r>
      <w:r>
        <w:rPr>
          <w:rFonts w:ascii="Times New Roman"/>
          <w:i/>
        </w:rPr>
        <w:t xml:space="preserve"> 4 </w:t>
      </w:r>
      <w:r>
        <w:rPr>
          <w:rFonts w:ascii="Times New Roman"/>
          <w:i/>
          <w:spacing w:val="-1"/>
        </w:rPr>
        <w:t>Business</w:t>
      </w:r>
      <w:r>
        <w:rPr>
          <w:rFonts w:ascii="Times New Roman"/>
          <w:i/>
        </w:rPr>
        <w:t xml:space="preserve"> Impact Data </w:t>
      </w:r>
      <w:r>
        <w:rPr>
          <w:rFonts w:ascii="Times New Roman"/>
          <w:i/>
          <w:spacing w:val="-1"/>
        </w:rPr>
        <w:t>Collection</w:t>
      </w:r>
      <w:r>
        <w:rPr>
          <w:rFonts w:ascii="Times New Roman"/>
          <w:i/>
        </w:rPr>
        <w:t xml:space="preserve"> Plan</w:t>
      </w:r>
    </w:p>
    <w:p w14:paraId="6C26EBB8" w14:textId="77777777" w:rsidR="007D74EF" w:rsidRDefault="007D74EF" w:rsidP="007D74EF">
      <w:pPr>
        <w:spacing w:before="9"/>
        <w:rPr>
          <w:rFonts w:ascii="Times New Roman" w:eastAsia="Times New Roman" w:hAnsi="Times New Roman"/>
          <w:i/>
          <w:sz w:val="17"/>
          <w:szCs w:val="17"/>
        </w:rPr>
      </w:pPr>
    </w:p>
    <w:tbl>
      <w:tblPr>
        <w:tblW w:w="0" w:type="auto"/>
        <w:tblInd w:w="100" w:type="dxa"/>
        <w:tblLayout w:type="fixed"/>
        <w:tblCellMar>
          <w:left w:w="0" w:type="dxa"/>
          <w:right w:w="0" w:type="dxa"/>
        </w:tblCellMar>
        <w:tblLook w:val="01E0" w:firstRow="1" w:lastRow="1" w:firstColumn="1" w:lastColumn="1" w:noHBand="0" w:noVBand="0"/>
      </w:tblPr>
      <w:tblGrid>
        <w:gridCol w:w="1868"/>
        <w:gridCol w:w="1286"/>
        <w:gridCol w:w="1568"/>
        <w:gridCol w:w="1390"/>
        <w:gridCol w:w="1334"/>
        <w:gridCol w:w="1916"/>
      </w:tblGrid>
      <w:tr w:rsidR="007D74EF" w14:paraId="5266F006" w14:textId="77777777" w:rsidTr="007379A7">
        <w:trPr>
          <w:trHeight w:hRule="exact" w:val="771"/>
        </w:trPr>
        <w:tc>
          <w:tcPr>
            <w:tcW w:w="1868" w:type="dxa"/>
          </w:tcPr>
          <w:p w14:paraId="2C2DEF80" w14:textId="77777777" w:rsidR="007D74EF" w:rsidRDefault="007D74EF" w:rsidP="006247F4">
            <w:pPr>
              <w:pStyle w:val="TableParagraph"/>
              <w:spacing w:before="11"/>
              <w:rPr>
                <w:rFonts w:ascii="Times New Roman" w:eastAsia="Times New Roman" w:hAnsi="Times New Roman" w:cs="Times New Roman"/>
                <w:i/>
                <w:sz w:val="21"/>
                <w:szCs w:val="21"/>
              </w:rPr>
            </w:pPr>
          </w:p>
          <w:p w14:paraId="7949CC80" w14:textId="77777777" w:rsidR="007D74EF" w:rsidRDefault="007D74EF" w:rsidP="006247F4">
            <w:pPr>
              <w:pStyle w:val="TableParagraph"/>
              <w:ind w:left="127"/>
              <w:rPr>
                <w:rFonts w:ascii="Times New Roman" w:eastAsia="Times New Roman" w:hAnsi="Times New Roman" w:cs="Times New Roman"/>
              </w:rPr>
            </w:pPr>
            <w:r>
              <w:rPr>
                <w:rFonts w:ascii="Times New Roman"/>
                <w:b/>
                <w:color w:val="0E233D"/>
                <w:spacing w:val="-1"/>
              </w:rPr>
              <w:t>Broad</w:t>
            </w:r>
            <w:r>
              <w:rPr>
                <w:rFonts w:ascii="Times New Roman"/>
                <w:b/>
                <w:color w:val="0E233D"/>
              </w:rPr>
              <w:t xml:space="preserve"> </w:t>
            </w:r>
            <w:r>
              <w:rPr>
                <w:rFonts w:ascii="Times New Roman"/>
                <w:b/>
                <w:color w:val="0E233D"/>
                <w:spacing w:val="-1"/>
              </w:rPr>
              <w:t>Objectives</w:t>
            </w:r>
          </w:p>
        </w:tc>
        <w:tc>
          <w:tcPr>
            <w:tcW w:w="1286" w:type="dxa"/>
          </w:tcPr>
          <w:p w14:paraId="1F3743E3" w14:textId="77777777" w:rsidR="007D74EF" w:rsidRDefault="007D74EF" w:rsidP="006247F4">
            <w:pPr>
              <w:pStyle w:val="TableParagraph"/>
              <w:spacing w:before="125"/>
              <w:ind w:left="8"/>
              <w:jc w:val="center"/>
              <w:rPr>
                <w:rFonts w:ascii="Times New Roman" w:eastAsia="Times New Roman" w:hAnsi="Times New Roman" w:cs="Times New Roman"/>
              </w:rPr>
            </w:pPr>
            <w:r>
              <w:rPr>
                <w:rFonts w:ascii="Times New Roman"/>
                <w:b/>
                <w:color w:val="0E233D"/>
                <w:spacing w:val="-1"/>
              </w:rPr>
              <w:t>Measure</w:t>
            </w:r>
          </w:p>
          <w:p w14:paraId="263418D5" w14:textId="545D4E78" w:rsidR="007D74EF" w:rsidRDefault="007D74EF" w:rsidP="006247F4">
            <w:pPr>
              <w:pStyle w:val="TableParagraph"/>
              <w:spacing w:before="1"/>
              <w:ind w:left="11"/>
              <w:jc w:val="center"/>
              <w:rPr>
                <w:rFonts w:ascii="Times New Roman" w:eastAsia="Times New Roman" w:hAnsi="Times New Roman" w:cs="Times New Roman"/>
              </w:rPr>
            </w:pPr>
            <w:r>
              <w:rPr>
                <w:rFonts w:ascii="Times New Roman"/>
                <w:b/>
                <w:color w:val="0E233D"/>
                <w:spacing w:val="-1"/>
              </w:rPr>
              <w:t>/</w:t>
            </w:r>
            <w:r w:rsidR="00D35850">
              <w:rPr>
                <w:rFonts w:ascii="Times New Roman"/>
                <w:b/>
                <w:color w:val="0E233D"/>
                <w:spacing w:val="-1"/>
              </w:rPr>
              <w:t>d</w:t>
            </w:r>
            <w:r>
              <w:rPr>
                <w:rFonts w:ascii="Times New Roman"/>
                <w:b/>
                <w:color w:val="0E233D"/>
                <w:spacing w:val="-1"/>
              </w:rPr>
              <w:t>ata</w:t>
            </w:r>
          </w:p>
        </w:tc>
        <w:tc>
          <w:tcPr>
            <w:tcW w:w="1568" w:type="dxa"/>
          </w:tcPr>
          <w:p w14:paraId="37A97427" w14:textId="77777777" w:rsidR="007D74EF" w:rsidRDefault="007D74EF" w:rsidP="006247F4">
            <w:pPr>
              <w:pStyle w:val="TableParagraph"/>
              <w:ind w:left="341" w:right="268" w:hanging="3"/>
              <w:jc w:val="center"/>
              <w:rPr>
                <w:rFonts w:ascii="Times New Roman" w:eastAsia="Times New Roman" w:hAnsi="Times New Roman" w:cs="Times New Roman"/>
              </w:rPr>
            </w:pPr>
            <w:r>
              <w:rPr>
                <w:rFonts w:ascii="Times New Roman"/>
                <w:b/>
                <w:color w:val="0E233D"/>
                <w:spacing w:val="-1"/>
              </w:rPr>
              <w:t>Data</w:t>
            </w:r>
            <w:r>
              <w:rPr>
                <w:rFonts w:ascii="Times New Roman"/>
                <w:b/>
                <w:color w:val="0E233D"/>
                <w:spacing w:val="22"/>
              </w:rPr>
              <w:t xml:space="preserve"> </w:t>
            </w:r>
            <w:r>
              <w:rPr>
                <w:rFonts w:ascii="Times New Roman"/>
                <w:b/>
                <w:color w:val="0E233D"/>
                <w:spacing w:val="-1"/>
              </w:rPr>
              <w:t>Collection</w:t>
            </w:r>
            <w:r>
              <w:rPr>
                <w:rFonts w:ascii="Times New Roman"/>
                <w:b/>
                <w:color w:val="0E233D"/>
                <w:spacing w:val="25"/>
              </w:rPr>
              <w:t xml:space="preserve"> </w:t>
            </w:r>
            <w:r>
              <w:rPr>
                <w:rFonts w:ascii="Times New Roman"/>
                <w:b/>
                <w:color w:val="0E233D"/>
              </w:rPr>
              <w:t>Method</w:t>
            </w:r>
          </w:p>
        </w:tc>
        <w:tc>
          <w:tcPr>
            <w:tcW w:w="1390" w:type="dxa"/>
          </w:tcPr>
          <w:p w14:paraId="7AD9CEA9" w14:textId="77777777" w:rsidR="007D74EF" w:rsidRDefault="007D74EF" w:rsidP="006247F4">
            <w:pPr>
              <w:pStyle w:val="TableParagraph"/>
              <w:spacing w:before="125"/>
              <w:ind w:left="442" w:right="295" w:firstLine="96"/>
              <w:rPr>
                <w:rFonts w:ascii="Times New Roman" w:eastAsia="Times New Roman" w:hAnsi="Times New Roman" w:cs="Times New Roman"/>
              </w:rPr>
            </w:pPr>
            <w:r>
              <w:rPr>
                <w:rFonts w:ascii="Times New Roman"/>
                <w:b/>
                <w:color w:val="0E233D"/>
                <w:spacing w:val="-1"/>
              </w:rPr>
              <w:t>Data</w:t>
            </w:r>
            <w:r>
              <w:rPr>
                <w:rFonts w:ascii="Times New Roman"/>
                <w:b/>
                <w:color w:val="0E233D"/>
                <w:spacing w:val="22"/>
              </w:rPr>
              <w:t xml:space="preserve"> </w:t>
            </w:r>
            <w:r>
              <w:rPr>
                <w:rFonts w:ascii="Times New Roman"/>
                <w:b/>
                <w:color w:val="0E233D"/>
                <w:spacing w:val="-1"/>
              </w:rPr>
              <w:t>Source</w:t>
            </w:r>
          </w:p>
        </w:tc>
        <w:tc>
          <w:tcPr>
            <w:tcW w:w="1334" w:type="dxa"/>
          </w:tcPr>
          <w:p w14:paraId="10DA2913" w14:textId="77777777" w:rsidR="007D74EF" w:rsidRDefault="007D74EF" w:rsidP="006247F4">
            <w:pPr>
              <w:pStyle w:val="TableParagraph"/>
              <w:spacing w:before="11"/>
              <w:rPr>
                <w:rFonts w:ascii="Times New Roman" w:eastAsia="Times New Roman" w:hAnsi="Times New Roman" w:cs="Times New Roman"/>
                <w:i/>
                <w:sz w:val="21"/>
                <w:szCs w:val="21"/>
              </w:rPr>
            </w:pPr>
          </w:p>
          <w:p w14:paraId="1C668529" w14:textId="77777777" w:rsidR="007D74EF" w:rsidRDefault="007D74EF" w:rsidP="006247F4">
            <w:pPr>
              <w:pStyle w:val="TableParagraph"/>
              <w:ind w:left="367"/>
              <w:rPr>
                <w:rFonts w:ascii="Times New Roman" w:eastAsia="Times New Roman" w:hAnsi="Times New Roman" w:cs="Times New Roman"/>
              </w:rPr>
            </w:pPr>
            <w:r>
              <w:rPr>
                <w:rFonts w:ascii="Times New Roman"/>
                <w:b/>
                <w:color w:val="0E233D"/>
                <w:spacing w:val="-1"/>
              </w:rPr>
              <w:t>Timing</w:t>
            </w:r>
          </w:p>
        </w:tc>
        <w:tc>
          <w:tcPr>
            <w:tcW w:w="1916" w:type="dxa"/>
          </w:tcPr>
          <w:p w14:paraId="240F45C5" w14:textId="77777777" w:rsidR="007D74EF" w:rsidRDefault="007D74EF" w:rsidP="006247F4">
            <w:pPr>
              <w:pStyle w:val="TableParagraph"/>
              <w:spacing w:before="11"/>
              <w:rPr>
                <w:rFonts w:ascii="Times New Roman" w:eastAsia="Times New Roman" w:hAnsi="Times New Roman" w:cs="Times New Roman"/>
                <w:i/>
                <w:sz w:val="21"/>
                <w:szCs w:val="21"/>
              </w:rPr>
            </w:pPr>
          </w:p>
          <w:p w14:paraId="78F4622A" w14:textId="77777777" w:rsidR="007D74EF" w:rsidRDefault="007D74EF" w:rsidP="006247F4">
            <w:pPr>
              <w:pStyle w:val="TableParagraph"/>
              <w:ind w:left="238"/>
              <w:rPr>
                <w:rFonts w:ascii="Times New Roman" w:eastAsia="Times New Roman" w:hAnsi="Times New Roman" w:cs="Times New Roman"/>
              </w:rPr>
            </w:pPr>
            <w:r>
              <w:rPr>
                <w:rFonts w:ascii="Times New Roman"/>
                <w:b/>
                <w:color w:val="0E233D"/>
                <w:spacing w:val="-1"/>
              </w:rPr>
              <w:t>Responsibilities</w:t>
            </w:r>
          </w:p>
        </w:tc>
      </w:tr>
      <w:tr w:rsidR="007D74EF" w14:paraId="6C6C8144" w14:textId="77777777" w:rsidTr="007379A7">
        <w:trPr>
          <w:trHeight w:hRule="exact" w:val="5214"/>
        </w:trPr>
        <w:tc>
          <w:tcPr>
            <w:tcW w:w="1868" w:type="dxa"/>
          </w:tcPr>
          <w:p w14:paraId="5212FF4E" w14:textId="735DC0D0" w:rsidR="007D74EF" w:rsidRPr="00A617B5" w:rsidRDefault="001E4BC2" w:rsidP="007D74EF">
            <w:pPr>
              <w:pStyle w:val="ListParagraph"/>
              <w:widowControl w:val="0"/>
              <w:numPr>
                <w:ilvl w:val="0"/>
                <w:numId w:val="35"/>
              </w:numPr>
              <w:tabs>
                <w:tab w:val="left" w:pos="269"/>
              </w:tabs>
              <w:ind w:right="287"/>
              <w:rPr>
                <w:rFonts w:ascii="Times New Roman" w:eastAsia="Times New Roman" w:hAnsi="Times New Roman"/>
              </w:rPr>
            </w:pPr>
            <w:r>
              <w:rPr>
                <w:rFonts w:ascii="Times New Roman" w:eastAsia="Times New Roman" w:hAnsi="Times New Roman"/>
              </w:rPr>
              <w:t>n</w:t>
            </w:r>
            <w:r w:rsidR="007D74EF" w:rsidRPr="00A7403B">
              <w:rPr>
                <w:rFonts w:ascii="Times New Roman" w:eastAsia="Times New Roman" w:hAnsi="Times New Roman"/>
              </w:rPr>
              <w:t xml:space="preserve">on-invasive hemoglobin monitors </w:t>
            </w:r>
            <w:r w:rsidR="00B055B8">
              <w:rPr>
                <w:rFonts w:ascii="Times New Roman" w:eastAsia="Times New Roman" w:hAnsi="Times New Roman"/>
              </w:rPr>
              <w:t>will</w:t>
            </w:r>
          </w:p>
          <w:p w14:paraId="6CFEBD0F" w14:textId="204D5C46" w:rsidR="007D74EF" w:rsidRDefault="00B055B8" w:rsidP="00B055B8">
            <w:pPr>
              <w:pStyle w:val="ListParagraph"/>
              <w:ind w:left="268"/>
              <w:rPr>
                <w:rFonts w:ascii="Times New Roman" w:eastAsia="Times New Roman" w:hAnsi="Times New Roman"/>
              </w:rPr>
            </w:pPr>
            <w:r w:rsidRPr="00B055B8">
              <w:rPr>
                <w:rFonts w:ascii="Times New Roman" w:eastAsia="Times New Roman" w:hAnsi="Times New Roman"/>
              </w:rPr>
              <w:t>positively impact cost (Hard Business Data), quality of care (Hard business Data), and client service (Soft Business Data).</w:t>
            </w:r>
          </w:p>
        </w:tc>
        <w:tc>
          <w:tcPr>
            <w:tcW w:w="1286" w:type="dxa"/>
          </w:tcPr>
          <w:p w14:paraId="03A7E50F" w14:textId="77777777" w:rsidR="007D74EF" w:rsidRPr="007464B9" w:rsidRDefault="007D74EF" w:rsidP="007D74EF">
            <w:pPr>
              <w:pStyle w:val="ListParagraph"/>
              <w:widowControl w:val="0"/>
              <w:numPr>
                <w:ilvl w:val="0"/>
                <w:numId w:val="34"/>
              </w:numPr>
              <w:tabs>
                <w:tab w:val="left" w:pos="288"/>
              </w:tabs>
              <w:spacing w:line="252" w:lineRule="exact"/>
              <w:contextualSpacing w:val="0"/>
              <w:rPr>
                <w:rFonts w:ascii="Times New Roman" w:eastAsia="Times New Roman" w:hAnsi="Times New Roman"/>
              </w:rPr>
            </w:pPr>
            <w:r w:rsidRPr="007464B9">
              <w:rPr>
                <w:rFonts w:ascii="Times New Roman"/>
                <w:color w:val="0E233D"/>
                <w:spacing w:val="-1"/>
              </w:rPr>
              <w:t xml:space="preserve">Invasive </w:t>
            </w:r>
            <w:r>
              <w:rPr>
                <w:rFonts w:ascii="Times New Roman"/>
                <w:color w:val="0E233D"/>
                <w:spacing w:val="-1"/>
              </w:rPr>
              <w:t xml:space="preserve">Hgb </w:t>
            </w:r>
            <w:r w:rsidRPr="007464B9">
              <w:rPr>
                <w:rFonts w:ascii="Times New Roman"/>
                <w:color w:val="0E233D"/>
                <w:spacing w:val="-1"/>
              </w:rPr>
              <w:t>lab</w:t>
            </w:r>
            <w:r>
              <w:rPr>
                <w:rFonts w:ascii="Times New Roman"/>
                <w:color w:val="0E233D"/>
                <w:spacing w:val="-1"/>
              </w:rPr>
              <w:t xml:space="preserve"> value</w:t>
            </w:r>
            <w:r w:rsidRPr="007464B9">
              <w:rPr>
                <w:rFonts w:ascii="Times New Roman"/>
                <w:color w:val="0E233D"/>
                <w:spacing w:val="-1"/>
              </w:rPr>
              <w:t xml:space="preserve"> compared to non-invasive values</w:t>
            </w:r>
          </w:p>
          <w:p w14:paraId="5B0B269F" w14:textId="77777777" w:rsidR="007D74EF" w:rsidRDefault="007D74EF" w:rsidP="007D74EF">
            <w:pPr>
              <w:pStyle w:val="ListParagraph"/>
              <w:widowControl w:val="0"/>
              <w:numPr>
                <w:ilvl w:val="0"/>
                <w:numId w:val="34"/>
              </w:numPr>
              <w:tabs>
                <w:tab w:val="left" w:pos="288"/>
              </w:tabs>
              <w:spacing w:before="2"/>
              <w:ind w:right="97"/>
              <w:contextualSpacing w:val="0"/>
              <w:rPr>
                <w:rFonts w:ascii="Times New Roman" w:eastAsia="Times New Roman" w:hAnsi="Times New Roman"/>
              </w:rPr>
            </w:pPr>
            <w:r w:rsidRPr="00AF5C7E">
              <w:rPr>
                <w:rFonts w:ascii="Times New Roman" w:eastAsia="Times New Roman" w:hAnsi="Times New Roman"/>
              </w:rPr>
              <w:t>Time</w:t>
            </w:r>
          </w:p>
        </w:tc>
        <w:tc>
          <w:tcPr>
            <w:tcW w:w="1568" w:type="dxa"/>
          </w:tcPr>
          <w:p w14:paraId="55D5881D" w14:textId="77777777" w:rsidR="007D74EF" w:rsidRPr="00BA5FFF" w:rsidRDefault="007D74EF" w:rsidP="007D74EF">
            <w:pPr>
              <w:pStyle w:val="ListParagraph"/>
              <w:widowControl w:val="0"/>
              <w:numPr>
                <w:ilvl w:val="0"/>
                <w:numId w:val="33"/>
              </w:numPr>
              <w:tabs>
                <w:tab w:val="left" w:pos="253"/>
              </w:tabs>
              <w:ind w:right="188"/>
              <w:rPr>
                <w:rFonts w:ascii="Times New Roman" w:eastAsia="Times New Roman" w:hAnsi="Times New Roman"/>
                <w:sz w:val="22"/>
                <w:szCs w:val="22"/>
              </w:rPr>
            </w:pPr>
            <w:r w:rsidRPr="00BA5FFF">
              <w:rPr>
                <w:rFonts w:ascii="Times New Roman" w:eastAsia="Times New Roman" w:hAnsi="Times New Roman"/>
                <w:sz w:val="22"/>
                <w:szCs w:val="22"/>
              </w:rPr>
              <w:t>Non-invasive hemoglobin before the blood draw.</w:t>
            </w:r>
          </w:p>
          <w:p w14:paraId="7BD39F04" w14:textId="77777777" w:rsidR="007D74EF" w:rsidRPr="00BA5FFF" w:rsidRDefault="007D74EF" w:rsidP="007D74EF">
            <w:pPr>
              <w:pStyle w:val="ListParagraph"/>
              <w:widowControl w:val="0"/>
              <w:numPr>
                <w:ilvl w:val="0"/>
                <w:numId w:val="33"/>
              </w:numPr>
              <w:tabs>
                <w:tab w:val="left" w:pos="253"/>
              </w:tabs>
              <w:ind w:right="188"/>
              <w:rPr>
                <w:rFonts w:ascii="Times New Roman" w:eastAsia="Times New Roman" w:hAnsi="Times New Roman"/>
                <w:sz w:val="22"/>
                <w:szCs w:val="22"/>
              </w:rPr>
            </w:pPr>
            <w:r w:rsidRPr="00BA5FFF">
              <w:rPr>
                <w:rFonts w:ascii="Times New Roman" w:eastAsia="Times New Roman" w:hAnsi="Times New Roman"/>
                <w:sz w:val="22"/>
                <w:szCs w:val="22"/>
              </w:rPr>
              <w:t>Invasive hemoglobin blood level at the time of invasive needle stick for the blood draw.</w:t>
            </w:r>
          </w:p>
          <w:p w14:paraId="00885E88" w14:textId="77777777" w:rsidR="007D74EF" w:rsidRPr="00BA5FFF" w:rsidRDefault="007D74EF" w:rsidP="007D74EF">
            <w:pPr>
              <w:pStyle w:val="ListParagraph"/>
              <w:widowControl w:val="0"/>
              <w:numPr>
                <w:ilvl w:val="0"/>
                <w:numId w:val="33"/>
              </w:numPr>
              <w:tabs>
                <w:tab w:val="left" w:pos="253"/>
              </w:tabs>
              <w:ind w:right="188"/>
              <w:rPr>
                <w:rFonts w:ascii="Times New Roman" w:eastAsia="Times New Roman" w:hAnsi="Times New Roman"/>
                <w:sz w:val="22"/>
                <w:szCs w:val="22"/>
              </w:rPr>
            </w:pPr>
            <w:r w:rsidRPr="00BA5FFF">
              <w:rPr>
                <w:rFonts w:ascii="Times New Roman" w:eastAsia="Times New Roman" w:hAnsi="Times New Roman"/>
                <w:sz w:val="22"/>
                <w:szCs w:val="22"/>
              </w:rPr>
              <w:t>Lab Consult time</w:t>
            </w:r>
          </w:p>
          <w:p w14:paraId="0A9F4779" w14:textId="6DC5CFC2" w:rsidR="007D74EF" w:rsidRPr="00BA5FFF" w:rsidRDefault="007D74EF" w:rsidP="007D74EF">
            <w:pPr>
              <w:pStyle w:val="ListParagraph"/>
              <w:widowControl w:val="0"/>
              <w:numPr>
                <w:ilvl w:val="0"/>
                <w:numId w:val="33"/>
              </w:numPr>
              <w:tabs>
                <w:tab w:val="left" w:pos="253"/>
              </w:tabs>
              <w:ind w:right="188"/>
              <w:rPr>
                <w:rFonts w:ascii="Times New Roman" w:eastAsia="Times New Roman" w:hAnsi="Times New Roman"/>
                <w:sz w:val="22"/>
                <w:szCs w:val="22"/>
              </w:rPr>
            </w:pPr>
            <w:r w:rsidRPr="00BA5FFF">
              <w:rPr>
                <w:rFonts w:ascii="Times New Roman" w:eastAsia="Times New Roman" w:hAnsi="Times New Roman"/>
                <w:sz w:val="22"/>
                <w:szCs w:val="22"/>
              </w:rPr>
              <w:t>E</w:t>
            </w:r>
            <w:r w:rsidR="00550DB4">
              <w:rPr>
                <w:rFonts w:ascii="Times New Roman" w:eastAsia="Times New Roman" w:hAnsi="Times New Roman"/>
                <w:sz w:val="22"/>
                <w:szCs w:val="22"/>
              </w:rPr>
              <w:t>D</w:t>
            </w:r>
            <w:r w:rsidRPr="00BA5FFF">
              <w:rPr>
                <w:rFonts w:ascii="Times New Roman" w:eastAsia="Times New Roman" w:hAnsi="Times New Roman"/>
                <w:sz w:val="22"/>
                <w:szCs w:val="22"/>
              </w:rPr>
              <w:t xml:space="preserve"> or ICU arrival time</w:t>
            </w:r>
          </w:p>
          <w:p w14:paraId="1B85AC0D" w14:textId="77777777" w:rsidR="007D74EF" w:rsidRDefault="007D74EF" w:rsidP="007D74EF">
            <w:pPr>
              <w:pStyle w:val="ListParagraph"/>
              <w:widowControl w:val="0"/>
              <w:numPr>
                <w:ilvl w:val="0"/>
                <w:numId w:val="33"/>
              </w:numPr>
              <w:tabs>
                <w:tab w:val="left" w:pos="253"/>
              </w:tabs>
              <w:ind w:right="188"/>
              <w:contextualSpacing w:val="0"/>
              <w:rPr>
                <w:rFonts w:ascii="Times New Roman" w:eastAsia="Times New Roman" w:hAnsi="Times New Roman"/>
              </w:rPr>
            </w:pPr>
            <w:r w:rsidRPr="00BA5FFF">
              <w:rPr>
                <w:rFonts w:ascii="Times New Roman" w:eastAsia="Times New Roman" w:hAnsi="Times New Roman"/>
                <w:sz w:val="22"/>
                <w:szCs w:val="22"/>
              </w:rPr>
              <w:t>Lab draw time</w:t>
            </w:r>
          </w:p>
        </w:tc>
        <w:tc>
          <w:tcPr>
            <w:tcW w:w="1390" w:type="dxa"/>
          </w:tcPr>
          <w:p w14:paraId="72262B73" w14:textId="77777777" w:rsidR="007D74EF" w:rsidRDefault="007D74EF" w:rsidP="007D74EF">
            <w:pPr>
              <w:pStyle w:val="ListParagraph"/>
              <w:widowControl w:val="0"/>
              <w:numPr>
                <w:ilvl w:val="0"/>
                <w:numId w:val="32"/>
              </w:numPr>
              <w:tabs>
                <w:tab w:val="left" w:pos="369"/>
              </w:tabs>
              <w:ind w:right="164"/>
              <w:contextualSpacing w:val="0"/>
              <w:rPr>
                <w:rFonts w:ascii="Times New Roman" w:eastAsia="Times New Roman" w:hAnsi="Times New Roman"/>
                <w:sz w:val="16"/>
                <w:szCs w:val="16"/>
              </w:rPr>
            </w:pPr>
            <w:r w:rsidRPr="005D57BE">
              <w:rPr>
                <w:rFonts w:ascii="Times New Roman" w:eastAsia="Times New Roman" w:hAnsi="Times New Roman"/>
                <w:sz w:val="16"/>
                <w:szCs w:val="16"/>
              </w:rPr>
              <w:t>Phlebotomist</w:t>
            </w:r>
          </w:p>
          <w:p w14:paraId="3D5DD03A" w14:textId="77777777" w:rsidR="007D74EF" w:rsidRDefault="007D74EF" w:rsidP="007D74EF">
            <w:pPr>
              <w:pStyle w:val="ListParagraph"/>
              <w:widowControl w:val="0"/>
              <w:numPr>
                <w:ilvl w:val="0"/>
                <w:numId w:val="32"/>
              </w:numPr>
              <w:tabs>
                <w:tab w:val="left" w:pos="369"/>
              </w:tabs>
              <w:ind w:right="164"/>
              <w:contextualSpacing w:val="0"/>
              <w:rPr>
                <w:rFonts w:ascii="Times New Roman" w:eastAsia="Times New Roman" w:hAnsi="Times New Roman"/>
                <w:sz w:val="16"/>
                <w:szCs w:val="16"/>
              </w:rPr>
            </w:pPr>
            <w:r>
              <w:rPr>
                <w:rFonts w:ascii="Times New Roman" w:eastAsia="Times New Roman" w:hAnsi="Times New Roman"/>
                <w:sz w:val="16"/>
                <w:szCs w:val="16"/>
              </w:rPr>
              <w:t>ICU RNs</w:t>
            </w:r>
          </w:p>
          <w:p w14:paraId="530A2373" w14:textId="77777777" w:rsidR="007D74EF" w:rsidRPr="005D57BE" w:rsidRDefault="007D74EF" w:rsidP="007D74EF">
            <w:pPr>
              <w:pStyle w:val="ListParagraph"/>
              <w:widowControl w:val="0"/>
              <w:numPr>
                <w:ilvl w:val="0"/>
                <w:numId w:val="32"/>
              </w:numPr>
              <w:tabs>
                <w:tab w:val="left" w:pos="369"/>
              </w:tabs>
              <w:ind w:right="164"/>
              <w:contextualSpacing w:val="0"/>
              <w:rPr>
                <w:rFonts w:ascii="Times New Roman" w:eastAsia="Times New Roman" w:hAnsi="Times New Roman"/>
                <w:sz w:val="16"/>
                <w:szCs w:val="16"/>
              </w:rPr>
            </w:pPr>
            <w:r>
              <w:rPr>
                <w:rFonts w:ascii="Times New Roman" w:eastAsia="Times New Roman" w:hAnsi="Times New Roman"/>
                <w:sz w:val="16"/>
                <w:szCs w:val="16"/>
              </w:rPr>
              <w:t>Collection sheets</w:t>
            </w:r>
          </w:p>
        </w:tc>
        <w:tc>
          <w:tcPr>
            <w:tcW w:w="1334" w:type="dxa"/>
          </w:tcPr>
          <w:p w14:paraId="61E4ABF3" w14:textId="77777777" w:rsidR="00D27A30" w:rsidRDefault="007D74EF" w:rsidP="007D74EF">
            <w:pPr>
              <w:pStyle w:val="ListParagraph"/>
              <w:widowControl w:val="0"/>
              <w:numPr>
                <w:ilvl w:val="0"/>
                <w:numId w:val="31"/>
              </w:numPr>
              <w:tabs>
                <w:tab w:val="left" w:pos="359"/>
              </w:tabs>
              <w:ind w:right="135"/>
              <w:contextualSpacing w:val="0"/>
              <w:jc w:val="both"/>
              <w:rPr>
                <w:rFonts w:ascii="Times New Roman" w:eastAsia="Times New Roman" w:hAnsi="Times New Roman"/>
                <w:sz w:val="20"/>
                <w:szCs w:val="20"/>
              </w:rPr>
            </w:pPr>
            <w:r w:rsidRPr="009624FB">
              <w:rPr>
                <w:rFonts w:ascii="Times New Roman" w:eastAsia="Times New Roman" w:hAnsi="Times New Roman"/>
                <w:sz w:val="20"/>
                <w:szCs w:val="20"/>
              </w:rPr>
              <w:t>When</w:t>
            </w:r>
          </w:p>
          <w:p w14:paraId="46FEDF93" w14:textId="14254CB0" w:rsidR="007D74EF" w:rsidRPr="009624FB" w:rsidRDefault="007D74EF" w:rsidP="007D74EF">
            <w:pPr>
              <w:pStyle w:val="ListParagraph"/>
              <w:widowControl w:val="0"/>
              <w:numPr>
                <w:ilvl w:val="0"/>
                <w:numId w:val="31"/>
              </w:numPr>
              <w:tabs>
                <w:tab w:val="left" w:pos="359"/>
              </w:tabs>
              <w:ind w:right="135"/>
              <w:contextualSpacing w:val="0"/>
              <w:jc w:val="both"/>
              <w:rPr>
                <w:rFonts w:ascii="Times New Roman" w:eastAsia="Times New Roman" w:hAnsi="Times New Roman"/>
                <w:sz w:val="20"/>
                <w:szCs w:val="20"/>
              </w:rPr>
            </w:pPr>
            <w:r w:rsidRPr="009624FB">
              <w:rPr>
                <w:rFonts w:ascii="Times New Roman" w:eastAsia="Times New Roman" w:hAnsi="Times New Roman"/>
                <w:sz w:val="20"/>
                <w:szCs w:val="20"/>
              </w:rPr>
              <w:t>monito</w:t>
            </w:r>
            <w:r w:rsidR="00D27A30">
              <w:rPr>
                <w:rFonts w:ascii="Times New Roman" w:eastAsia="Times New Roman" w:hAnsi="Times New Roman"/>
                <w:sz w:val="20"/>
                <w:szCs w:val="20"/>
              </w:rPr>
              <w:t>r</w:t>
            </w:r>
            <w:r w:rsidRPr="009624FB">
              <w:rPr>
                <w:rFonts w:ascii="Times New Roman" w:eastAsia="Times New Roman" w:hAnsi="Times New Roman"/>
                <w:sz w:val="20"/>
                <w:szCs w:val="20"/>
              </w:rPr>
              <w:t xml:space="preserve"> Hgb levels</w:t>
            </w:r>
          </w:p>
        </w:tc>
        <w:tc>
          <w:tcPr>
            <w:tcW w:w="1916" w:type="dxa"/>
          </w:tcPr>
          <w:p w14:paraId="3AD3DA5A" w14:textId="77777777" w:rsidR="007D74EF" w:rsidRPr="00CB317C" w:rsidRDefault="007D74EF" w:rsidP="007D74EF">
            <w:pPr>
              <w:pStyle w:val="ListParagraph"/>
              <w:widowControl w:val="0"/>
              <w:numPr>
                <w:ilvl w:val="0"/>
                <w:numId w:val="30"/>
              </w:numPr>
              <w:tabs>
                <w:tab w:val="left" w:pos="379"/>
              </w:tabs>
              <w:ind w:right="312"/>
              <w:contextualSpacing w:val="0"/>
              <w:rPr>
                <w:rFonts w:ascii="Times New Roman" w:eastAsia="Times New Roman" w:hAnsi="Times New Roman"/>
                <w:sz w:val="22"/>
                <w:szCs w:val="22"/>
              </w:rPr>
            </w:pPr>
            <w:r w:rsidRPr="00CB317C">
              <w:rPr>
                <w:rFonts w:ascii="Times New Roman"/>
                <w:color w:val="0E233D"/>
                <w:spacing w:val="-1"/>
                <w:sz w:val="22"/>
                <w:szCs w:val="22"/>
              </w:rPr>
              <w:t>Phlebotomist and ICU RNs</w:t>
            </w:r>
          </w:p>
        </w:tc>
      </w:tr>
    </w:tbl>
    <w:p w14:paraId="551BE416" w14:textId="77777777" w:rsidR="00585743" w:rsidRDefault="00585743" w:rsidP="00E2513C">
      <w:pPr>
        <w:rPr>
          <w:rFonts w:ascii="Times New Roman" w:eastAsia="Times New Roman" w:hAnsi="Times New Roman"/>
          <w:b/>
          <w:bCs/>
        </w:rPr>
      </w:pPr>
    </w:p>
    <w:p w14:paraId="5D62FF4C" w14:textId="77777777" w:rsidR="00585743" w:rsidRDefault="00585743" w:rsidP="00E2513C">
      <w:pPr>
        <w:rPr>
          <w:rFonts w:ascii="Times New Roman" w:eastAsia="Times New Roman" w:hAnsi="Times New Roman"/>
          <w:b/>
          <w:bCs/>
        </w:rPr>
      </w:pPr>
    </w:p>
    <w:p w14:paraId="3547CB89" w14:textId="739889CF" w:rsidR="00583721" w:rsidRPr="005F64E6" w:rsidRDefault="009B2C97" w:rsidP="009130F8">
      <w:pPr>
        <w:widowControl w:val="0"/>
        <w:spacing w:line="480" w:lineRule="auto"/>
        <w:ind w:right="203" w:firstLine="720"/>
      </w:pPr>
      <w:r w:rsidRPr="009B2C97">
        <w:rPr>
          <w:rFonts w:ascii="Times New Roman" w:eastAsia="Times New Roman" w:hAnsi="Times New Roman" w:cstheme="minorBidi"/>
        </w:rPr>
        <w:t>For the</w:t>
      </w:r>
      <w:r>
        <w:rPr>
          <w:rFonts w:ascii="Times New Roman" w:eastAsia="Times New Roman" w:hAnsi="Times New Roman" w:cstheme="minorBidi"/>
        </w:rPr>
        <w:t xml:space="preserve"> </w:t>
      </w:r>
      <w:r w:rsidRPr="009B2C97">
        <w:rPr>
          <w:rFonts w:ascii="Times New Roman" w:eastAsia="Times New Roman" w:hAnsi="Times New Roman" w:cstheme="minorBidi"/>
        </w:rPr>
        <w:t>question, "</w:t>
      </w:r>
      <w:r w:rsidRPr="009B2C97">
        <w:rPr>
          <w:rFonts w:ascii="Times New Roman" w:eastAsia="Times New Roman" w:hAnsi="Times New Roman" w:cstheme="minorBidi"/>
          <w:bCs/>
        </w:rPr>
        <w:t xml:space="preserve">To what extent will non-invasive hemoglobin monitors improve Phlebotomists' non-value touchpoints affecting lab TAT at the </w:t>
      </w:r>
      <w:r w:rsidR="00B95326">
        <w:rPr>
          <w:rFonts w:ascii="Times New Roman" w:eastAsia="Times New Roman" w:hAnsi="Times New Roman" w:cstheme="minorBidi"/>
          <w:bCs/>
        </w:rPr>
        <w:t>VHSO</w:t>
      </w:r>
      <w:r w:rsidRPr="009B2C97">
        <w:rPr>
          <w:rFonts w:ascii="Times New Roman" w:eastAsia="Times New Roman" w:hAnsi="Times New Roman" w:cstheme="minorBidi"/>
          <w:bCs/>
        </w:rPr>
        <w:t xml:space="preserve">?", </w:t>
      </w:r>
      <w:r w:rsidRPr="009B2C97">
        <w:rPr>
          <w:rFonts w:ascii="Times New Roman" w:eastAsia="Times New Roman" w:hAnsi="Times New Roman" w:cstheme="minorBidi"/>
          <w:bCs/>
          <w:iCs/>
        </w:rPr>
        <w:t xml:space="preserve">data will be </w:t>
      </w:r>
      <w:r w:rsidRPr="009B2C97">
        <w:rPr>
          <w:rFonts w:ascii="Times New Roman" w:eastAsia="Times New Roman" w:hAnsi="Times New Roman" w:cstheme="minorBidi"/>
          <w:bCs/>
          <w:iCs/>
        </w:rPr>
        <w:lastRenderedPageBreak/>
        <w:t xml:space="preserve">collected on the </w:t>
      </w:r>
      <w:r w:rsidR="009E3524" w:rsidRPr="009B2C97">
        <w:rPr>
          <w:rFonts w:ascii="Times New Roman" w:eastAsia="Times New Roman" w:hAnsi="Times New Roman" w:cstheme="minorBidi"/>
          <w:bCs/>
          <w:iCs/>
        </w:rPr>
        <w:t>Phlebotomists’</w:t>
      </w:r>
      <w:r w:rsidRPr="009B2C97">
        <w:rPr>
          <w:rFonts w:ascii="Times New Roman" w:eastAsia="Times New Roman" w:hAnsi="Times New Roman" w:cstheme="minorBidi"/>
          <w:bCs/>
          <w:iCs/>
        </w:rPr>
        <w:t>' total process or touchpoints from the clinical lab on the 3</w:t>
      </w:r>
      <w:r w:rsidRPr="009B2C97">
        <w:rPr>
          <w:rFonts w:ascii="Times New Roman" w:eastAsia="Times New Roman" w:hAnsi="Times New Roman" w:cstheme="minorBidi"/>
          <w:bCs/>
          <w:iCs/>
          <w:vertAlign w:val="superscript"/>
        </w:rPr>
        <w:t>rd</w:t>
      </w:r>
      <w:r w:rsidRPr="009B2C97">
        <w:rPr>
          <w:rFonts w:ascii="Times New Roman" w:eastAsia="Times New Roman" w:hAnsi="Times New Roman" w:cstheme="minorBidi"/>
          <w:bCs/>
          <w:iCs/>
        </w:rPr>
        <w:t xml:space="preserve"> floor of the </w:t>
      </w:r>
      <w:r w:rsidR="00B95326">
        <w:rPr>
          <w:rFonts w:ascii="Times New Roman" w:eastAsia="Times New Roman" w:hAnsi="Times New Roman" w:cstheme="minorBidi"/>
          <w:bCs/>
          <w:iCs/>
        </w:rPr>
        <w:t>VHSO</w:t>
      </w:r>
      <w:r w:rsidRPr="009B2C97">
        <w:rPr>
          <w:rFonts w:ascii="Times New Roman" w:eastAsia="Times New Roman" w:hAnsi="Times New Roman" w:cstheme="minorBidi"/>
          <w:bCs/>
          <w:iCs/>
        </w:rPr>
        <w:t xml:space="preserve"> to the 2</w:t>
      </w:r>
      <w:r w:rsidRPr="009B2C97">
        <w:rPr>
          <w:rFonts w:ascii="Times New Roman" w:eastAsia="Times New Roman" w:hAnsi="Times New Roman" w:cstheme="minorBidi"/>
          <w:bCs/>
          <w:iCs/>
          <w:vertAlign w:val="superscript"/>
        </w:rPr>
        <w:t>nd</w:t>
      </w:r>
      <w:r w:rsidRPr="009B2C97">
        <w:rPr>
          <w:rFonts w:ascii="Times New Roman" w:eastAsia="Times New Roman" w:hAnsi="Times New Roman" w:cstheme="minorBidi"/>
          <w:bCs/>
          <w:iCs/>
        </w:rPr>
        <w:t xml:space="preserve"> floor where the ICU is located, drawing the </w:t>
      </w:r>
      <w:r w:rsidR="00EF6594">
        <w:rPr>
          <w:rFonts w:ascii="Times New Roman" w:eastAsia="Times New Roman" w:hAnsi="Times New Roman" w:cstheme="minorBidi"/>
          <w:bCs/>
          <w:iCs/>
        </w:rPr>
        <w:t>Veteran</w:t>
      </w:r>
      <w:r w:rsidRPr="009B2C97">
        <w:rPr>
          <w:rFonts w:ascii="Times New Roman" w:eastAsia="Times New Roman" w:hAnsi="Times New Roman" w:cstheme="minorBidi"/>
          <w:bCs/>
          <w:iCs/>
        </w:rPr>
        <w:t>'s blood, and returning to the clinical lab with the blood samples. A process map of current performance</w:t>
      </w:r>
      <w:r w:rsidR="005A6FD0">
        <w:rPr>
          <w:rFonts w:ascii="Times New Roman" w:eastAsia="Times New Roman" w:hAnsi="Times New Roman" w:cstheme="minorBidi"/>
          <w:bCs/>
          <w:iCs/>
        </w:rPr>
        <w:t xml:space="preserve"> will be</w:t>
      </w:r>
      <w:r w:rsidRPr="009B2C97">
        <w:rPr>
          <w:rFonts w:ascii="Times New Roman" w:eastAsia="Times New Roman" w:hAnsi="Times New Roman" w:cstheme="minorBidi"/>
          <w:bCs/>
          <w:iCs/>
        </w:rPr>
        <w:t xml:space="preserve"> illustrated </w:t>
      </w:r>
      <w:r w:rsidR="00AC301B">
        <w:rPr>
          <w:rFonts w:ascii="Times New Roman" w:eastAsia="Times New Roman" w:hAnsi="Times New Roman" w:cstheme="minorBidi"/>
          <w:bCs/>
          <w:iCs/>
        </w:rPr>
        <w:t>and d</w:t>
      </w:r>
      <w:r w:rsidRPr="009B2C97">
        <w:rPr>
          <w:rFonts w:ascii="Times New Roman" w:eastAsia="Times New Roman" w:hAnsi="Times New Roman" w:cstheme="minorBidi"/>
          <w:bCs/>
          <w:iCs/>
        </w:rPr>
        <w:t>ata</w:t>
      </w:r>
      <w:r w:rsidR="00D27A30">
        <w:rPr>
          <w:rFonts w:ascii="Times New Roman" w:eastAsia="Times New Roman" w:hAnsi="Times New Roman" w:cstheme="minorBidi"/>
          <w:bCs/>
          <w:iCs/>
        </w:rPr>
        <w:t xml:space="preserve"> </w:t>
      </w:r>
      <w:r w:rsidRPr="009B2C97">
        <w:rPr>
          <w:rFonts w:ascii="Times New Roman" w:eastAsia="Times New Roman" w:hAnsi="Times New Roman" w:cstheme="minorBidi"/>
          <w:bCs/>
          <w:iCs/>
        </w:rPr>
        <w:t xml:space="preserve">collected on the current performance of the </w:t>
      </w:r>
      <w:r w:rsidR="00095916">
        <w:rPr>
          <w:rFonts w:ascii="Times New Roman" w:eastAsia="Times New Roman" w:hAnsi="Times New Roman" w:cstheme="minorBidi"/>
          <w:bCs/>
          <w:iCs/>
        </w:rPr>
        <w:t>Phlebotomists'</w:t>
      </w:r>
      <w:r w:rsidRPr="009B2C97">
        <w:rPr>
          <w:rFonts w:ascii="Times New Roman" w:eastAsia="Times New Roman" w:hAnsi="Times New Roman" w:cstheme="minorBidi"/>
          <w:bCs/>
          <w:iCs/>
        </w:rPr>
        <w:t xml:space="preserve"> touchpoints or total process from the clinical lab on the 3</w:t>
      </w:r>
      <w:r w:rsidRPr="009B2C97">
        <w:rPr>
          <w:rFonts w:ascii="Times New Roman" w:eastAsia="Times New Roman" w:hAnsi="Times New Roman" w:cstheme="minorBidi"/>
          <w:bCs/>
          <w:iCs/>
          <w:vertAlign w:val="superscript"/>
        </w:rPr>
        <w:t>rd</w:t>
      </w:r>
      <w:r w:rsidRPr="009B2C97">
        <w:rPr>
          <w:rFonts w:ascii="Times New Roman" w:eastAsia="Times New Roman" w:hAnsi="Times New Roman" w:cstheme="minorBidi"/>
          <w:bCs/>
          <w:iCs/>
        </w:rPr>
        <w:t xml:space="preserve"> floor of the </w:t>
      </w:r>
      <w:r w:rsidR="00B95326">
        <w:rPr>
          <w:rFonts w:ascii="Times New Roman" w:eastAsia="Times New Roman" w:hAnsi="Times New Roman" w:cstheme="minorBidi"/>
          <w:bCs/>
          <w:iCs/>
        </w:rPr>
        <w:t>VHSO</w:t>
      </w:r>
      <w:r w:rsidRPr="009B2C97">
        <w:rPr>
          <w:rFonts w:ascii="Times New Roman" w:eastAsia="Times New Roman" w:hAnsi="Times New Roman" w:cstheme="minorBidi"/>
          <w:bCs/>
          <w:iCs/>
        </w:rPr>
        <w:t xml:space="preserve"> to the 1</w:t>
      </w:r>
      <w:r w:rsidRPr="009B2C97">
        <w:rPr>
          <w:rFonts w:ascii="Times New Roman" w:eastAsia="Times New Roman" w:hAnsi="Times New Roman" w:cstheme="minorBidi"/>
          <w:bCs/>
          <w:iCs/>
          <w:vertAlign w:val="superscript"/>
        </w:rPr>
        <w:t>st</w:t>
      </w:r>
      <w:r w:rsidRPr="009B2C97">
        <w:rPr>
          <w:rFonts w:ascii="Times New Roman" w:eastAsia="Times New Roman" w:hAnsi="Times New Roman" w:cstheme="minorBidi"/>
          <w:bCs/>
          <w:iCs/>
        </w:rPr>
        <w:t xml:space="preserve"> floor where the E</w:t>
      </w:r>
      <w:r w:rsidR="00550DB4">
        <w:rPr>
          <w:rFonts w:ascii="Times New Roman" w:eastAsia="Times New Roman" w:hAnsi="Times New Roman" w:cstheme="minorBidi"/>
          <w:bCs/>
          <w:iCs/>
        </w:rPr>
        <w:t>D</w:t>
      </w:r>
      <w:r w:rsidRPr="009B2C97">
        <w:rPr>
          <w:rFonts w:ascii="Times New Roman" w:eastAsia="Times New Roman" w:hAnsi="Times New Roman" w:cstheme="minorBidi"/>
          <w:bCs/>
          <w:iCs/>
        </w:rPr>
        <w:t xml:space="preserve"> is located, drawing the </w:t>
      </w:r>
      <w:r w:rsidR="00EF6594">
        <w:rPr>
          <w:rFonts w:ascii="Times New Roman" w:eastAsia="Times New Roman" w:hAnsi="Times New Roman" w:cstheme="minorBidi"/>
          <w:bCs/>
          <w:iCs/>
        </w:rPr>
        <w:t>Veteran</w:t>
      </w:r>
      <w:r w:rsidRPr="009B2C97">
        <w:rPr>
          <w:rFonts w:ascii="Times New Roman" w:eastAsia="Times New Roman" w:hAnsi="Times New Roman" w:cstheme="minorBidi"/>
          <w:bCs/>
          <w:iCs/>
        </w:rPr>
        <w:t xml:space="preserve">'s blood, and returning to the clinical lab with the blood samples. The data collection or process time will be used to examine if the non-invasive tool can reduce the touchpoints for the Phlebotomists for the </w:t>
      </w:r>
      <w:r w:rsidR="00A33DB7">
        <w:rPr>
          <w:rFonts w:ascii="Times New Roman" w:eastAsia="Times New Roman" w:hAnsi="Times New Roman" w:cstheme="minorBidi"/>
          <w:bCs/>
          <w:iCs/>
        </w:rPr>
        <w:t>E</w:t>
      </w:r>
      <w:r w:rsidR="00550DB4">
        <w:rPr>
          <w:rFonts w:ascii="Times New Roman" w:eastAsia="Times New Roman" w:hAnsi="Times New Roman" w:cstheme="minorBidi"/>
          <w:bCs/>
          <w:iCs/>
        </w:rPr>
        <w:t>D</w:t>
      </w:r>
      <w:r w:rsidRPr="009B2C97">
        <w:rPr>
          <w:rFonts w:ascii="Times New Roman" w:eastAsia="Times New Roman" w:hAnsi="Times New Roman" w:cstheme="minorBidi"/>
          <w:bCs/>
          <w:iCs/>
        </w:rPr>
        <w:t xml:space="preserve"> and ICU blood draws methodology of define, measure, analyze, improve, and control (DMAIC) process. </w:t>
      </w:r>
      <w:bookmarkEnd w:id="74"/>
    </w:p>
    <w:p w14:paraId="2DFADA93" w14:textId="261E0522" w:rsidR="007107D1" w:rsidRDefault="00231742" w:rsidP="00F975A8">
      <w:pPr>
        <w:pStyle w:val="H1APA7thforCapellaDoctoralManuscrits"/>
        <w:rPr>
          <w:rFonts w:cs="Times New Roman"/>
          <w:szCs w:val="24"/>
        </w:rPr>
      </w:pPr>
      <w:bookmarkStart w:id="75" w:name="_Toc69748631"/>
      <w:r w:rsidRPr="001836F0">
        <w:rPr>
          <w:rFonts w:cs="Times New Roman"/>
          <w:szCs w:val="24"/>
        </w:rPr>
        <w:t>ROI</w:t>
      </w:r>
      <w:r w:rsidR="007107D1" w:rsidRPr="001836F0">
        <w:rPr>
          <w:rFonts w:cs="Times New Roman"/>
          <w:szCs w:val="24"/>
        </w:rPr>
        <w:t xml:space="preserve"> Analysis Plan</w:t>
      </w:r>
      <w:bookmarkEnd w:id="75"/>
    </w:p>
    <w:p w14:paraId="2F257114" w14:textId="4A968095" w:rsidR="005A6FD0" w:rsidRDefault="002435F5" w:rsidP="005A6FD0">
      <w:pPr>
        <w:spacing w:before="240" w:after="240" w:line="480" w:lineRule="auto"/>
        <w:rPr>
          <w:rFonts w:ascii="Times New Roman" w:hAnsi="Times New Roman"/>
        </w:rPr>
      </w:pPr>
      <w:r>
        <w:rPr>
          <w:rFonts w:ascii="Times New Roman" w:hAnsi="Times New Roman"/>
          <w:iCs/>
          <w:noProof/>
        </w:rPr>
        <w:tab/>
      </w:r>
      <w:r w:rsidR="00912B08" w:rsidRPr="005F64E6">
        <w:rPr>
          <w:rFonts w:ascii="Times New Roman" w:hAnsi="Times New Roman"/>
        </w:rPr>
        <w:t xml:space="preserve"> </w:t>
      </w:r>
      <w:r w:rsidR="005A6FD0" w:rsidRPr="005A6FD0">
        <w:rPr>
          <w:rFonts w:ascii="Times New Roman" w:hAnsi="Times New Roman"/>
          <w:iCs/>
        </w:rPr>
        <w:t>The collection and comparisons of invasive hemoglobin blood values to non-invasive hemoglobin value</w:t>
      </w:r>
      <w:r w:rsidR="00095916">
        <w:rPr>
          <w:rFonts w:ascii="Times New Roman" w:hAnsi="Times New Roman"/>
          <w:iCs/>
        </w:rPr>
        <w:t>s</w:t>
      </w:r>
      <w:r w:rsidR="005A6FD0" w:rsidRPr="005A6FD0">
        <w:rPr>
          <w:rFonts w:ascii="Times New Roman" w:hAnsi="Times New Roman"/>
          <w:iCs/>
        </w:rPr>
        <w:t xml:space="preserve"> will confirm the reliability and the potential fina</w:t>
      </w:r>
      <w:r w:rsidR="00095916">
        <w:rPr>
          <w:rFonts w:ascii="Times New Roman" w:hAnsi="Times New Roman"/>
          <w:iCs/>
        </w:rPr>
        <w:t>n</w:t>
      </w:r>
      <w:r w:rsidR="005A6FD0" w:rsidRPr="005A6FD0">
        <w:rPr>
          <w:rFonts w:ascii="Times New Roman" w:hAnsi="Times New Roman"/>
          <w:iCs/>
        </w:rPr>
        <w:t xml:space="preserve">cial impact of the non-invasive tool. If implemented, the ROI methodology will require the non-invasive hemoglobin monitor </w:t>
      </w:r>
      <w:r w:rsidR="00EB5FDC">
        <w:rPr>
          <w:rFonts w:ascii="Times New Roman" w:hAnsi="Times New Roman"/>
          <w:iCs/>
        </w:rPr>
        <w:t>to</w:t>
      </w:r>
      <w:r w:rsidR="00EB5FDC" w:rsidRPr="005A6FD0">
        <w:rPr>
          <w:rFonts w:ascii="Times New Roman" w:hAnsi="Times New Roman"/>
          <w:iCs/>
        </w:rPr>
        <w:t xml:space="preserve"> </w:t>
      </w:r>
      <w:r w:rsidR="005A6FD0" w:rsidRPr="005A6FD0">
        <w:rPr>
          <w:rFonts w:ascii="Times New Roman" w:hAnsi="Times New Roman"/>
          <w:iCs/>
        </w:rPr>
        <w:t xml:space="preserve">have a positive monetary impact. The ROI Analysis will examine the </w:t>
      </w:r>
      <w:r w:rsidR="00A72A68">
        <w:rPr>
          <w:rFonts w:ascii="Times New Roman" w:hAnsi="Times New Roman"/>
          <w:iCs/>
        </w:rPr>
        <w:t xml:space="preserve">benefits </w:t>
      </w:r>
      <w:r w:rsidR="001836F0">
        <w:rPr>
          <w:rFonts w:ascii="Times New Roman" w:hAnsi="Times New Roman"/>
          <w:iCs/>
        </w:rPr>
        <w:t>of</w:t>
      </w:r>
      <w:r w:rsidR="00A72A68">
        <w:rPr>
          <w:rFonts w:ascii="Times New Roman" w:hAnsi="Times New Roman"/>
          <w:iCs/>
        </w:rPr>
        <w:t xml:space="preserve"> </w:t>
      </w:r>
      <w:r w:rsidR="00B95326">
        <w:rPr>
          <w:rFonts w:ascii="Times New Roman" w:hAnsi="Times New Roman"/>
          <w:iCs/>
        </w:rPr>
        <w:t>VHSO</w:t>
      </w:r>
      <w:r w:rsidR="005A6FD0" w:rsidRPr="005A6FD0">
        <w:rPr>
          <w:rFonts w:ascii="Times New Roman" w:hAnsi="Times New Roman"/>
          <w:iCs/>
        </w:rPr>
        <w:t xml:space="preserve"> </w:t>
      </w:r>
      <w:r w:rsidR="00A72A68">
        <w:rPr>
          <w:rFonts w:ascii="Times New Roman" w:hAnsi="Times New Roman"/>
          <w:iCs/>
        </w:rPr>
        <w:t xml:space="preserve">by adding </w:t>
      </w:r>
      <w:r w:rsidR="005A6FD0" w:rsidRPr="005A6FD0">
        <w:rPr>
          <w:rFonts w:ascii="Times New Roman" w:hAnsi="Times New Roman"/>
          <w:iCs/>
        </w:rPr>
        <w:t>a non-invasive hemoglobin monitor</w:t>
      </w:r>
      <w:r w:rsidR="00A72A68">
        <w:rPr>
          <w:rFonts w:ascii="Times New Roman" w:hAnsi="Times New Roman"/>
          <w:iCs/>
        </w:rPr>
        <w:t xml:space="preserve"> to monitor</w:t>
      </w:r>
      <w:r w:rsidR="005A6FD0" w:rsidRPr="005A6FD0">
        <w:rPr>
          <w:rFonts w:ascii="Times New Roman" w:hAnsi="Times New Roman"/>
          <w:iCs/>
        </w:rPr>
        <w:t xml:space="preserve"> </w:t>
      </w:r>
      <w:r w:rsidR="00A72A68">
        <w:rPr>
          <w:rFonts w:ascii="Times New Roman" w:hAnsi="Times New Roman"/>
          <w:iCs/>
        </w:rPr>
        <w:t>acute anemi</w:t>
      </w:r>
      <w:r w:rsidR="00966E3C">
        <w:rPr>
          <w:rFonts w:ascii="Times New Roman" w:hAnsi="Times New Roman"/>
          <w:iCs/>
        </w:rPr>
        <w:t xml:space="preserve">a in </w:t>
      </w:r>
      <w:r w:rsidR="00EF6594">
        <w:rPr>
          <w:rFonts w:ascii="Times New Roman" w:hAnsi="Times New Roman"/>
          <w:iCs/>
        </w:rPr>
        <w:t>Veterans</w:t>
      </w:r>
      <w:r w:rsidR="00A72A68">
        <w:rPr>
          <w:rFonts w:ascii="Times New Roman" w:hAnsi="Times New Roman"/>
          <w:iCs/>
        </w:rPr>
        <w:t xml:space="preserve"> </w:t>
      </w:r>
      <w:r w:rsidR="00966E3C">
        <w:rPr>
          <w:rFonts w:ascii="Times New Roman" w:hAnsi="Times New Roman"/>
          <w:iCs/>
        </w:rPr>
        <w:t>to</w:t>
      </w:r>
      <w:r w:rsidR="00A72A68">
        <w:rPr>
          <w:rFonts w:ascii="Times New Roman" w:hAnsi="Times New Roman"/>
          <w:iCs/>
        </w:rPr>
        <w:t xml:space="preserve"> reduce invasive labs</w:t>
      </w:r>
      <w:r w:rsidR="00966E3C">
        <w:rPr>
          <w:rFonts w:ascii="Times New Roman" w:hAnsi="Times New Roman"/>
          <w:iCs/>
        </w:rPr>
        <w:t xml:space="preserve"> and unintended needle sticks and infections</w:t>
      </w:r>
      <w:r w:rsidR="00A72A68">
        <w:rPr>
          <w:rFonts w:ascii="Times New Roman" w:hAnsi="Times New Roman"/>
          <w:iCs/>
        </w:rPr>
        <w:t xml:space="preserve">. </w:t>
      </w:r>
      <w:r w:rsidR="005A6FD0" w:rsidRPr="005A6FD0">
        <w:rPr>
          <w:rFonts w:ascii="Times New Roman" w:hAnsi="Times New Roman"/>
          <w:iCs/>
        </w:rPr>
        <w:t>This section will estimate the monetary benefits of the project will have</w:t>
      </w:r>
      <w:r w:rsidR="005A6FD0" w:rsidRPr="005A6FD0">
        <w:rPr>
          <w:rFonts w:ascii="Times New Roman" w:hAnsi="Times New Roman"/>
        </w:rPr>
        <w:t xml:space="preserve"> a business implication of the non-invasive SpHb monitors for the </w:t>
      </w:r>
      <w:r w:rsidR="00B95326">
        <w:rPr>
          <w:rFonts w:ascii="Times New Roman" w:hAnsi="Times New Roman"/>
        </w:rPr>
        <w:t>VHSO</w:t>
      </w:r>
      <w:r w:rsidR="00EB5FDC">
        <w:rPr>
          <w:rFonts w:ascii="Times New Roman" w:hAnsi="Times New Roman"/>
        </w:rPr>
        <w:t xml:space="preserve"> and</w:t>
      </w:r>
      <w:r w:rsidR="005A6FD0" w:rsidRPr="005A6FD0">
        <w:rPr>
          <w:rFonts w:ascii="Times New Roman" w:hAnsi="Times New Roman"/>
        </w:rPr>
        <w:t xml:space="preserve"> will positively impact cost (Hard Business Data), quality of care (Hard business Data), and client service (Soft Business Data). The stakeholders impacted the most at the </w:t>
      </w:r>
      <w:r w:rsidR="00B95326">
        <w:rPr>
          <w:rFonts w:ascii="Times New Roman" w:hAnsi="Times New Roman"/>
        </w:rPr>
        <w:t>VHSO</w:t>
      </w:r>
      <w:r w:rsidR="005A6FD0" w:rsidRPr="005A6FD0">
        <w:rPr>
          <w:rFonts w:ascii="Times New Roman" w:hAnsi="Times New Roman"/>
        </w:rPr>
        <w:t xml:space="preserve"> are the patients (</w:t>
      </w:r>
      <w:r w:rsidR="00EF6594">
        <w:rPr>
          <w:rFonts w:ascii="Times New Roman" w:hAnsi="Times New Roman"/>
        </w:rPr>
        <w:t>Veterans</w:t>
      </w:r>
      <w:r w:rsidR="005A6FD0" w:rsidRPr="005A6FD0">
        <w:rPr>
          <w:rFonts w:ascii="Times New Roman" w:hAnsi="Times New Roman"/>
        </w:rPr>
        <w:t xml:space="preserve">), nurses, phlebotomists, and environmental specialists.  </w:t>
      </w:r>
    </w:p>
    <w:p w14:paraId="53831F99" w14:textId="77777777" w:rsidR="001836F0" w:rsidRPr="005A6FD0" w:rsidRDefault="001836F0" w:rsidP="005A6FD0">
      <w:pPr>
        <w:spacing w:before="240" w:after="240" w:line="480" w:lineRule="auto"/>
        <w:rPr>
          <w:rFonts w:ascii="Times New Roman" w:hAnsi="Times New Roman"/>
        </w:rPr>
      </w:pPr>
    </w:p>
    <w:p w14:paraId="4A6FE1FC" w14:textId="77777777" w:rsidR="005A6FD0" w:rsidRPr="005A6FD0" w:rsidRDefault="005A6FD0" w:rsidP="005A6FD0">
      <w:pPr>
        <w:spacing w:before="240" w:after="240" w:line="480" w:lineRule="auto"/>
        <w:rPr>
          <w:rFonts w:ascii="Times New Roman" w:hAnsi="Times New Roman"/>
          <w:bCs/>
        </w:rPr>
      </w:pPr>
      <w:r w:rsidRPr="001836F0">
        <w:rPr>
          <w:rFonts w:ascii="Times New Roman" w:hAnsi="Times New Roman"/>
          <w:b/>
        </w:rPr>
        <w:lastRenderedPageBreak/>
        <w:t>Program Isolation</w:t>
      </w:r>
      <w:r w:rsidRPr="005A6FD0">
        <w:rPr>
          <w:rFonts w:ascii="Times New Roman" w:hAnsi="Times New Roman"/>
          <w:b/>
        </w:rPr>
        <w:t xml:space="preserve"> </w:t>
      </w:r>
    </w:p>
    <w:p w14:paraId="2110AFBA" w14:textId="77777777" w:rsidR="001836F0" w:rsidRDefault="005A6FD0" w:rsidP="001836F0">
      <w:pPr>
        <w:spacing w:after="240" w:line="480" w:lineRule="auto"/>
        <w:rPr>
          <w:rFonts w:ascii="Times New Roman" w:hAnsi="Times New Roman"/>
        </w:rPr>
      </w:pPr>
      <w:r w:rsidRPr="005A6FD0">
        <w:rPr>
          <w:rFonts w:ascii="Times New Roman" w:hAnsi="Times New Roman"/>
          <w:b/>
          <w:bCs/>
          <w:i/>
          <w:iCs/>
        </w:rPr>
        <w:t xml:space="preserve">         </w:t>
      </w:r>
      <w:r w:rsidRPr="005A6FD0">
        <w:rPr>
          <w:rFonts w:ascii="Times New Roman" w:hAnsi="Times New Roman"/>
        </w:rPr>
        <w:t>Isolation is the most critical analysis step because it attributes the impact directly to the program. We understand that in most situations, various factors influence specific business measures. To analyze and report credible results about this program</w:t>
      </w:r>
      <w:r w:rsidR="00095916">
        <w:rPr>
          <w:rFonts w:ascii="Times New Roman" w:hAnsi="Times New Roman"/>
        </w:rPr>
        <w:t>'</w:t>
      </w:r>
      <w:r w:rsidRPr="005A6FD0">
        <w:rPr>
          <w:rFonts w:ascii="Times New Roman" w:hAnsi="Times New Roman"/>
        </w:rPr>
        <w:t xml:space="preserve">s effectiveness, we must answer the question, </w:t>
      </w:r>
      <w:r w:rsidR="00095916">
        <w:rPr>
          <w:rFonts w:ascii="Times New Roman" w:hAnsi="Times New Roman"/>
        </w:rPr>
        <w:t>"</w:t>
      </w:r>
      <w:r w:rsidRPr="005A6FD0">
        <w:rPr>
          <w:rFonts w:ascii="Times New Roman" w:hAnsi="Times New Roman"/>
        </w:rPr>
        <w:t>How do we know the impact we are claiming is a direct result of our program and not something else?</w:t>
      </w:r>
      <w:r w:rsidR="00095916">
        <w:rPr>
          <w:rFonts w:ascii="Times New Roman" w:hAnsi="Times New Roman"/>
        </w:rPr>
        <w:t>"</w:t>
      </w:r>
      <w:r w:rsidRPr="005A6FD0">
        <w:rPr>
          <w:rFonts w:ascii="Times New Roman" w:hAnsi="Times New Roman"/>
        </w:rPr>
        <w:t xml:space="preserve"> To answer this question, we considered eight isolation techniques for each impact measure that are part of the ROI Methodology. This proposal recommends the technique we believe is the most appropriate for each one. The isolation techniques considered as advocated by ROI Institute (Phillips et al., 2020) are listed below in their order of accuracy and credibility.</w:t>
      </w:r>
    </w:p>
    <w:p w14:paraId="68285ADD" w14:textId="77777777" w:rsidR="001836F0" w:rsidRDefault="005A6FD0" w:rsidP="001836F0">
      <w:pPr>
        <w:spacing w:line="480" w:lineRule="auto"/>
        <w:rPr>
          <w:rFonts w:ascii="Times New Roman" w:hAnsi="Times New Roman"/>
        </w:rPr>
      </w:pPr>
      <w:r w:rsidRPr="005A6FD0">
        <w:rPr>
          <w:rFonts w:ascii="Times New Roman" w:hAnsi="Times New Roman"/>
        </w:rPr>
        <w:t>•</w:t>
      </w:r>
      <w:r>
        <w:rPr>
          <w:rFonts w:ascii="Times New Roman" w:hAnsi="Times New Roman"/>
        </w:rPr>
        <w:t xml:space="preserve"> </w:t>
      </w:r>
      <w:r w:rsidRPr="005A6FD0">
        <w:rPr>
          <w:rFonts w:ascii="Times New Roman" w:hAnsi="Times New Roman"/>
        </w:rPr>
        <w:t>Control group</w:t>
      </w:r>
    </w:p>
    <w:p w14:paraId="6CFD96F9" w14:textId="591DD2AF" w:rsidR="005A6FD0" w:rsidRPr="005A6FD0" w:rsidRDefault="005A6FD0" w:rsidP="001836F0">
      <w:pPr>
        <w:spacing w:line="480" w:lineRule="auto"/>
        <w:rPr>
          <w:rFonts w:ascii="Times New Roman" w:hAnsi="Times New Roman"/>
        </w:rPr>
      </w:pPr>
      <w:r w:rsidRPr="005A6FD0">
        <w:rPr>
          <w:rFonts w:ascii="Times New Roman" w:hAnsi="Times New Roman"/>
        </w:rPr>
        <w:t xml:space="preserve">• Trend Line </w:t>
      </w:r>
      <w:r w:rsidR="00095916">
        <w:rPr>
          <w:rFonts w:ascii="Times New Roman" w:hAnsi="Times New Roman"/>
        </w:rPr>
        <w:t>A</w:t>
      </w:r>
      <w:r w:rsidRPr="005A6FD0">
        <w:rPr>
          <w:rFonts w:ascii="Times New Roman" w:hAnsi="Times New Roman"/>
        </w:rPr>
        <w:t>nalysis</w:t>
      </w:r>
    </w:p>
    <w:p w14:paraId="5795C272" w14:textId="77777777" w:rsidR="005A6FD0" w:rsidRPr="005A6FD0" w:rsidRDefault="005A6FD0" w:rsidP="001836F0">
      <w:pPr>
        <w:spacing w:line="480" w:lineRule="auto"/>
        <w:rPr>
          <w:rFonts w:ascii="Times New Roman" w:hAnsi="Times New Roman"/>
        </w:rPr>
      </w:pPr>
      <w:r w:rsidRPr="005A6FD0">
        <w:rPr>
          <w:rFonts w:ascii="Times New Roman" w:hAnsi="Times New Roman"/>
        </w:rPr>
        <w:t>• Mathematical modeling</w:t>
      </w:r>
    </w:p>
    <w:p w14:paraId="27517026" w14:textId="77777777" w:rsidR="005A6FD0" w:rsidRPr="005A6FD0" w:rsidRDefault="005A6FD0" w:rsidP="001836F0">
      <w:pPr>
        <w:spacing w:line="480" w:lineRule="auto"/>
        <w:rPr>
          <w:rFonts w:ascii="Times New Roman" w:hAnsi="Times New Roman"/>
        </w:rPr>
      </w:pPr>
      <w:r w:rsidRPr="005A6FD0">
        <w:rPr>
          <w:rFonts w:ascii="Times New Roman" w:hAnsi="Times New Roman"/>
        </w:rPr>
        <w:t>• Participant estimates</w:t>
      </w:r>
    </w:p>
    <w:p w14:paraId="7A482862" w14:textId="77777777" w:rsidR="005A6FD0" w:rsidRPr="005A6FD0" w:rsidRDefault="005A6FD0" w:rsidP="001836F0">
      <w:pPr>
        <w:spacing w:line="480" w:lineRule="auto"/>
        <w:rPr>
          <w:rFonts w:ascii="Times New Roman" w:hAnsi="Times New Roman"/>
        </w:rPr>
      </w:pPr>
      <w:r w:rsidRPr="005A6FD0">
        <w:rPr>
          <w:rFonts w:ascii="Times New Roman" w:hAnsi="Times New Roman"/>
        </w:rPr>
        <w:t>• Supervisor or Manager estimates</w:t>
      </w:r>
    </w:p>
    <w:p w14:paraId="3D423BDA" w14:textId="77777777" w:rsidR="005A6FD0" w:rsidRPr="005A6FD0" w:rsidRDefault="005A6FD0" w:rsidP="001836F0">
      <w:pPr>
        <w:spacing w:line="480" w:lineRule="auto"/>
        <w:rPr>
          <w:rFonts w:ascii="Times New Roman" w:hAnsi="Times New Roman"/>
        </w:rPr>
      </w:pPr>
      <w:r w:rsidRPr="005A6FD0">
        <w:rPr>
          <w:rFonts w:ascii="Times New Roman" w:hAnsi="Times New Roman"/>
        </w:rPr>
        <w:t>• Experts/Previous studies</w:t>
      </w:r>
    </w:p>
    <w:p w14:paraId="30FEE49A" w14:textId="77777777" w:rsidR="005A6FD0" w:rsidRPr="005A6FD0" w:rsidRDefault="005A6FD0" w:rsidP="001836F0">
      <w:pPr>
        <w:spacing w:line="480" w:lineRule="auto"/>
        <w:rPr>
          <w:rFonts w:ascii="Times New Roman" w:hAnsi="Times New Roman"/>
        </w:rPr>
      </w:pPr>
      <w:r w:rsidRPr="005A6FD0">
        <w:rPr>
          <w:rFonts w:ascii="Times New Roman" w:hAnsi="Times New Roman"/>
        </w:rPr>
        <w:t>• Other influencing factors</w:t>
      </w:r>
    </w:p>
    <w:p w14:paraId="3D94A995" w14:textId="77777777" w:rsidR="005A6FD0" w:rsidRPr="005A6FD0" w:rsidRDefault="005A6FD0" w:rsidP="001836F0">
      <w:pPr>
        <w:spacing w:line="480" w:lineRule="auto"/>
        <w:rPr>
          <w:rFonts w:ascii="Times New Roman" w:hAnsi="Times New Roman"/>
        </w:rPr>
      </w:pPr>
      <w:r w:rsidRPr="005A6FD0">
        <w:rPr>
          <w:rFonts w:ascii="Times New Roman" w:hAnsi="Times New Roman"/>
        </w:rPr>
        <w:t>• Customers</w:t>
      </w:r>
    </w:p>
    <w:p w14:paraId="0B3A9778" w14:textId="77777777" w:rsidR="005A6FD0" w:rsidRPr="005A6FD0" w:rsidRDefault="005A6FD0" w:rsidP="005A6FD0">
      <w:pPr>
        <w:spacing w:line="480" w:lineRule="auto"/>
        <w:rPr>
          <w:rFonts w:ascii="Times New Roman" w:hAnsi="Times New Roman"/>
        </w:rPr>
      </w:pPr>
      <w:r w:rsidRPr="005A6FD0">
        <w:rPr>
          <w:rFonts w:ascii="Times New Roman" w:hAnsi="Times New Roman"/>
        </w:rPr>
        <w:t>We used the following Guiding Principles for our recommendations:</w:t>
      </w:r>
    </w:p>
    <w:p w14:paraId="61D17E01" w14:textId="08BCC6A5" w:rsidR="005A6FD0" w:rsidRPr="005A6FD0" w:rsidRDefault="005A6FD0" w:rsidP="005A6FD0">
      <w:pPr>
        <w:spacing w:line="480" w:lineRule="auto"/>
        <w:rPr>
          <w:rFonts w:ascii="Times New Roman" w:hAnsi="Times New Roman"/>
        </w:rPr>
      </w:pPr>
      <w:r w:rsidRPr="005A6FD0">
        <w:rPr>
          <w:rFonts w:ascii="Times New Roman" w:hAnsi="Times New Roman"/>
        </w:rPr>
        <w:t>• G</w:t>
      </w:r>
      <w:r w:rsidR="00550DB4">
        <w:rPr>
          <w:rFonts w:ascii="Times New Roman" w:hAnsi="Times New Roman"/>
        </w:rPr>
        <w:t>P</w:t>
      </w:r>
      <w:r w:rsidRPr="005A6FD0">
        <w:rPr>
          <w:rFonts w:ascii="Times New Roman" w:hAnsi="Times New Roman"/>
        </w:rPr>
        <w:t xml:space="preserve"> 3: When collecting and analyzing data, use only the most credible sources.</w:t>
      </w:r>
    </w:p>
    <w:p w14:paraId="3CDBDB08" w14:textId="7B3A5EAD" w:rsidR="005A6FD0" w:rsidRPr="005A6FD0" w:rsidRDefault="005A6FD0" w:rsidP="005A6FD0">
      <w:pPr>
        <w:spacing w:line="480" w:lineRule="auto"/>
        <w:rPr>
          <w:rFonts w:ascii="Times New Roman" w:hAnsi="Times New Roman"/>
        </w:rPr>
      </w:pPr>
      <w:r w:rsidRPr="005A6FD0">
        <w:rPr>
          <w:rFonts w:ascii="Times New Roman" w:hAnsi="Times New Roman"/>
        </w:rPr>
        <w:t>• G</w:t>
      </w:r>
      <w:r w:rsidR="00550DB4">
        <w:rPr>
          <w:rFonts w:ascii="Times New Roman" w:hAnsi="Times New Roman"/>
        </w:rPr>
        <w:t>P</w:t>
      </w:r>
      <w:r w:rsidRPr="005A6FD0">
        <w:rPr>
          <w:rFonts w:ascii="Times New Roman" w:hAnsi="Times New Roman"/>
        </w:rPr>
        <w:t xml:space="preserve"> 5: Use at least one method to isolate the effects of a project.</w:t>
      </w:r>
    </w:p>
    <w:p w14:paraId="596EA69C" w14:textId="77777777" w:rsidR="005A6FD0" w:rsidRPr="005A6FD0" w:rsidRDefault="005A6FD0" w:rsidP="005A6FD0">
      <w:pPr>
        <w:spacing w:line="480" w:lineRule="auto"/>
        <w:rPr>
          <w:rFonts w:ascii="Times New Roman" w:hAnsi="Times New Roman"/>
        </w:rPr>
      </w:pPr>
      <w:r w:rsidRPr="005A6FD0">
        <w:rPr>
          <w:rFonts w:ascii="Times New Roman" w:hAnsi="Times New Roman"/>
        </w:rPr>
        <w:t>The remainder is this section explains which method we recommend and why we selected it for each impact measure listed below</w:t>
      </w:r>
    </w:p>
    <w:p w14:paraId="1A045039" w14:textId="0EAD91BB" w:rsidR="005A6FD0" w:rsidRDefault="005A6FD0" w:rsidP="005A6FD0">
      <w:pPr>
        <w:spacing w:before="240" w:after="240" w:line="480" w:lineRule="auto"/>
        <w:rPr>
          <w:rFonts w:ascii="Times New Roman" w:hAnsi="Times New Roman"/>
          <w:b/>
          <w:bCs/>
          <w:i/>
          <w:iCs/>
        </w:rPr>
      </w:pPr>
      <w:bookmarkStart w:id="76" w:name="_Toc69748633"/>
      <w:r w:rsidRPr="001836F0">
        <w:rPr>
          <w:rFonts w:ascii="Times New Roman" w:hAnsi="Times New Roman"/>
          <w:b/>
          <w:bCs/>
          <w:i/>
          <w:iCs/>
        </w:rPr>
        <w:lastRenderedPageBreak/>
        <w:t xml:space="preserve">Impact Measure 1 and Isolation Technique – Lab </w:t>
      </w:r>
      <w:r w:rsidR="00FF7150" w:rsidRPr="001836F0">
        <w:rPr>
          <w:rFonts w:ascii="Times New Roman" w:hAnsi="Times New Roman"/>
          <w:b/>
          <w:bCs/>
          <w:i/>
          <w:iCs/>
        </w:rPr>
        <w:t>touchpoints</w:t>
      </w:r>
      <w:r w:rsidRPr="001836F0">
        <w:rPr>
          <w:rFonts w:ascii="Times New Roman" w:hAnsi="Times New Roman"/>
          <w:b/>
          <w:bCs/>
          <w:i/>
          <w:iCs/>
        </w:rPr>
        <w:t xml:space="preserve"> </w:t>
      </w:r>
      <w:bookmarkEnd w:id="76"/>
      <w:r w:rsidR="00A36E33" w:rsidRPr="001836F0">
        <w:rPr>
          <w:rFonts w:ascii="Times New Roman" w:hAnsi="Times New Roman"/>
          <w:b/>
          <w:bCs/>
          <w:i/>
          <w:iCs/>
        </w:rPr>
        <w:t xml:space="preserve">and </w:t>
      </w:r>
      <w:r w:rsidR="00AE06FE" w:rsidRPr="001836F0">
        <w:rPr>
          <w:rFonts w:ascii="Times New Roman" w:hAnsi="Times New Roman"/>
          <w:b/>
          <w:bCs/>
          <w:i/>
          <w:iCs/>
        </w:rPr>
        <w:t>Control group</w:t>
      </w:r>
    </w:p>
    <w:p w14:paraId="229A5DC2" w14:textId="1D645937" w:rsidR="006F3454" w:rsidRDefault="005A6FD0" w:rsidP="005A6FD0">
      <w:pPr>
        <w:spacing w:before="240" w:after="240" w:line="480" w:lineRule="auto"/>
        <w:rPr>
          <w:rFonts w:ascii="Times New Roman" w:hAnsi="Times New Roman"/>
          <w:bCs/>
        </w:rPr>
      </w:pPr>
      <w:r w:rsidRPr="005A6FD0">
        <w:rPr>
          <w:rFonts w:ascii="Times New Roman" w:hAnsi="Times New Roman"/>
          <w:bCs/>
        </w:rPr>
        <w:tab/>
        <w:t>The objective is to reduce</w:t>
      </w:r>
      <w:r w:rsidR="00F54F36">
        <w:rPr>
          <w:rFonts w:ascii="Times New Roman" w:hAnsi="Times New Roman"/>
          <w:bCs/>
        </w:rPr>
        <w:t xml:space="preserve"> inpatient</w:t>
      </w:r>
      <w:r w:rsidRPr="005A6FD0">
        <w:rPr>
          <w:rFonts w:ascii="Times New Roman" w:hAnsi="Times New Roman"/>
          <w:bCs/>
        </w:rPr>
        <w:t xml:space="preserve"> </w:t>
      </w:r>
      <w:r w:rsidR="005267CE">
        <w:rPr>
          <w:rFonts w:ascii="Times New Roman" w:hAnsi="Times New Roman"/>
          <w:bCs/>
        </w:rPr>
        <w:t xml:space="preserve">lab </w:t>
      </w:r>
      <w:r w:rsidR="00FF7150">
        <w:rPr>
          <w:rFonts w:ascii="Times New Roman" w:hAnsi="Times New Roman"/>
          <w:bCs/>
        </w:rPr>
        <w:t xml:space="preserve">touchpoints </w:t>
      </w:r>
      <w:r w:rsidR="00F54F36">
        <w:rPr>
          <w:rFonts w:ascii="Times New Roman" w:hAnsi="Times New Roman"/>
          <w:bCs/>
        </w:rPr>
        <w:t xml:space="preserve">by </w:t>
      </w:r>
      <w:r w:rsidR="0069249B">
        <w:rPr>
          <w:rFonts w:ascii="Times New Roman" w:hAnsi="Times New Roman"/>
          <w:bCs/>
        </w:rPr>
        <w:t>6</w:t>
      </w:r>
      <w:r w:rsidRPr="005A6FD0">
        <w:rPr>
          <w:rFonts w:ascii="Times New Roman" w:hAnsi="Times New Roman"/>
          <w:bCs/>
        </w:rPr>
        <w:t xml:space="preserve">0% in six months. The area of interest is introducing non-invasive technology to measure hemoglobin </w:t>
      </w:r>
      <w:r w:rsidR="00EB5FDC">
        <w:rPr>
          <w:rFonts w:ascii="Times New Roman" w:hAnsi="Times New Roman"/>
          <w:bCs/>
        </w:rPr>
        <w:t xml:space="preserve">non-invasively </w:t>
      </w:r>
      <w:r w:rsidRPr="005A6FD0">
        <w:rPr>
          <w:rFonts w:ascii="Times New Roman" w:hAnsi="Times New Roman"/>
          <w:bCs/>
        </w:rPr>
        <w:t xml:space="preserve">at </w:t>
      </w:r>
      <w:r w:rsidR="00B95326">
        <w:rPr>
          <w:rFonts w:ascii="Times New Roman" w:hAnsi="Times New Roman"/>
          <w:bCs/>
        </w:rPr>
        <w:t>VHSO</w:t>
      </w:r>
      <w:r w:rsidR="00FF7150">
        <w:rPr>
          <w:rFonts w:ascii="Times New Roman" w:hAnsi="Times New Roman"/>
          <w:bCs/>
        </w:rPr>
        <w:t>.</w:t>
      </w:r>
      <w:r w:rsidRPr="005A6FD0">
        <w:rPr>
          <w:rFonts w:ascii="Times New Roman" w:hAnsi="Times New Roman"/>
          <w:bCs/>
        </w:rPr>
        <w:t xml:space="preserve"> Utilizing non-invasive technology (SpH</w:t>
      </w:r>
      <w:r w:rsidR="00F54F36">
        <w:rPr>
          <w:rFonts w:ascii="Times New Roman" w:hAnsi="Times New Roman"/>
          <w:bCs/>
        </w:rPr>
        <w:t>b</w:t>
      </w:r>
      <w:r w:rsidRPr="005A6FD0">
        <w:rPr>
          <w:rFonts w:ascii="Times New Roman" w:hAnsi="Times New Roman"/>
          <w:bCs/>
        </w:rPr>
        <w:t xml:space="preserve">) to measure hemoglobin levels will </w:t>
      </w:r>
      <w:r w:rsidR="00F54F36">
        <w:rPr>
          <w:rFonts w:ascii="Times New Roman" w:hAnsi="Times New Roman"/>
          <w:bCs/>
        </w:rPr>
        <w:t xml:space="preserve">reduce invasive inpatient labs and </w:t>
      </w:r>
      <w:r w:rsidRPr="005A6FD0">
        <w:rPr>
          <w:rFonts w:ascii="Times New Roman" w:hAnsi="Times New Roman"/>
          <w:bCs/>
        </w:rPr>
        <w:t xml:space="preserve">provide clinical data </w:t>
      </w:r>
      <w:r w:rsidR="00095916">
        <w:rPr>
          <w:rFonts w:ascii="Times New Roman" w:hAnsi="Times New Roman"/>
          <w:bCs/>
        </w:rPr>
        <w:t xml:space="preserve">in </w:t>
      </w:r>
      <w:r w:rsidRPr="005A6FD0">
        <w:rPr>
          <w:rFonts w:ascii="Times New Roman" w:hAnsi="Times New Roman"/>
          <w:bCs/>
        </w:rPr>
        <w:t xml:space="preserve">less time than traditional invasive blood labs. The Performance </w:t>
      </w:r>
      <w:r w:rsidR="00A72A68">
        <w:rPr>
          <w:rFonts w:ascii="Times New Roman" w:hAnsi="Times New Roman"/>
          <w:bCs/>
        </w:rPr>
        <w:t>i</w:t>
      </w:r>
      <w:r w:rsidR="00274658">
        <w:rPr>
          <w:rFonts w:ascii="Times New Roman" w:hAnsi="Times New Roman"/>
          <w:bCs/>
        </w:rPr>
        <w:t>mprovement</w:t>
      </w:r>
      <w:r w:rsidRPr="005A6FD0">
        <w:rPr>
          <w:rFonts w:ascii="Times New Roman" w:hAnsi="Times New Roman"/>
          <w:bCs/>
        </w:rPr>
        <w:t xml:space="preserve"> team obtained estimated times from chart reviews of </w:t>
      </w:r>
      <w:r w:rsidR="00EF6594">
        <w:rPr>
          <w:rFonts w:ascii="Times New Roman" w:hAnsi="Times New Roman"/>
          <w:bCs/>
        </w:rPr>
        <w:t>Veterans</w:t>
      </w:r>
      <w:r w:rsidRPr="005A6FD0">
        <w:rPr>
          <w:rFonts w:ascii="Times New Roman" w:hAnsi="Times New Roman"/>
          <w:bCs/>
        </w:rPr>
        <w:t xml:space="preserve"> admitted to </w:t>
      </w:r>
      <w:r w:rsidR="00B95326">
        <w:rPr>
          <w:rFonts w:ascii="Times New Roman" w:hAnsi="Times New Roman"/>
          <w:bCs/>
        </w:rPr>
        <w:t>VHSO</w:t>
      </w:r>
      <w:r w:rsidRPr="005A6FD0">
        <w:rPr>
          <w:rFonts w:ascii="Times New Roman" w:hAnsi="Times New Roman"/>
          <w:bCs/>
        </w:rPr>
        <w:t xml:space="preserve"> with </w:t>
      </w:r>
      <w:r w:rsidR="00EB5FDC">
        <w:rPr>
          <w:rFonts w:ascii="Times New Roman" w:hAnsi="Times New Roman"/>
          <w:bCs/>
        </w:rPr>
        <w:t>a</w:t>
      </w:r>
      <w:r w:rsidRPr="005A6FD0">
        <w:rPr>
          <w:rFonts w:ascii="Times New Roman" w:hAnsi="Times New Roman"/>
          <w:bCs/>
        </w:rPr>
        <w:t>nemia</w:t>
      </w:r>
      <w:r w:rsidR="00095916">
        <w:rPr>
          <w:rFonts w:ascii="Times New Roman" w:hAnsi="Times New Roman"/>
          <w:bCs/>
        </w:rPr>
        <w:t>;</w:t>
      </w:r>
      <w:r w:rsidRPr="005A6FD0">
        <w:rPr>
          <w:rFonts w:ascii="Times New Roman" w:hAnsi="Times New Roman"/>
          <w:bCs/>
        </w:rPr>
        <w:t xml:space="preserve"> the clinical decision-making time </w:t>
      </w:r>
      <w:r w:rsidR="00095916">
        <w:rPr>
          <w:rFonts w:ascii="Times New Roman" w:hAnsi="Times New Roman"/>
          <w:bCs/>
        </w:rPr>
        <w:t xml:space="preserve">was </w:t>
      </w:r>
      <w:r w:rsidRPr="005A6FD0">
        <w:rPr>
          <w:rFonts w:ascii="Times New Roman" w:hAnsi="Times New Roman"/>
          <w:bCs/>
        </w:rPr>
        <w:t>based on lab turnaround time to order a type and cross to transfuse blood products. After times were obtain</w:t>
      </w:r>
      <w:r w:rsidR="00095916">
        <w:rPr>
          <w:rFonts w:ascii="Times New Roman" w:hAnsi="Times New Roman"/>
          <w:bCs/>
        </w:rPr>
        <w:t>ed,</w:t>
      </w:r>
      <w:r w:rsidRPr="005A6FD0">
        <w:rPr>
          <w:rFonts w:ascii="Times New Roman" w:hAnsi="Times New Roman"/>
          <w:bCs/>
        </w:rPr>
        <w:t xml:space="preserve"> the Performance </w:t>
      </w:r>
      <w:r w:rsidR="00A72A68">
        <w:rPr>
          <w:rFonts w:ascii="Times New Roman" w:hAnsi="Times New Roman"/>
          <w:bCs/>
        </w:rPr>
        <w:t>i</w:t>
      </w:r>
      <w:r w:rsidR="00274658">
        <w:rPr>
          <w:rFonts w:ascii="Times New Roman" w:hAnsi="Times New Roman"/>
          <w:bCs/>
        </w:rPr>
        <w:t>mprovement</w:t>
      </w:r>
      <w:r w:rsidRPr="005A6FD0">
        <w:rPr>
          <w:rFonts w:ascii="Times New Roman" w:hAnsi="Times New Roman"/>
          <w:bCs/>
        </w:rPr>
        <w:t xml:space="preserve"> team mapped out a current process map to visualize the current process.</w:t>
      </w:r>
      <w:r w:rsidR="00F54F36">
        <w:rPr>
          <w:rFonts w:ascii="Times New Roman" w:hAnsi="Times New Roman"/>
          <w:bCs/>
        </w:rPr>
        <w:t xml:space="preserve"> The current process was obtained by chart reviews and interviewing the </w:t>
      </w:r>
      <w:r w:rsidR="00B95326">
        <w:rPr>
          <w:rFonts w:ascii="Times New Roman" w:hAnsi="Times New Roman"/>
          <w:bCs/>
        </w:rPr>
        <w:t>VHSO</w:t>
      </w:r>
      <w:r w:rsidR="00F54F36">
        <w:rPr>
          <w:rFonts w:ascii="Times New Roman" w:hAnsi="Times New Roman"/>
          <w:bCs/>
        </w:rPr>
        <w:t>'s clinical lab stakeholders. Reducing inpatient hemoglobin labs will provide additional</w:t>
      </w:r>
      <w:r w:rsidRPr="005A6FD0">
        <w:rPr>
          <w:rFonts w:ascii="Times New Roman" w:hAnsi="Times New Roman"/>
          <w:bCs/>
        </w:rPr>
        <w:t xml:space="preserve"> benefits </w:t>
      </w:r>
      <w:r w:rsidR="00095916">
        <w:rPr>
          <w:rFonts w:ascii="Times New Roman" w:hAnsi="Times New Roman"/>
          <w:bCs/>
        </w:rPr>
        <w:t>of</w:t>
      </w:r>
      <w:r w:rsidRPr="005A6FD0">
        <w:rPr>
          <w:rFonts w:ascii="Times New Roman" w:hAnsi="Times New Roman"/>
          <w:bCs/>
        </w:rPr>
        <w:t xml:space="preserve"> non-invasive SpH</w:t>
      </w:r>
      <w:r w:rsidR="00F54F36">
        <w:rPr>
          <w:rFonts w:ascii="Times New Roman" w:hAnsi="Times New Roman"/>
          <w:bCs/>
        </w:rPr>
        <w:t>b</w:t>
      </w:r>
      <w:r w:rsidRPr="005A6FD0">
        <w:rPr>
          <w:rFonts w:ascii="Times New Roman" w:hAnsi="Times New Roman"/>
          <w:bCs/>
        </w:rPr>
        <w:t xml:space="preserve"> technology</w:t>
      </w:r>
      <w:r w:rsidR="00F54F36">
        <w:rPr>
          <w:rFonts w:ascii="Times New Roman" w:hAnsi="Times New Roman"/>
          <w:bCs/>
        </w:rPr>
        <w:t>,</w:t>
      </w:r>
      <w:r w:rsidRPr="005A6FD0">
        <w:rPr>
          <w:rFonts w:ascii="Times New Roman" w:hAnsi="Times New Roman"/>
          <w:bCs/>
        </w:rPr>
        <w:t xml:space="preserve"> </w:t>
      </w:r>
      <w:r w:rsidR="00F54F36">
        <w:rPr>
          <w:rFonts w:ascii="Times New Roman" w:hAnsi="Times New Roman"/>
          <w:bCs/>
        </w:rPr>
        <w:t xml:space="preserve">decreasing </w:t>
      </w:r>
      <w:r w:rsidR="00EF6594">
        <w:rPr>
          <w:rFonts w:ascii="Times New Roman" w:hAnsi="Times New Roman"/>
          <w:bCs/>
        </w:rPr>
        <w:t>Veterans</w:t>
      </w:r>
      <w:r w:rsidR="00F54F36">
        <w:rPr>
          <w:rFonts w:ascii="Times New Roman" w:hAnsi="Times New Roman"/>
          <w:bCs/>
        </w:rPr>
        <w:t>' inpatient lab costs from multiple blood draws, improving clinical decision-making time for blood transfusion decisions, and decreasing</w:t>
      </w:r>
      <w:r w:rsidRPr="005A6FD0">
        <w:rPr>
          <w:rFonts w:ascii="Times New Roman" w:hAnsi="Times New Roman"/>
          <w:bCs/>
        </w:rPr>
        <w:t xml:space="preserve"> </w:t>
      </w:r>
      <w:r w:rsidR="00B95326">
        <w:rPr>
          <w:rFonts w:ascii="Times New Roman" w:hAnsi="Times New Roman"/>
          <w:bCs/>
        </w:rPr>
        <w:t>VHSO</w:t>
      </w:r>
      <w:r w:rsidRPr="005A6FD0">
        <w:rPr>
          <w:rFonts w:ascii="Times New Roman" w:hAnsi="Times New Roman"/>
          <w:bCs/>
        </w:rPr>
        <w:t xml:space="preserve"> cost</w:t>
      </w:r>
      <w:r w:rsidR="00F54F36">
        <w:rPr>
          <w:rFonts w:ascii="Times New Roman" w:hAnsi="Times New Roman"/>
          <w:bCs/>
        </w:rPr>
        <w:t>s</w:t>
      </w:r>
      <w:r w:rsidRPr="005A6FD0">
        <w:rPr>
          <w:rFonts w:ascii="Times New Roman" w:hAnsi="Times New Roman"/>
          <w:bCs/>
        </w:rPr>
        <w:t>.</w:t>
      </w:r>
      <w:r w:rsidR="006F3454">
        <w:rPr>
          <w:rFonts w:ascii="Times New Roman" w:hAnsi="Times New Roman"/>
          <w:bCs/>
        </w:rPr>
        <w:t xml:space="preserve"> The times obtained from the </w:t>
      </w:r>
      <w:r w:rsidR="00EF6594">
        <w:rPr>
          <w:rFonts w:ascii="Times New Roman" w:hAnsi="Times New Roman"/>
          <w:bCs/>
        </w:rPr>
        <w:t>Veterans</w:t>
      </w:r>
      <w:r w:rsidR="006F3454">
        <w:rPr>
          <w:rFonts w:ascii="Times New Roman" w:hAnsi="Times New Roman"/>
          <w:bCs/>
        </w:rPr>
        <w:t xml:space="preserve">' charts represent a control group for this impact measure. The performance </w:t>
      </w:r>
      <w:r w:rsidR="00274658">
        <w:rPr>
          <w:rFonts w:ascii="Times New Roman" w:hAnsi="Times New Roman"/>
          <w:bCs/>
        </w:rPr>
        <w:t>improvement</w:t>
      </w:r>
      <w:r w:rsidR="006F3454">
        <w:rPr>
          <w:rFonts w:ascii="Times New Roman" w:hAnsi="Times New Roman"/>
          <w:bCs/>
        </w:rPr>
        <w:t xml:space="preserve"> team recommends using phlebotomists (participants) to record their performance times against the chart review times with comparisons on lab turnaround benchmark times achieved</w:t>
      </w:r>
      <w:r w:rsidR="00F54F36">
        <w:rPr>
          <w:rFonts w:ascii="Times New Roman" w:hAnsi="Times New Roman"/>
          <w:bCs/>
        </w:rPr>
        <w:t xml:space="preserve"> and implement the non-invasive monitor for correlation to blood hemoglobin values</w:t>
      </w:r>
      <w:r w:rsidR="006F3454">
        <w:rPr>
          <w:rFonts w:ascii="Times New Roman" w:hAnsi="Times New Roman"/>
          <w:bCs/>
        </w:rPr>
        <w:t>.</w:t>
      </w:r>
      <w:r w:rsidR="00A36E33">
        <w:rPr>
          <w:rFonts w:ascii="Times New Roman" w:hAnsi="Times New Roman"/>
          <w:bCs/>
        </w:rPr>
        <w:t xml:space="preserve"> </w:t>
      </w:r>
    </w:p>
    <w:p w14:paraId="3727EE03" w14:textId="11E2CD0C" w:rsidR="001836F0" w:rsidRDefault="001836F0" w:rsidP="005A6FD0">
      <w:pPr>
        <w:spacing w:before="240" w:after="240" w:line="480" w:lineRule="auto"/>
        <w:rPr>
          <w:rFonts w:ascii="Times New Roman" w:hAnsi="Times New Roman"/>
          <w:bCs/>
        </w:rPr>
      </w:pPr>
    </w:p>
    <w:p w14:paraId="44E104AC" w14:textId="1A74C7D2" w:rsidR="001836F0" w:rsidRDefault="001836F0" w:rsidP="005A6FD0">
      <w:pPr>
        <w:spacing w:before="240" w:after="240" w:line="480" w:lineRule="auto"/>
        <w:rPr>
          <w:rFonts w:ascii="Times New Roman" w:hAnsi="Times New Roman"/>
          <w:bCs/>
        </w:rPr>
      </w:pPr>
    </w:p>
    <w:p w14:paraId="0D227BB7" w14:textId="71DB5AE2" w:rsidR="001836F0" w:rsidRDefault="001836F0" w:rsidP="005A6FD0">
      <w:pPr>
        <w:spacing w:before="240" w:after="240" w:line="480" w:lineRule="auto"/>
        <w:rPr>
          <w:rFonts w:ascii="Times New Roman" w:hAnsi="Times New Roman"/>
          <w:bCs/>
        </w:rPr>
      </w:pPr>
    </w:p>
    <w:p w14:paraId="073A8704" w14:textId="77777777" w:rsidR="001836F0" w:rsidRPr="005A6FD0" w:rsidRDefault="001836F0" w:rsidP="005A6FD0">
      <w:pPr>
        <w:spacing w:before="240" w:after="240" w:line="480" w:lineRule="auto"/>
        <w:rPr>
          <w:rFonts w:ascii="Times New Roman" w:hAnsi="Times New Roman"/>
          <w:bCs/>
        </w:rPr>
      </w:pPr>
    </w:p>
    <w:p w14:paraId="50C1EF8A" w14:textId="77777777" w:rsidR="007379A7" w:rsidRDefault="005A6FD0" w:rsidP="007379A7">
      <w:pPr>
        <w:spacing w:before="240" w:after="240"/>
        <w:rPr>
          <w:rFonts w:ascii="Times New Roman" w:hAnsi="Times New Roman"/>
          <w:b/>
          <w:iCs/>
        </w:rPr>
      </w:pPr>
      <w:bookmarkStart w:id="77" w:name="_Hlk112575764"/>
      <w:r w:rsidRPr="005A6FD0">
        <w:rPr>
          <w:rFonts w:ascii="Times New Roman" w:hAnsi="Times New Roman"/>
          <w:b/>
          <w:iCs/>
        </w:rPr>
        <w:lastRenderedPageBreak/>
        <w:t xml:space="preserve">Table </w:t>
      </w:r>
      <w:r w:rsidR="001836F0">
        <w:rPr>
          <w:rFonts w:ascii="Times New Roman" w:hAnsi="Times New Roman"/>
          <w:b/>
          <w:iCs/>
        </w:rPr>
        <w:t>15</w:t>
      </w:r>
      <w:bookmarkStart w:id="78" w:name="_Hlk112575833"/>
      <w:bookmarkEnd w:id="77"/>
    </w:p>
    <w:p w14:paraId="7B93901E" w14:textId="21E2E51F" w:rsidR="007379A7" w:rsidRPr="007379A7" w:rsidRDefault="005A6FD0" w:rsidP="007379A7">
      <w:pPr>
        <w:spacing w:before="240" w:after="240"/>
        <w:rPr>
          <w:rFonts w:ascii="Times New Roman" w:hAnsi="Times New Roman"/>
          <w:bCs/>
          <w:i/>
        </w:rPr>
      </w:pPr>
      <w:r w:rsidRPr="005A6FD0">
        <w:rPr>
          <w:rFonts w:ascii="Times New Roman" w:hAnsi="Times New Roman"/>
          <w:bCs/>
          <w:i/>
        </w:rPr>
        <w:t>Current Performance - LAB TAT No Intervention</w:t>
      </w:r>
    </w:p>
    <w:tbl>
      <w:tblPr>
        <w:tblStyle w:val="TableGrid31"/>
        <w:tblW w:w="0" w:type="auto"/>
        <w:tblLook w:val="04A0" w:firstRow="1" w:lastRow="0" w:firstColumn="1" w:lastColumn="0" w:noHBand="0" w:noVBand="1"/>
      </w:tblPr>
      <w:tblGrid>
        <w:gridCol w:w="4592"/>
        <w:gridCol w:w="4571"/>
      </w:tblGrid>
      <w:tr w:rsidR="005A6FD0" w:rsidRPr="005A6FD0" w14:paraId="4E027C04" w14:textId="77777777" w:rsidTr="004054C7">
        <w:tc>
          <w:tcPr>
            <w:tcW w:w="4675" w:type="dxa"/>
          </w:tcPr>
          <w:bookmarkEnd w:id="78"/>
          <w:p w14:paraId="2FEF43E8" w14:textId="77777777" w:rsidR="005A6FD0" w:rsidRPr="005A6FD0" w:rsidRDefault="005A6FD0" w:rsidP="005A6FD0">
            <w:r w:rsidRPr="005A6FD0">
              <w:t>Touchpoints</w:t>
            </w:r>
          </w:p>
        </w:tc>
        <w:tc>
          <w:tcPr>
            <w:tcW w:w="4675" w:type="dxa"/>
          </w:tcPr>
          <w:p w14:paraId="090CE038" w14:textId="77777777" w:rsidR="005A6FD0" w:rsidRPr="005A6FD0" w:rsidRDefault="005A6FD0" w:rsidP="005A6FD0">
            <w:r w:rsidRPr="005A6FD0">
              <w:t>Time</w:t>
            </w:r>
          </w:p>
        </w:tc>
      </w:tr>
      <w:tr w:rsidR="005A6FD0" w:rsidRPr="005A6FD0" w14:paraId="1C9D2E0F" w14:textId="77777777" w:rsidTr="004054C7">
        <w:tc>
          <w:tcPr>
            <w:tcW w:w="4675" w:type="dxa"/>
          </w:tcPr>
          <w:p w14:paraId="505C7DB8" w14:textId="3966EDCC" w:rsidR="005A6FD0" w:rsidRPr="005A6FD0" w:rsidRDefault="005A6FD0" w:rsidP="005A6FD0">
            <w:r w:rsidRPr="005A6FD0">
              <w:t>E</w:t>
            </w:r>
            <w:r w:rsidR="00550DB4">
              <w:t>D</w:t>
            </w:r>
            <w:r w:rsidRPr="005A6FD0">
              <w:t xml:space="preserve"> MD assessment </w:t>
            </w:r>
          </w:p>
        </w:tc>
        <w:tc>
          <w:tcPr>
            <w:tcW w:w="4675" w:type="dxa"/>
          </w:tcPr>
          <w:p w14:paraId="074FD4A3" w14:textId="77777777" w:rsidR="005A6FD0" w:rsidRPr="005A6FD0" w:rsidRDefault="005A6FD0" w:rsidP="005A6FD0">
            <w:r w:rsidRPr="005A6FD0">
              <w:t xml:space="preserve">  5 mins</w:t>
            </w:r>
          </w:p>
        </w:tc>
      </w:tr>
      <w:tr w:rsidR="005A6FD0" w:rsidRPr="005A6FD0" w14:paraId="500F6467" w14:textId="77777777" w:rsidTr="004054C7">
        <w:tc>
          <w:tcPr>
            <w:tcW w:w="4675" w:type="dxa"/>
          </w:tcPr>
          <w:p w14:paraId="54FCBBCE" w14:textId="4E3A8918" w:rsidR="005A6FD0" w:rsidRPr="005A6FD0" w:rsidRDefault="005A6FD0" w:rsidP="005A6FD0">
            <w:r w:rsidRPr="005A6FD0">
              <w:t>E</w:t>
            </w:r>
            <w:r w:rsidR="00550DB4">
              <w:t>D</w:t>
            </w:r>
            <w:r w:rsidRPr="005A6FD0">
              <w:t xml:space="preserve"> MD places lab order</w:t>
            </w:r>
          </w:p>
        </w:tc>
        <w:tc>
          <w:tcPr>
            <w:tcW w:w="4675" w:type="dxa"/>
          </w:tcPr>
          <w:p w14:paraId="7EBDBD2D" w14:textId="77777777" w:rsidR="005A6FD0" w:rsidRPr="005A6FD0" w:rsidRDefault="005A6FD0" w:rsidP="005A6FD0">
            <w:r w:rsidRPr="005A6FD0">
              <w:t xml:space="preserve">  2 mins</w:t>
            </w:r>
          </w:p>
        </w:tc>
      </w:tr>
      <w:tr w:rsidR="005A6FD0" w:rsidRPr="005A6FD0" w14:paraId="4858AABA" w14:textId="77777777" w:rsidTr="004054C7">
        <w:tc>
          <w:tcPr>
            <w:tcW w:w="4675" w:type="dxa"/>
          </w:tcPr>
          <w:p w14:paraId="798BA366" w14:textId="77777777" w:rsidR="005A6FD0" w:rsidRPr="005A6FD0" w:rsidRDefault="005A6FD0" w:rsidP="005A6FD0">
            <w:r w:rsidRPr="005A6FD0">
              <w:t>Phlebotomist lab drawing process</w:t>
            </w:r>
          </w:p>
        </w:tc>
        <w:tc>
          <w:tcPr>
            <w:tcW w:w="4675" w:type="dxa"/>
          </w:tcPr>
          <w:p w14:paraId="7D08740A" w14:textId="77777777" w:rsidR="005A6FD0" w:rsidRPr="005A6FD0" w:rsidRDefault="005A6FD0" w:rsidP="005A6FD0">
            <w:r w:rsidRPr="005A6FD0">
              <w:t>35 mins</w:t>
            </w:r>
          </w:p>
        </w:tc>
      </w:tr>
      <w:tr w:rsidR="005A6FD0" w:rsidRPr="005A6FD0" w14:paraId="2EFCDB54" w14:textId="77777777" w:rsidTr="004054C7">
        <w:tc>
          <w:tcPr>
            <w:tcW w:w="4675" w:type="dxa"/>
          </w:tcPr>
          <w:p w14:paraId="0C9A8E98" w14:textId="77777777" w:rsidR="005A6FD0" w:rsidRPr="005A6FD0" w:rsidRDefault="005A6FD0" w:rsidP="005A6FD0">
            <w:r w:rsidRPr="005A6FD0">
              <w:t>Clinical Lab TAT for Hemoglobin value</w:t>
            </w:r>
          </w:p>
        </w:tc>
        <w:tc>
          <w:tcPr>
            <w:tcW w:w="4675" w:type="dxa"/>
          </w:tcPr>
          <w:p w14:paraId="205D1BB6" w14:textId="77777777" w:rsidR="005A6FD0" w:rsidRPr="005A6FD0" w:rsidRDefault="005A6FD0" w:rsidP="005A6FD0">
            <w:r w:rsidRPr="005A6FD0">
              <w:t>26 mins</w:t>
            </w:r>
          </w:p>
        </w:tc>
      </w:tr>
      <w:tr w:rsidR="005A6FD0" w:rsidRPr="005A6FD0" w14:paraId="6BA23942" w14:textId="77777777" w:rsidTr="004054C7">
        <w:tc>
          <w:tcPr>
            <w:tcW w:w="4675" w:type="dxa"/>
          </w:tcPr>
          <w:p w14:paraId="3576E08F" w14:textId="3CD44718" w:rsidR="005A6FD0" w:rsidRPr="005A6FD0" w:rsidRDefault="005A6FD0" w:rsidP="005A6FD0">
            <w:r w:rsidRPr="005A6FD0">
              <w:t>E</w:t>
            </w:r>
            <w:r w:rsidR="00550DB4">
              <w:t>D</w:t>
            </w:r>
            <w:r w:rsidRPr="005A6FD0">
              <w:t xml:space="preserve"> MD receives results</w:t>
            </w:r>
          </w:p>
        </w:tc>
        <w:tc>
          <w:tcPr>
            <w:tcW w:w="4675" w:type="dxa"/>
          </w:tcPr>
          <w:p w14:paraId="2C91ACE3" w14:textId="77777777" w:rsidR="005A6FD0" w:rsidRPr="005A6FD0" w:rsidRDefault="005A6FD0" w:rsidP="005A6FD0">
            <w:r w:rsidRPr="005A6FD0">
              <w:t>10 mins</w:t>
            </w:r>
          </w:p>
        </w:tc>
      </w:tr>
      <w:tr w:rsidR="005A6FD0" w:rsidRPr="005A6FD0" w14:paraId="2EBCA593" w14:textId="77777777" w:rsidTr="004054C7">
        <w:tc>
          <w:tcPr>
            <w:tcW w:w="4675" w:type="dxa"/>
          </w:tcPr>
          <w:p w14:paraId="497B8D0A" w14:textId="53C85803" w:rsidR="005A6FD0" w:rsidRPr="005A6FD0" w:rsidRDefault="005A6FD0" w:rsidP="005A6FD0">
            <w:r w:rsidRPr="005A6FD0">
              <w:t>E</w:t>
            </w:r>
            <w:r w:rsidR="00550DB4">
              <w:t>D</w:t>
            </w:r>
            <w:r w:rsidRPr="005A6FD0">
              <w:t xml:space="preserve"> MD places Type &amp; Cross order</w:t>
            </w:r>
          </w:p>
        </w:tc>
        <w:tc>
          <w:tcPr>
            <w:tcW w:w="4675" w:type="dxa"/>
          </w:tcPr>
          <w:p w14:paraId="23DEA069" w14:textId="77777777" w:rsidR="005A6FD0" w:rsidRPr="005A6FD0" w:rsidRDefault="005A6FD0" w:rsidP="005A6FD0">
            <w:r w:rsidRPr="005A6FD0">
              <w:t xml:space="preserve">  2 mins</w:t>
            </w:r>
          </w:p>
        </w:tc>
      </w:tr>
      <w:tr w:rsidR="005A6FD0" w:rsidRPr="005A6FD0" w14:paraId="2A750D1E" w14:textId="77777777" w:rsidTr="004054C7">
        <w:trPr>
          <w:trHeight w:val="323"/>
        </w:trPr>
        <w:tc>
          <w:tcPr>
            <w:tcW w:w="4675" w:type="dxa"/>
          </w:tcPr>
          <w:p w14:paraId="1628D28B" w14:textId="77777777" w:rsidR="005A6FD0" w:rsidRPr="005A6FD0" w:rsidRDefault="005A6FD0" w:rsidP="005A6FD0">
            <w:r w:rsidRPr="005A6FD0">
              <w:t>Phlebotomist lab drawing process</w:t>
            </w:r>
          </w:p>
        </w:tc>
        <w:tc>
          <w:tcPr>
            <w:tcW w:w="4675" w:type="dxa"/>
          </w:tcPr>
          <w:p w14:paraId="3721E5AE" w14:textId="77777777" w:rsidR="005A6FD0" w:rsidRPr="005A6FD0" w:rsidRDefault="005A6FD0" w:rsidP="005A6FD0">
            <w:r w:rsidRPr="005A6FD0">
              <w:t>35 mins</w:t>
            </w:r>
          </w:p>
        </w:tc>
      </w:tr>
      <w:tr w:rsidR="005A6FD0" w:rsidRPr="005A6FD0" w14:paraId="21492C08" w14:textId="77777777" w:rsidTr="004054C7">
        <w:trPr>
          <w:trHeight w:val="323"/>
        </w:trPr>
        <w:tc>
          <w:tcPr>
            <w:tcW w:w="4675" w:type="dxa"/>
          </w:tcPr>
          <w:p w14:paraId="6785079F" w14:textId="77777777" w:rsidR="005A6FD0" w:rsidRPr="005A6FD0" w:rsidRDefault="005A6FD0" w:rsidP="005A6FD0">
            <w:r w:rsidRPr="005A6FD0">
              <w:t>Clinical Lab TAT for Type and Cross</w:t>
            </w:r>
          </w:p>
        </w:tc>
        <w:tc>
          <w:tcPr>
            <w:tcW w:w="4675" w:type="dxa"/>
          </w:tcPr>
          <w:p w14:paraId="758242CA" w14:textId="77777777" w:rsidR="005A6FD0" w:rsidRPr="005A6FD0" w:rsidRDefault="005A6FD0" w:rsidP="005A6FD0">
            <w:r w:rsidRPr="005A6FD0">
              <w:t>38 mins</w:t>
            </w:r>
          </w:p>
        </w:tc>
      </w:tr>
      <w:tr w:rsidR="005A6FD0" w:rsidRPr="005A6FD0" w14:paraId="26A9B864" w14:textId="77777777" w:rsidTr="004054C7">
        <w:trPr>
          <w:trHeight w:val="323"/>
        </w:trPr>
        <w:tc>
          <w:tcPr>
            <w:tcW w:w="4675" w:type="dxa"/>
          </w:tcPr>
          <w:p w14:paraId="0F2AF112" w14:textId="4041DF44" w:rsidR="005A6FD0" w:rsidRPr="005A6FD0" w:rsidRDefault="005A6FD0" w:rsidP="005A6FD0">
            <w:r w:rsidRPr="005A6FD0">
              <w:t>E</w:t>
            </w:r>
            <w:r w:rsidR="00550DB4">
              <w:t>D</w:t>
            </w:r>
            <w:r w:rsidRPr="005A6FD0">
              <w:t xml:space="preserve"> MD receives notice Type and Cross is done</w:t>
            </w:r>
          </w:p>
        </w:tc>
        <w:tc>
          <w:tcPr>
            <w:tcW w:w="4675" w:type="dxa"/>
          </w:tcPr>
          <w:p w14:paraId="7D6F01EC" w14:textId="77777777" w:rsidR="005A6FD0" w:rsidRPr="005A6FD0" w:rsidRDefault="005A6FD0" w:rsidP="005A6FD0">
            <w:r w:rsidRPr="005A6FD0">
              <w:t>10 mins</w:t>
            </w:r>
          </w:p>
        </w:tc>
      </w:tr>
      <w:tr w:rsidR="005A6FD0" w:rsidRPr="005A6FD0" w14:paraId="037D254A" w14:textId="77777777" w:rsidTr="004054C7">
        <w:trPr>
          <w:trHeight w:val="323"/>
        </w:trPr>
        <w:tc>
          <w:tcPr>
            <w:tcW w:w="4675" w:type="dxa"/>
          </w:tcPr>
          <w:p w14:paraId="58139F55" w14:textId="77777777" w:rsidR="005A6FD0" w:rsidRPr="005A6FD0" w:rsidRDefault="005A6FD0" w:rsidP="005A6FD0">
            <w:r w:rsidRPr="005A6FD0">
              <w:t>Total Time:</w:t>
            </w:r>
          </w:p>
        </w:tc>
        <w:tc>
          <w:tcPr>
            <w:tcW w:w="4675" w:type="dxa"/>
          </w:tcPr>
          <w:p w14:paraId="03D452E7" w14:textId="2D79268E" w:rsidR="005A6FD0" w:rsidRPr="005A6FD0" w:rsidRDefault="00E1295D" w:rsidP="005A6FD0">
            <w:r>
              <w:t>80 mins/ with T&amp;C: 165 mins</w:t>
            </w:r>
          </w:p>
        </w:tc>
      </w:tr>
    </w:tbl>
    <w:p w14:paraId="32C7D47E" w14:textId="57377058" w:rsidR="005A6FD0" w:rsidRPr="005A6FD0" w:rsidRDefault="005A6FD0" w:rsidP="005A6FD0">
      <w:pPr>
        <w:spacing w:before="240" w:after="240" w:line="480" w:lineRule="auto"/>
        <w:rPr>
          <w:rFonts w:ascii="Times New Roman" w:hAnsi="Times New Roman"/>
          <w:b/>
          <w:bCs/>
          <w:i/>
          <w:iCs/>
        </w:rPr>
      </w:pPr>
      <w:bookmarkStart w:id="79" w:name="_Hlk112575935"/>
      <w:r w:rsidRPr="005A6FD0">
        <w:rPr>
          <w:rFonts w:ascii="Times New Roman" w:hAnsi="Times New Roman"/>
          <w:b/>
        </w:rPr>
        <w:t xml:space="preserve">Figure </w:t>
      </w:r>
      <w:r w:rsidR="001836F0">
        <w:rPr>
          <w:rFonts w:ascii="Times New Roman" w:hAnsi="Times New Roman"/>
          <w:b/>
        </w:rPr>
        <w:t>6</w:t>
      </w:r>
      <w:bookmarkEnd w:id="79"/>
      <w:r w:rsidRPr="005A6FD0">
        <w:rPr>
          <w:rFonts w:ascii="Times New Roman" w:hAnsi="Times New Roman"/>
          <w:noProof/>
        </w:rPr>
        <w:drawing>
          <wp:inline distT="0" distB="0" distL="0" distR="0" wp14:anchorId="5F66B5B5" wp14:editId="5C967F67">
            <wp:extent cx="5550010" cy="45127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5849"/>
                    <a:stretch/>
                  </pic:blipFill>
                  <pic:spPr bwMode="auto">
                    <a:xfrm>
                      <a:off x="0" y="0"/>
                      <a:ext cx="5567771" cy="4527234"/>
                    </a:xfrm>
                    <a:prstGeom prst="rect">
                      <a:avLst/>
                    </a:prstGeom>
                    <a:noFill/>
                    <a:ln>
                      <a:noFill/>
                    </a:ln>
                    <a:extLst>
                      <a:ext uri="{53640926-AAD7-44D8-BBD7-CCE9431645EC}">
                        <a14:shadowObscured xmlns:a14="http://schemas.microsoft.com/office/drawing/2010/main"/>
                      </a:ext>
                    </a:extLst>
                  </pic:spPr>
                </pic:pic>
              </a:graphicData>
            </a:graphic>
          </wp:inline>
        </w:drawing>
      </w:r>
      <w:bookmarkStart w:id="80" w:name="_Toc69748634"/>
    </w:p>
    <w:p w14:paraId="372FB306" w14:textId="38F6A453" w:rsidR="005A6FD0" w:rsidRPr="005A6FD0" w:rsidRDefault="005A6FD0" w:rsidP="00ED2748">
      <w:pPr>
        <w:spacing w:before="240" w:after="240"/>
        <w:rPr>
          <w:rFonts w:ascii="Times New Roman" w:hAnsi="Times New Roman"/>
          <w:b/>
          <w:bCs/>
          <w:i/>
          <w:iCs/>
        </w:rPr>
      </w:pPr>
      <w:r w:rsidRPr="001836F0">
        <w:rPr>
          <w:rFonts w:ascii="Times New Roman" w:hAnsi="Times New Roman"/>
          <w:b/>
          <w:bCs/>
          <w:i/>
          <w:iCs/>
        </w:rPr>
        <w:lastRenderedPageBreak/>
        <w:t>Impact Measure 2 and Isolation Technique – Invasive Blood Draws and</w:t>
      </w:r>
      <w:bookmarkEnd w:id="80"/>
      <w:r w:rsidRPr="001836F0">
        <w:rPr>
          <w:rFonts w:ascii="Times New Roman" w:hAnsi="Times New Roman"/>
          <w:b/>
          <w:bCs/>
          <w:i/>
          <w:iCs/>
        </w:rPr>
        <w:t xml:space="preserve"> </w:t>
      </w:r>
      <w:r w:rsidR="00ED2748" w:rsidRPr="001836F0">
        <w:rPr>
          <w:rFonts w:ascii="Times New Roman" w:hAnsi="Times New Roman"/>
          <w:b/>
          <w:bCs/>
          <w:i/>
          <w:iCs/>
        </w:rPr>
        <w:t>Trend Line Analysis</w:t>
      </w:r>
    </w:p>
    <w:p w14:paraId="0826CDE0" w14:textId="7A69F02E" w:rsidR="00FF7150" w:rsidRDefault="005A6FD0" w:rsidP="005A6FD0">
      <w:pPr>
        <w:spacing w:before="240" w:after="240" w:line="480" w:lineRule="auto"/>
        <w:rPr>
          <w:rFonts w:ascii="Times New Roman" w:hAnsi="Times New Roman"/>
          <w:bCs/>
        </w:rPr>
      </w:pPr>
      <w:r w:rsidRPr="005A6FD0">
        <w:rPr>
          <w:rFonts w:ascii="Times New Roman" w:hAnsi="Times New Roman"/>
          <w:bCs/>
        </w:rPr>
        <w:tab/>
        <w:t xml:space="preserve">The second impact measure is invasive blood draws. The objective is to reduce </w:t>
      </w:r>
      <w:r w:rsidR="00966E3C">
        <w:rPr>
          <w:rFonts w:ascii="Times New Roman" w:hAnsi="Times New Roman"/>
          <w:bCs/>
        </w:rPr>
        <w:t>invasive blood draws</w:t>
      </w:r>
      <w:r w:rsidR="001836F0">
        <w:rPr>
          <w:rFonts w:ascii="Times New Roman" w:hAnsi="Times New Roman"/>
          <w:bCs/>
        </w:rPr>
        <w:t xml:space="preserve"> </w:t>
      </w:r>
      <w:r w:rsidR="00A72A68">
        <w:rPr>
          <w:rFonts w:ascii="Times New Roman" w:hAnsi="Times New Roman"/>
          <w:bCs/>
        </w:rPr>
        <w:t xml:space="preserve">by </w:t>
      </w:r>
      <w:r w:rsidR="0069249B">
        <w:rPr>
          <w:rFonts w:ascii="Times New Roman" w:hAnsi="Times New Roman"/>
          <w:bCs/>
        </w:rPr>
        <w:t>6</w:t>
      </w:r>
      <w:r w:rsidRPr="005A6FD0">
        <w:rPr>
          <w:rFonts w:ascii="Times New Roman" w:hAnsi="Times New Roman"/>
          <w:bCs/>
        </w:rPr>
        <w:t>0% in six months</w:t>
      </w:r>
      <w:r w:rsidR="00966E3C">
        <w:rPr>
          <w:rFonts w:ascii="Times New Roman" w:hAnsi="Times New Roman"/>
          <w:bCs/>
        </w:rPr>
        <w:t>,</w:t>
      </w:r>
      <w:r w:rsidR="00A72A68">
        <w:rPr>
          <w:rFonts w:ascii="Times New Roman" w:hAnsi="Times New Roman"/>
          <w:bCs/>
        </w:rPr>
        <w:t xml:space="preserve"> reducing cost</w:t>
      </w:r>
      <w:r w:rsidR="001836F0">
        <w:rPr>
          <w:rFonts w:ascii="Times New Roman" w:hAnsi="Times New Roman"/>
          <w:bCs/>
        </w:rPr>
        <w:t>s</w:t>
      </w:r>
      <w:r w:rsidRPr="005A6FD0">
        <w:rPr>
          <w:rFonts w:ascii="Times New Roman" w:hAnsi="Times New Roman"/>
          <w:bCs/>
        </w:rPr>
        <w:t xml:space="preserve">. </w:t>
      </w:r>
      <w:r w:rsidR="00095916">
        <w:rPr>
          <w:rFonts w:ascii="Times New Roman" w:hAnsi="Times New Roman"/>
          <w:bCs/>
        </w:rPr>
        <w:t>In t</w:t>
      </w:r>
      <w:r w:rsidRPr="005A6FD0">
        <w:rPr>
          <w:rFonts w:ascii="Times New Roman" w:hAnsi="Times New Roman"/>
          <w:bCs/>
        </w:rPr>
        <w:t xml:space="preserve">he surveillance of the inpatient </w:t>
      </w:r>
      <w:r w:rsidR="00EF6594">
        <w:rPr>
          <w:rFonts w:ascii="Times New Roman" w:hAnsi="Times New Roman"/>
          <w:bCs/>
        </w:rPr>
        <w:t>Veteran</w:t>
      </w:r>
      <w:r w:rsidRPr="005A6FD0">
        <w:rPr>
          <w:rFonts w:ascii="Times New Roman" w:hAnsi="Times New Roman"/>
          <w:bCs/>
        </w:rPr>
        <w:t xml:space="preserve"> with acute </w:t>
      </w:r>
      <w:r w:rsidR="00C657F2">
        <w:rPr>
          <w:rFonts w:ascii="Times New Roman" w:hAnsi="Times New Roman"/>
          <w:bCs/>
        </w:rPr>
        <w:t>a</w:t>
      </w:r>
      <w:r w:rsidRPr="005A6FD0">
        <w:rPr>
          <w:rFonts w:ascii="Times New Roman" w:hAnsi="Times New Roman"/>
          <w:bCs/>
        </w:rPr>
        <w:t xml:space="preserve">nemia in the Intensive Care Unit (ICU), the traditional practice or current performance is to use an invasive blood test every 3 to 4 hours to monitor the hemoglobin values, supplies alone for each blood draw may range from $48.61 to $52.87. Inpatient hemoglobin labs at the </w:t>
      </w:r>
      <w:r w:rsidR="00B95326">
        <w:rPr>
          <w:rFonts w:ascii="Times New Roman" w:hAnsi="Times New Roman"/>
          <w:bCs/>
        </w:rPr>
        <w:t>VHSO</w:t>
      </w:r>
      <w:r w:rsidRPr="005A6FD0">
        <w:rPr>
          <w:rFonts w:ascii="Times New Roman" w:hAnsi="Times New Roman"/>
          <w:bCs/>
        </w:rPr>
        <w:t xml:space="preserve"> for one year add to significant cost</w:t>
      </w:r>
      <w:r w:rsidR="00095916">
        <w:rPr>
          <w:rFonts w:ascii="Times New Roman" w:hAnsi="Times New Roman"/>
          <w:bCs/>
        </w:rPr>
        <w:t>,</w:t>
      </w:r>
      <w:r w:rsidRPr="005A6FD0">
        <w:rPr>
          <w:rFonts w:ascii="Times New Roman" w:hAnsi="Times New Roman"/>
          <w:bCs/>
        </w:rPr>
        <w:t xml:space="preserve"> especially with </w:t>
      </w:r>
      <w:r w:rsidR="00EF6594">
        <w:rPr>
          <w:rFonts w:ascii="Times New Roman" w:hAnsi="Times New Roman"/>
          <w:bCs/>
        </w:rPr>
        <w:t>Veterans</w:t>
      </w:r>
      <w:r w:rsidRPr="005A6FD0">
        <w:rPr>
          <w:rFonts w:ascii="Times New Roman" w:hAnsi="Times New Roman"/>
          <w:bCs/>
        </w:rPr>
        <w:t xml:space="preserve"> being surveillance for acute </w:t>
      </w:r>
      <w:r w:rsidR="00C657F2">
        <w:rPr>
          <w:rFonts w:ascii="Times New Roman" w:hAnsi="Times New Roman"/>
          <w:bCs/>
        </w:rPr>
        <w:t>a</w:t>
      </w:r>
      <w:r w:rsidRPr="005A6FD0">
        <w:rPr>
          <w:rFonts w:ascii="Times New Roman" w:hAnsi="Times New Roman"/>
          <w:bCs/>
        </w:rPr>
        <w:t xml:space="preserve">nemia with blood draws every 3-4 hours. The performance </w:t>
      </w:r>
      <w:r w:rsidR="00A72A68">
        <w:rPr>
          <w:rFonts w:ascii="Times New Roman" w:hAnsi="Times New Roman"/>
          <w:bCs/>
        </w:rPr>
        <w:t>i</w:t>
      </w:r>
      <w:r w:rsidR="004C1B15">
        <w:rPr>
          <w:rFonts w:ascii="Times New Roman" w:hAnsi="Times New Roman"/>
          <w:bCs/>
        </w:rPr>
        <w:t>mprovement</w:t>
      </w:r>
      <w:r w:rsidRPr="005A6FD0">
        <w:rPr>
          <w:rFonts w:ascii="Times New Roman" w:hAnsi="Times New Roman"/>
          <w:bCs/>
        </w:rPr>
        <w:t xml:space="preserve"> team selected a </w:t>
      </w:r>
      <w:r w:rsidR="00FF7150">
        <w:rPr>
          <w:rFonts w:ascii="Times New Roman" w:hAnsi="Times New Roman"/>
          <w:bCs/>
        </w:rPr>
        <w:t>cost breakdown estimate</w:t>
      </w:r>
      <w:r w:rsidRPr="005A6FD0">
        <w:rPr>
          <w:rFonts w:ascii="Times New Roman" w:hAnsi="Times New Roman"/>
          <w:bCs/>
        </w:rPr>
        <w:t xml:space="preserve"> by interviewing </w:t>
      </w:r>
      <w:r w:rsidR="00B95326">
        <w:rPr>
          <w:rFonts w:ascii="Times New Roman" w:hAnsi="Times New Roman"/>
          <w:bCs/>
        </w:rPr>
        <w:t>VHSO</w:t>
      </w:r>
      <w:r w:rsidRPr="005A6FD0">
        <w:rPr>
          <w:rFonts w:ascii="Times New Roman" w:hAnsi="Times New Roman"/>
          <w:bCs/>
        </w:rPr>
        <w:t xml:space="preserve">'s stakeholders in the Clinical Laboratory, Utilization Management Services, and Logistics. The estimated breakdown of </w:t>
      </w:r>
      <w:r w:rsidR="001836F0">
        <w:rPr>
          <w:rFonts w:ascii="Times New Roman" w:hAnsi="Times New Roman"/>
          <w:bCs/>
        </w:rPr>
        <w:t xml:space="preserve">the </w:t>
      </w:r>
      <w:r w:rsidRPr="005A6FD0">
        <w:rPr>
          <w:rFonts w:ascii="Times New Roman" w:hAnsi="Times New Roman"/>
          <w:bCs/>
        </w:rPr>
        <w:t xml:space="preserve">cost for one blood draw can be seen in Table </w:t>
      </w:r>
      <w:r w:rsidR="001836F0">
        <w:rPr>
          <w:rFonts w:ascii="Times New Roman" w:hAnsi="Times New Roman"/>
          <w:bCs/>
        </w:rPr>
        <w:t>16</w:t>
      </w:r>
      <w:r w:rsidRPr="005A6FD0">
        <w:rPr>
          <w:rFonts w:ascii="Times New Roman" w:hAnsi="Times New Roman"/>
          <w:bCs/>
        </w:rPr>
        <w:t xml:space="preserve"> below. These cost</w:t>
      </w:r>
      <w:r w:rsidR="00095916">
        <w:rPr>
          <w:rFonts w:ascii="Times New Roman" w:hAnsi="Times New Roman"/>
          <w:bCs/>
        </w:rPr>
        <w:t xml:space="preserve">s do not represent the cost to the </w:t>
      </w:r>
      <w:r w:rsidR="00B95326">
        <w:rPr>
          <w:rFonts w:ascii="Times New Roman" w:hAnsi="Times New Roman"/>
          <w:bCs/>
        </w:rPr>
        <w:t>VHSO</w:t>
      </w:r>
      <w:r w:rsidR="00095916">
        <w:rPr>
          <w:rFonts w:ascii="Times New Roman" w:hAnsi="Times New Roman"/>
          <w:bCs/>
        </w:rPr>
        <w:t xml:space="preserve"> for the dispos</w:t>
      </w:r>
      <w:r w:rsidR="00264B87">
        <w:rPr>
          <w:rFonts w:ascii="Times New Roman" w:hAnsi="Times New Roman"/>
          <w:bCs/>
        </w:rPr>
        <w:t>al</w:t>
      </w:r>
      <w:r w:rsidR="00095916">
        <w:rPr>
          <w:rFonts w:ascii="Times New Roman" w:hAnsi="Times New Roman"/>
          <w:bCs/>
        </w:rPr>
        <w:t xml:space="preserve"> of biomedical waste, </w:t>
      </w:r>
      <w:r w:rsidR="00DD51F3">
        <w:rPr>
          <w:rFonts w:ascii="Times New Roman" w:hAnsi="Times New Roman"/>
          <w:bCs/>
        </w:rPr>
        <w:t xml:space="preserve">personal protective equipment needed for blood draws, </w:t>
      </w:r>
      <w:r w:rsidR="00095916">
        <w:rPr>
          <w:rFonts w:ascii="Times New Roman" w:hAnsi="Times New Roman"/>
          <w:bCs/>
        </w:rPr>
        <w:t xml:space="preserve">the time to </w:t>
      </w:r>
      <w:r w:rsidR="00DD51F3">
        <w:rPr>
          <w:rFonts w:ascii="Times New Roman" w:hAnsi="Times New Roman"/>
          <w:bCs/>
        </w:rPr>
        <w:t xml:space="preserve">don </w:t>
      </w:r>
      <w:r w:rsidR="00095916">
        <w:rPr>
          <w:rFonts w:ascii="Times New Roman" w:hAnsi="Times New Roman"/>
          <w:bCs/>
        </w:rPr>
        <w:t>personal protective equipment when entering a COVID-19 unit,</w:t>
      </w:r>
      <w:r w:rsidRPr="005A6FD0">
        <w:rPr>
          <w:rFonts w:ascii="Times New Roman" w:hAnsi="Times New Roman"/>
          <w:bCs/>
        </w:rPr>
        <w:t xml:space="preserve"> o</w:t>
      </w:r>
      <w:r w:rsidR="00095916">
        <w:rPr>
          <w:rFonts w:ascii="Times New Roman" w:hAnsi="Times New Roman"/>
          <w:bCs/>
        </w:rPr>
        <w:t xml:space="preserve">r </w:t>
      </w:r>
      <w:r w:rsidRPr="005A6FD0">
        <w:rPr>
          <w:rFonts w:ascii="Times New Roman" w:hAnsi="Times New Roman"/>
          <w:bCs/>
        </w:rPr>
        <w:t>some</w:t>
      </w:r>
      <w:r w:rsidR="00095916">
        <w:rPr>
          <w:rFonts w:ascii="Times New Roman" w:hAnsi="Times New Roman"/>
          <w:bCs/>
        </w:rPr>
        <w:t xml:space="preserve"> </w:t>
      </w:r>
      <w:r w:rsidRPr="005A6FD0">
        <w:rPr>
          <w:rFonts w:ascii="Times New Roman" w:hAnsi="Times New Roman"/>
          <w:bCs/>
        </w:rPr>
        <w:t xml:space="preserve">isolation contact </w:t>
      </w:r>
      <w:r w:rsidR="00DD51F3">
        <w:rPr>
          <w:rFonts w:ascii="Times New Roman" w:hAnsi="Times New Roman"/>
          <w:bCs/>
        </w:rPr>
        <w:t>precautions</w:t>
      </w:r>
      <w:r w:rsidR="00DD51F3" w:rsidRPr="005A6FD0">
        <w:rPr>
          <w:rFonts w:ascii="Times New Roman" w:hAnsi="Times New Roman"/>
          <w:bCs/>
        </w:rPr>
        <w:t xml:space="preserve"> </w:t>
      </w:r>
      <w:r w:rsidRPr="005A6FD0">
        <w:rPr>
          <w:rFonts w:ascii="Times New Roman" w:hAnsi="Times New Roman"/>
          <w:bCs/>
        </w:rPr>
        <w:t xml:space="preserve">the </w:t>
      </w:r>
      <w:r w:rsidR="00EF6594">
        <w:rPr>
          <w:rFonts w:ascii="Times New Roman" w:hAnsi="Times New Roman"/>
          <w:bCs/>
        </w:rPr>
        <w:t>Veteran</w:t>
      </w:r>
      <w:r w:rsidRPr="005A6FD0">
        <w:rPr>
          <w:rFonts w:ascii="Times New Roman" w:hAnsi="Times New Roman"/>
          <w:bCs/>
        </w:rPr>
        <w:t xml:space="preserve"> may have. </w:t>
      </w:r>
    </w:p>
    <w:p w14:paraId="6AABF549" w14:textId="4C3452DE" w:rsidR="00264B87" w:rsidRDefault="00FF7150" w:rsidP="005A6FD0">
      <w:pPr>
        <w:spacing w:before="240" w:after="240" w:line="480" w:lineRule="auto"/>
        <w:rPr>
          <w:rFonts w:ascii="Times New Roman" w:hAnsi="Times New Roman"/>
          <w:b/>
          <w:bCs/>
        </w:rPr>
      </w:pPr>
      <w:r>
        <w:rPr>
          <w:rFonts w:ascii="Times New Roman" w:hAnsi="Times New Roman"/>
          <w:bCs/>
        </w:rPr>
        <w:tab/>
      </w:r>
      <w:r w:rsidR="00264B87">
        <w:rPr>
          <w:rFonts w:ascii="Times New Roman" w:hAnsi="Times New Roman"/>
          <w:bCs/>
        </w:rPr>
        <w:t xml:space="preserve">The performance </w:t>
      </w:r>
      <w:r w:rsidR="00274658">
        <w:rPr>
          <w:rFonts w:ascii="Times New Roman" w:hAnsi="Times New Roman"/>
          <w:bCs/>
        </w:rPr>
        <w:t>improvement</w:t>
      </w:r>
      <w:r w:rsidR="00264B87">
        <w:rPr>
          <w:rFonts w:ascii="Times New Roman" w:hAnsi="Times New Roman"/>
          <w:bCs/>
        </w:rPr>
        <w:t xml:space="preserve"> team recommends a trend line analysis. This analysis will allow for a pre-program output trend line against the output trendline to provide a visual example of the program's impact. </w:t>
      </w:r>
    </w:p>
    <w:p w14:paraId="13F9E2D5" w14:textId="77777777" w:rsidR="00574CE1" w:rsidRDefault="00574CE1" w:rsidP="005A6FD0">
      <w:pPr>
        <w:spacing w:before="240" w:after="240" w:line="480" w:lineRule="auto"/>
        <w:rPr>
          <w:rFonts w:ascii="Times New Roman" w:hAnsi="Times New Roman"/>
          <w:b/>
          <w:bCs/>
        </w:rPr>
      </w:pPr>
    </w:p>
    <w:p w14:paraId="652B00FA" w14:textId="77777777" w:rsidR="00574CE1" w:rsidRDefault="00574CE1" w:rsidP="005A6FD0">
      <w:pPr>
        <w:spacing w:before="240" w:after="240" w:line="480" w:lineRule="auto"/>
        <w:rPr>
          <w:rFonts w:ascii="Times New Roman" w:hAnsi="Times New Roman"/>
          <w:b/>
          <w:bCs/>
        </w:rPr>
      </w:pPr>
    </w:p>
    <w:p w14:paraId="231E68E9" w14:textId="77777777" w:rsidR="00574CE1" w:rsidRDefault="00574CE1" w:rsidP="005A6FD0">
      <w:pPr>
        <w:spacing w:before="240" w:after="240" w:line="480" w:lineRule="auto"/>
        <w:rPr>
          <w:rFonts w:ascii="Times New Roman" w:hAnsi="Times New Roman"/>
          <w:b/>
          <w:bCs/>
        </w:rPr>
      </w:pPr>
    </w:p>
    <w:p w14:paraId="2F9849F6" w14:textId="77777777" w:rsidR="00574CE1" w:rsidRDefault="00574CE1" w:rsidP="005A6FD0">
      <w:pPr>
        <w:spacing w:before="240" w:after="240" w:line="480" w:lineRule="auto"/>
        <w:rPr>
          <w:rFonts w:ascii="Times New Roman" w:hAnsi="Times New Roman"/>
          <w:b/>
          <w:bCs/>
        </w:rPr>
      </w:pPr>
    </w:p>
    <w:p w14:paraId="5FEB5C81" w14:textId="60AB8849" w:rsidR="005A6FD0" w:rsidRDefault="005A6FD0" w:rsidP="005A6FD0">
      <w:pPr>
        <w:spacing w:before="240" w:after="240" w:line="480" w:lineRule="auto"/>
        <w:rPr>
          <w:rFonts w:ascii="Times New Roman" w:hAnsi="Times New Roman"/>
          <w:b/>
          <w:bCs/>
        </w:rPr>
      </w:pPr>
      <w:r w:rsidRPr="005A6FD0">
        <w:rPr>
          <w:rFonts w:ascii="Times New Roman" w:hAnsi="Times New Roman"/>
          <w:b/>
          <w:bCs/>
        </w:rPr>
        <w:lastRenderedPageBreak/>
        <w:t xml:space="preserve">Table </w:t>
      </w:r>
      <w:r w:rsidR="001836F0">
        <w:rPr>
          <w:rFonts w:ascii="Times New Roman" w:hAnsi="Times New Roman"/>
          <w:b/>
          <w:bCs/>
        </w:rPr>
        <w:t>16</w:t>
      </w:r>
    </w:p>
    <w:p w14:paraId="5D2E5ECC" w14:textId="77777777" w:rsidR="0006794D" w:rsidRDefault="005A6FD0" w:rsidP="0006794D">
      <w:pPr>
        <w:spacing w:before="240" w:after="240"/>
        <w:rPr>
          <w:rFonts w:ascii="Times New Roman" w:eastAsia="Times New Roman" w:hAnsi="Times New Roman"/>
          <w:i/>
          <w:iCs/>
          <w:sz w:val="22"/>
        </w:rPr>
      </w:pPr>
      <w:bookmarkStart w:id="81" w:name="_Hlk112576020"/>
      <w:r w:rsidRPr="005A6FD0">
        <w:rPr>
          <w:rFonts w:ascii="Times New Roman" w:eastAsia="Times New Roman" w:hAnsi="Times New Roman"/>
          <w:i/>
          <w:iCs/>
          <w:sz w:val="22"/>
        </w:rPr>
        <w:t>Invasive Hemoglbin Lab Cost Breakdown</w:t>
      </w:r>
    </w:p>
    <w:p w14:paraId="65C3168E" w14:textId="09B418F7" w:rsidR="0006794D" w:rsidRPr="0006794D" w:rsidRDefault="0006794D" w:rsidP="0006794D">
      <w:pPr>
        <w:spacing w:before="240" w:after="240"/>
        <w:rPr>
          <w:rFonts w:ascii="Times New Roman" w:hAnsi="Times New Roman"/>
          <w:sz w:val="22"/>
          <w:szCs w:val="22"/>
        </w:rPr>
      </w:pPr>
      <w:r>
        <w:rPr>
          <w:rFonts w:ascii="Times New Roman" w:eastAsia="Times New Roman" w:hAnsi="Times New Roman"/>
          <w:sz w:val="22"/>
        </w:rPr>
        <w:t>__________________________________________________________________________________</w:t>
      </w:r>
    </w:p>
    <w:tbl>
      <w:tblPr>
        <w:tblStyle w:val="TableGrid1"/>
        <w:tblW w:w="9350" w:type="dxa"/>
        <w:tblLook w:val="04A0" w:firstRow="1" w:lastRow="0" w:firstColumn="1" w:lastColumn="0" w:noHBand="0" w:noVBand="1"/>
      </w:tblPr>
      <w:tblGrid>
        <w:gridCol w:w="6119"/>
        <w:gridCol w:w="1166"/>
        <w:gridCol w:w="2065"/>
      </w:tblGrid>
      <w:tr w:rsidR="005A6FD0" w:rsidRPr="005A6FD0" w14:paraId="2DF4212B" w14:textId="77777777" w:rsidTr="004054C7">
        <w:trPr>
          <w:trHeight w:val="280"/>
        </w:trPr>
        <w:tc>
          <w:tcPr>
            <w:tcW w:w="6119" w:type="dxa"/>
            <w:noWrap/>
            <w:hideMark/>
          </w:tcPr>
          <w:bookmarkEnd w:id="81"/>
          <w:p w14:paraId="32224985" w14:textId="77777777" w:rsidR="005A6FD0" w:rsidRPr="005A6FD0" w:rsidRDefault="005A6FD0" w:rsidP="004054C7">
            <w:pPr>
              <w:jc w:val="center"/>
              <w:rPr>
                <w:b/>
                <w:bCs/>
                <w:sz w:val="22"/>
                <w:szCs w:val="22"/>
              </w:rPr>
            </w:pPr>
            <w:r w:rsidRPr="005A6FD0">
              <w:rPr>
                <w:b/>
                <w:bCs/>
                <w:sz w:val="22"/>
                <w:szCs w:val="22"/>
              </w:rPr>
              <w:t>Description for Drawing a Lab</w:t>
            </w:r>
          </w:p>
        </w:tc>
        <w:tc>
          <w:tcPr>
            <w:tcW w:w="1166" w:type="dxa"/>
            <w:noWrap/>
            <w:hideMark/>
          </w:tcPr>
          <w:p w14:paraId="686B43A3" w14:textId="77777777" w:rsidR="005A6FD0" w:rsidRPr="005A6FD0" w:rsidRDefault="005A6FD0" w:rsidP="004054C7">
            <w:pPr>
              <w:rPr>
                <w:sz w:val="22"/>
                <w:szCs w:val="22"/>
              </w:rPr>
            </w:pPr>
            <w:r w:rsidRPr="005A6FD0">
              <w:rPr>
                <w:sz w:val="22"/>
                <w:szCs w:val="22"/>
              </w:rPr>
              <w:t>U/I</w:t>
            </w:r>
          </w:p>
        </w:tc>
        <w:tc>
          <w:tcPr>
            <w:tcW w:w="2065" w:type="dxa"/>
            <w:noWrap/>
            <w:hideMark/>
          </w:tcPr>
          <w:p w14:paraId="760EB9A0" w14:textId="77777777" w:rsidR="005A6FD0" w:rsidRPr="005A6FD0" w:rsidRDefault="005A6FD0" w:rsidP="004054C7">
            <w:pPr>
              <w:rPr>
                <w:sz w:val="22"/>
                <w:szCs w:val="22"/>
              </w:rPr>
            </w:pPr>
            <w:r w:rsidRPr="005A6FD0">
              <w:rPr>
                <w:sz w:val="22"/>
                <w:szCs w:val="22"/>
              </w:rPr>
              <w:t>Cost</w:t>
            </w:r>
          </w:p>
        </w:tc>
      </w:tr>
      <w:tr w:rsidR="005A6FD0" w:rsidRPr="005A6FD0" w14:paraId="7A135DF0" w14:textId="77777777" w:rsidTr="004054C7">
        <w:trPr>
          <w:trHeight w:val="280"/>
        </w:trPr>
        <w:tc>
          <w:tcPr>
            <w:tcW w:w="6119" w:type="dxa"/>
            <w:noWrap/>
            <w:hideMark/>
          </w:tcPr>
          <w:p w14:paraId="09A933C9" w14:textId="77777777" w:rsidR="005A6FD0" w:rsidRPr="005A6FD0" w:rsidRDefault="005A6FD0" w:rsidP="004054C7">
            <w:pPr>
              <w:rPr>
                <w:sz w:val="22"/>
                <w:szCs w:val="22"/>
              </w:rPr>
            </w:pPr>
            <w:r w:rsidRPr="005A6FD0">
              <w:rPr>
                <w:sz w:val="22"/>
                <w:szCs w:val="22"/>
              </w:rPr>
              <w:t xml:space="preserve">Gloves (Exam) </w:t>
            </w:r>
          </w:p>
        </w:tc>
        <w:tc>
          <w:tcPr>
            <w:tcW w:w="1166" w:type="dxa"/>
            <w:noWrap/>
            <w:hideMark/>
          </w:tcPr>
          <w:p w14:paraId="3B344C3C" w14:textId="77777777" w:rsidR="005A6FD0" w:rsidRPr="005A6FD0" w:rsidRDefault="005A6FD0" w:rsidP="004054C7">
            <w:pPr>
              <w:rPr>
                <w:sz w:val="22"/>
                <w:szCs w:val="22"/>
              </w:rPr>
            </w:pPr>
            <w:r w:rsidRPr="005A6FD0">
              <w:rPr>
                <w:sz w:val="22"/>
                <w:szCs w:val="22"/>
              </w:rPr>
              <w:t>1</w:t>
            </w:r>
          </w:p>
        </w:tc>
        <w:tc>
          <w:tcPr>
            <w:tcW w:w="2065" w:type="dxa"/>
            <w:noWrap/>
            <w:hideMark/>
          </w:tcPr>
          <w:p w14:paraId="605D65B3" w14:textId="77777777" w:rsidR="005A6FD0" w:rsidRPr="005A6FD0" w:rsidRDefault="005A6FD0" w:rsidP="004054C7">
            <w:pPr>
              <w:rPr>
                <w:sz w:val="22"/>
                <w:szCs w:val="22"/>
              </w:rPr>
            </w:pPr>
            <w:r w:rsidRPr="005A6FD0">
              <w:rPr>
                <w:sz w:val="22"/>
                <w:szCs w:val="22"/>
              </w:rPr>
              <w:t>$0.18</w:t>
            </w:r>
          </w:p>
        </w:tc>
      </w:tr>
      <w:tr w:rsidR="005A6FD0" w:rsidRPr="005A6FD0" w14:paraId="048F8434" w14:textId="77777777" w:rsidTr="004054C7">
        <w:trPr>
          <w:trHeight w:val="280"/>
        </w:trPr>
        <w:tc>
          <w:tcPr>
            <w:tcW w:w="6119" w:type="dxa"/>
            <w:noWrap/>
            <w:hideMark/>
          </w:tcPr>
          <w:p w14:paraId="5407BF31" w14:textId="77777777" w:rsidR="005A6FD0" w:rsidRPr="005A6FD0" w:rsidRDefault="005A6FD0" w:rsidP="004054C7">
            <w:pPr>
              <w:rPr>
                <w:sz w:val="22"/>
                <w:szCs w:val="22"/>
              </w:rPr>
            </w:pPr>
            <w:r w:rsidRPr="005A6FD0">
              <w:rPr>
                <w:sz w:val="22"/>
                <w:szCs w:val="22"/>
              </w:rPr>
              <w:t xml:space="preserve">Blood tubes (specifically purple top) </w:t>
            </w:r>
          </w:p>
        </w:tc>
        <w:tc>
          <w:tcPr>
            <w:tcW w:w="1166" w:type="dxa"/>
            <w:noWrap/>
            <w:hideMark/>
          </w:tcPr>
          <w:p w14:paraId="483E9025" w14:textId="77777777" w:rsidR="005A6FD0" w:rsidRPr="005A6FD0" w:rsidRDefault="005A6FD0" w:rsidP="004054C7">
            <w:pPr>
              <w:rPr>
                <w:sz w:val="22"/>
                <w:szCs w:val="22"/>
              </w:rPr>
            </w:pPr>
            <w:r w:rsidRPr="005A6FD0">
              <w:rPr>
                <w:sz w:val="22"/>
                <w:szCs w:val="22"/>
              </w:rPr>
              <w:t>1</w:t>
            </w:r>
          </w:p>
        </w:tc>
        <w:tc>
          <w:tcPr>
            <w:tcW w:w="2065" w:type="dxa"/>
            <w:noWrap/>
            <w:hideMark/>
          </w:tcPr>
          <w:p w14:paraId="232CB103" w14:textId="77777777" w:rsidR="005A6FD0" w:rsidRPr="005A6FD0" w:rsidRDefault="005A6FD0" w:rsidP="004054C7">
            <w:pPr>
              <w:rPr>
                <w:sz w:val="22"/>
                <w:szCs w:val="22"/>
              </w:rPr>
            </w:pPr>
            <w:r w:rsidRPr="005A6FD0">
              <w:rPr>
                <w:sz w:val="22"/>
                <w:szCs w:val="22"/>
              </w:rPr>
              <w:t>$0.43</w:t>
            </w:r>
          </w:p>
        </w:tc>
      </w:tr>
      <w:tr w:rsidR="005A6FD0" w:rsidRPr="005A6FD0" w14:paraId="230BC300" w14:textId="77777777" w:rsidTr="004054C7">
        <w:trPr>
          <w:trHeight w:val="280"/>
        </w:trPr>
        <w:tc>
          <w:tcPr>
            <w:tcW w:w="6119" w:type="dxa"/>
            <w:noWrap/>
            <w:hideMark/>
          </w:tcPr>
          <w:p w14:paraId="10CF76A4" w14:textId="77777777" w:rsidR="005A6FD0" w:rsidRPr="005A6FD0" w:rsidRDefault="005A6FD0" w:rsidP="004054C7">
            <w:pPr>
              <w:rPr>
                <w:sz w:val="22"/>
                <w:szCs w:val="22"/>
              </w:rPr>
            </w:pPr>
            <w:r w:rsidRPr="005A6FD0">
              <w:rPr>
                <w:sz w:val="22"/>
                <w:szCs w:val="22"/>
              </w:rPr>
              <w:t xml:space="preserve">Blood tubes (specifically pink top) </w:t>
            </w:r>
          </w:p>
        </w:tc>
        <w:tc>
          <w:tcPr>
            <w:tcW w:w="1166" w:type="dxa"/>
            <w:noWrap/>
            <w:hideMark/>
          </w:tcPr>
          <w:p w14:paraId="02072A74" w14:textId="77777777" w:rsidR="005A6FD0" w:rsidRPr="005A6FD0" w:rsidRDefault="005A6FD0" w:rsidP="004054C7">
            <w:pPr>
              <w:rPr>
                <w:sz w:val="22"/>
                <w:szCs w:val="22"/>
              </w:rPr>
            </w:pPr>
            <w:r w:rsidRPr="005A6FD0">
              <w:rPr>
                <w:sz w:val="22"/>
                <w:szCs w:val="22"/>
              </w:rPr>
              <w:t>1</w:t>
            </w:r>
          </w:p>
        </w:tc>
        <w:tc>
          <w:tcPr>
            <w:tcW w:w="2065" w:type="dxa"/>
            <w:noWrap/>
            <w:hideMark/>
          </w:tcPr>
          <w:p w14:paraId="67F45272" w14:textId="77777777" w:rsidR="005A6FD0" w:rsidRPr="005A6FD0" w:rsidRDefault="005A6FD0" w:rsidP="004054C7">
            <w:pPr>
              <w:rPr>
                <w:sz w:val="22"/>
                <w:szCs w:val="22"/>
              </w:rPr>
            </w:pPr>
            <w:r w:rsidRPr="005A6FD0">
              <w:rPr>
                <w:sz w:val="22"/>
                <w:szCs w:val="22"/>
              </w:rPr>
              <w:t>$0.64</w:t>
            </w:r>
          </w:p>
        </w:tc>
      </w:tr>
      <w:tr w:rsidR="005A6FD0" w:rsidRPr="005A6FD0" w14:paraId="27413FFC" w14:textId="77777777" w:rsidTr="004054C7">
        <w:trPr>
          <w:trHeight w:val="280"/>
        </w:trPr>
        <w:tc>
          <w:tcPr>
            <w:tcW w:w="6119" w:type="dxa"/>
            <w:noWrap/>
            <w:hideMark/>
          </w:tcPr>
          <w:p w14:paraId="15448A7B" w14:textId="77777777" w:rsidR="005A6FD0" w:rsidRPr="005A6FD0" w:rsidRDefault="005A6FD0" w:rsidP="004054C7">
            <w:pPr>
              <w:rPr>
                <w:sz w:val="22"/>
                <w:szCs w:val="22"/>
              </w:rPr>
            </w:pPr>
            <w:r w:rsidRPr="005A6FD0">
              <w:rPr>
                <w:sz w:val="22"/>
                <w:szCs w:val="22"/>
              </w:rPr>
              <w:t>Alcohol swabs ($0.01)</w:t>
            </w:r>
          </w:p>
        </w:tc>
        <w:tc>
          <w:tcPr>
            <w:tcW w:w="1166" w:type="dxa"/>
            <w:noWrap/>
            <w:hideMark/>
          </w:tcPr>
          <w:p w14:paraId="01813BFF" w14:textId="77777777" w:rsidR="005A6FD0" w:rsidRPr="005A6FD0" w:rsidRDefault="005A6FD0" w:rsidP="004054C7">
            <w:pPr>
              <w:rPr>
                <w:sz w:val="22"/>
                <w:szCs w:val="22"/>
              </w:rPr>
            </w:pPr>
            <w:r w:rsidRPr="005A6FD0">
              <w:rPr>
                <w:sz w:val="22"/>
                <w:szCs w:val="22"/>
              </w:rPr>
              <w:t>1</w:t>
            </w:r>
          </w:p>
        </w:tc>
        <w:tc>
          <w:tcPr>
            <w:tcW w:w="2065" w:type="dxa"/>
            <w:noWrap/>
            <w:hideMark/>
          </w:tcPr>
          <w:p w14:paraId="55E758A9" w14:textId="77777777" w:rsidR="005A6FD0" w:rsidRPr="005A6FD0" w:rsidRDefault="005A6FD0" w:rsidP="004054C7">
            <w:pPr>
              <w:rPr>
                <w:sz w:val="22"/>
                <w:szCs w:val="22"/>
              </w:rPr>
            </w:pPr>
            <w:r w:rsidRPr="005A6FD0">
              <w:rPr>
                <w:sz w:val="22"/>
                <w:szCs w:val="22"/>
              </w:rPr>
              <w:t>$0.01</w:t>
            </w:r>
          </w:p>
        </w:tc>
      </w:tr>
      <w:tr w:rsidR="005A6FD0" w:rsidRPr="005A6FD0" w14:paraId="7EE71E95" w14:textId="77777777" w:rsidTr="004054C7">
        <w:trPr>
          <w:trHeight w:val="280"/>
        </w:trPr>
        <w:tc>
          <w:tcPr>
            <w:tcW w:w="6119" w:type="dxa"/>
            <w:noWrap/>
            <w:hideMark/>
          </w:tcPr>
          <w:p w14:paraId="0D407DC4" w14:textId="77777777" w:rsidR="005A6FD0" w:rsidRPr="005A6FD0" w:rsidRDefault="005A6FD0" w:rsidP="004054C7">
            <w:pPr>
              <w:rPr>
                <w:sz w:val="22"/>
                <w:szCs w:val="22"/>
              </w:rPr>
            </w:pPr>
            <w:r w:rsidRPr="005A6FD0">
              <w:rPr>
                <w:sz w:val="22"/>
                <w:szCs w:val="22"/>
              </w:rPr>
              <w:t>Gowns (for use in the COVID unit) ($1.40)</w:t>
            </w:r>
          </w:p>
        </w:tc>
        <w:tc>
          <w:tcPr>
            <w:tcW w:w="1166" w:type="dxa"/>
            <w:noWrap/>
            <w:hideMark/>
          </w:tcPr>
          <w:p w14:paraId="7E258C29" w14:textId="77777777" w:rsidR="005A6FD0" w:rsidRPr="005A6FD0" w:rsidRDefault="005A6FD0" w:rsidP="004054C7">
            <w:pPr>
              <w:rPr>
                <w:sz w:val="22"/>
                <w:szCs w:val="22"/>
              </w:rPr>
            </w:pPr>
            <w:r w:rsidRPr="005A6FD0">
              <w:rPr>
                <w:sz w:val="22"/>
                <w:szCs w:val="22"/>
              </w:rPr>
              <w:t>1</w:t>
            </w:r>
          </w:p>
        </w:tc>
        <w:tc>
          <w:tcPr>
            <w:tcW w:w="2065" w:type="dxa"/>
            <w:noWrap/>
            <w:hideMark/>
          </w:tcPr>
          <w:p w14:paraId="017EF76F" w14:textId="77777777" w:rsidR="005A6FD0" w:rsidRPr="005A6FD0" w:rsidRDefault="005A6FD0" w:rsidP="004054C7">
            <w:pPr>
              <w:rPr>
                <w:sz w:val="22"/>
                <w:szCs w:val="22"/>
              </w:rPr>
            </w:pPr>
            <w:r w:rsidRPr="005A6FD0">
              <w:rPr>
                <w:sz w:val="22"/>
                <w:szCs w:val="22"/>
              </w:rPr>
              <w:t>$1.40</w:t>
            </w:r>
          </w:p>
        </w:tc>
      </w:tr>
      <w:tr w:rsidR="005A6FD0" w:rsidRPr="005A6FD0" w14:paraId="04D2001F" w14:textId="77777777" w:rsidTr="004054C7">
        <w:trPr>
          <w:trHeight w:val="280"/>
        </w:trPr>
        <w:tc>
          <w:tcPr>
            <w:tcW w:w="6119" w:type="dxa"/>
            <w:noWrap/>
            <w:hideMark/>
          </w:tcPr>
          <w:p w14:paraId="038D425B" w14:textId="77777777" w:rsidR="005A6FD0" w:rsidRPr="005A6FD0" w:rsidRDefault="005A6FD0" w:rsidP="004054C7">
            <w:pPr>
              <w:rPr>
                <w:sz w:val="22"/>
                <w:szCs w:val="22"/>
              </w:rPr>
            </w:pPr>
            <w:r w:rsidRPr="005A6FD0">
              <w:rPr>
                <w:sz w:val="22"/>
                <w:szCs w:val="22"/>
              </w:rPr>
              <w:t>N95 masks ($0.52)</w:t>
            </w:r>
          </w:p>
        </w:tc>
        <w:tc>
          <w:tcPr>
            <w:tcW w:w="1166" w:type="dxa"/>
            <w:noWrap/>
            <w:hideMark/>
          </w:tcPr>
          <w:p w14:paraId="5D373E40" w14:textId="77777777" w:rsidR="005A6FD0" w:rsidRPr="005A6FD0" w:rsidRDefault="005A6FD0" w:rsidP="004054C7">
            <w:pPr>
              <w:rPr>
                <w:sz w:val="22"/>
                <w:szCs w:val="22"/>
              </w:rPr>
            </w:pPr>
            <w:r w:rsidRPr="005A6FD0">
              <w:rPr>
                <w:sz w:val="22"/>
                <w:szCs w:val="22"/>
              </w:rPr>
              <w:t>1</w:t>
            </w:r>
          </w:p>
        </w:tc>
        <w:tc>
          <w:tcPr>
            <w:tcW w:w="2065" w:type="dxa"/>
            <w:noWrap/>
            <w:hideMark/>
          </w:tcPr>
          <w:p w14:paraId="2B5C0900" w14:textId="77777777" w:rsidR="005A6FD0" w:rsidRPr="005A6FD0" w:rsidRDefault="005A6FD0" w:rsidP="004054C7">
            <w:pPr>
              <w:rPr>
                <w:sz w:val="22"/>
                <w:szCs w:val="22"/>
              </w:rPr>
            </w:pPr>
            <w:r w:rsidRPr="005A6FD0">
              <w:rPr>
                <w:sz w:val="22"/>
                <w:szCs w:val="22"/>
              </w:rPr>
              <w:t>$0.52</w:t>
            </w:r>
          </w:p>
        </w:tc>
      </w:tr>
      <w:tr w:rsidR="005A6FD0" w:rsidRPr="005A6FD0" w14:paraId="6B0F0FEF" w14:textId="77777777" w:rsidTr="004054C7">
        <w:trPr>
          <w:trHeight w:val="280"/>
        </w:trPr>
        <w:tc>
          <w:tcPr>
            <w:tcW w:w="6119" w:type="dxa"/>
            <w:noWrap/>
            <w:hideMark/>
          </w:tcPr>
          <w:p w14:paraId="075B64CE" w14:textId="77777777" w:rsidR="005A6FD0" w:rsidRPr="005A6FD0" w:rsidRDefault="005A6FD0" w:rsidP="004054C7">
            <w:pPr>
              <w:rPr>
                <w:sz w:val="22"/>
                <w:szCs w:val="22"/>
              </w:rPr>
            </w:pPr>
            <w:r w:rsidRPr="005A6FD0">
              <w:rPr>
                <w:sz w:val="22"/>
                <w:szCs w:val="22"/>
              </w:rPr>
              <w:t>Regular masks ($0.09)</w:t>
            </w:r>
          </w:p>
        </w:tc>
        <w:tc>
          <w:tcPr>
            <w:tcW w:w="1166" w:type="dxa"/>
            <w:noWrap/>
            <w:hideMark/>
          </w:tcPr>
          <w:p w14:paraId="5836E782" w14:textId="77777777" w:rsidR="005A6FD0" w:rsidRPr="005A6FD0" w:rsidRDefault="005A6FD0" w:rsidP="004054C7">
            <w:pPr>
              <w:rPr>
                <w:sz w:val="22"/>
                <w:szCs w:val="22"/>
              </w:rPr>
            </w:pPr>
            <w:r w:rsidRPr="005A6FD0">
              <w:rPr>
                <w:sz w:val="22"/>
                <w:szCs w:val="22"/>
              </w:rPr>
              <w:t>1</w:t>
            </w:r>
          </w:p>
        </w:tc>
        <w:tc>
          <w:tcPr>
            <w:tcW w:w="2065" w:type="dxa"/>
            <w:noWrap/>
            <w:hideMark/>
          </w:tcPr>
          <w:p w14:paraId="4D5C5AAA" w14:textId="77777777" w:rsidR="005A6FD0" w:rsidRPr="005A6FD0" w:rsidRDefault="005A6FD0" w:rsidP="004054C7">
            <w:pPr>
              <w:rPr>
                <w:sz w:val="22"/>
                <w:szCs w:val="22"/>
              </w:rPr>
            </w:pPr>
            <w:r w:rsidRPr="005A6FD0">
              <w:rPr>
                <w:sz w:val="22"/>
                <w:szCs w:val="22"/>
              </w:rPr>
              <w:t>$0.09</w:t>
            </w:r>
          </w:p>
        </w:tc>
      </w:tr>
      <w:tr w:rsidR="005A6FD0" w:rsidRPr="005A6FD0" w14:paraId="7D2C8887" w14:textId="77777777" w:rsidTr="004054C7">
        <w:trPr>
          <w:trHeight w:val="280"/>
        </w:trPr>
        <w:tc>
          <w:tcPr>
            <w:tcW w:w="6119" w:type="dxa"/>
            <w:noWrap/>
          </w:tcPr>
          <w:p w14:paraId="3BE33E68" w14:textId="77777777" w:rsidR="005A6FD0" w:rsidRPr="005A6FD0" w:rsidRDefault="005A6FD0" w:rsidP="004054C7">
            <w:pPr>
              <w:rPr>
                <w:sz w:val="22"/>
                <w:szCs w:val="22"/>
              </w:rPr>
            </w:pPr>
            <w:r w:rsidRPr="005A6FD0">
              <w:rPr>
                <w:sz w:val="22"/>
                <w:szCs w:val="22"/>
              </w:rPr>
              <w:t>CBC ($2.11)</w:t>
            </w:r>
          </w:p>
        </w:tc>
        <w:tc>
          <w:tcPr>
            <w:tcW w:w="1166" w:type="dxa"/>
            <w:noWrap/>
          </w:tcPr>
          <w:p w14:paraId="17DDFBEB" w14:textId="77777777" w:rsidR="005A6FD0" w:rsidRPr="005A6FD0" w:rsidRDefault="005A6FD0" w:rsidP="004054C7">
            <w:pPr>
              <w:rPr>
                <w:sz w:val="22"/>
                <w:szCs w:val="22"/>
              </w:rPr>
            </w:pPr>
            <w:r w:rsidRPr="005A6FD0">
              <w:rPr>
                <w:sz w:val="22"/>
                <w:szCs w:val="22"/>
              </w:rPr>
              <w:t>1</w:t>
            </w:r>
          </w:p>
        </w:tc>
        <w:tc>
          <w:tcPr>
            <w:tcW w:w="2065" w:type="dxa"/>
            <w:noWrap/>
          </w:tcPr>
          <w:p w14:paraId="3A161B92" w14:textId="77777777" w:rsidR="005A6FD0" w:rsidRPr="005A6FD0" w:rsidRDefault="005A6FD0" w:rsidP="004054C7">
            <w:pPr>
              <w:rPr>
                <w:sz w:val="22"/>
                <w:szCs w:val="22"/>
              </w:rPr>
            </w:pPr>
            <w:r w:rsidRPr="005A6FD0">
              <w:rPr>
                <w:sz w:val="22"/>
                <w:szCs w:val="22"/>
              </w:rPr>
              <w:t>$2.11</w:t>
            </w:r>
          </w:p>
        </w:tc>
      </w:tr>
      <w:tr w:rsidR="005A6FD0" w:rsidRPr="005A6FD0" w14:paraId="0A7B41C1" w14:textId="77777777" w:rsidTr="004054C7">
        <w:trPr>
          <w:trHeight w:val="280"/>
        </w:trPr>
        <w:tc>
          <w:tcPr>
            <w:tcW w:w="6119" w:type="dxa"/>
            <w:noWrap/>
          </w:tcPr>
          <w:p w14:paraId="307E90BD" w14:textId="77777777" w:rsidR="005A6FD0" w:rsidRPr="005A6FD0" w:rsidRDefault="005A6FD0" w:rsidP="004054C7">
            <w:pPr>
              <w:rPr>
                <w:sz w:val="22"/>
                <w:szCs w:val="22"/>
              </w:rPr>
            </w:pPr>
            <w:r w:rsidRPr="005A6FD0">
              <w:rPr>
                <w:sz w:val="22"/>
                <w:szCs w:val="22"/>
              </w:rPr>
              <w:t xml:space="preserve">BD Needles (Preattached tube holder, built-in safety shield) </w:t>
            </w:r>
          </w:p>
        </w:tc>
        <w:tc>
          <w:tcPr>
            <w:tcW w:w="1166" w:type="dxa"/>
            <w:noWrap/>
          </w:tcPr>
          <w:p w14:paraId="02837982" w14:textId="77777777" w:rsidR="005A6FD0" w:rsidRPr="005A6FD0" w:rsidRDefault="005A6FD0" w:rsidP="004054C7">
            <w:pPr>
              <w:rPr>
                <w:sz w:val="22"/>
                <w:szCs w:val="22"/>
              </w:rPr>
            </w:pPr>
            <w:r w:rsidRPr="005A6FD0">
              <w:rPr>
                <w:sz w:val="22"/>
                <w:szCs w:val="22"/>
              </w:rPr>
              <w:t>1</w:t>
            </w:r>
          </w:p>
        </w:tc>
        <w:tc>
          <w:tcPr>
            <w:tcW w:w="2065" w:type="dxa"/>
            <w:noWrap/>
          </w:tcPr>
          <w:p w14:paraId="08D91159" w14:textId="77777777" w:rsidR="005A6FD0" w:rsidRPr="005A6FD0" w:rsidRDefault="005A6FD0" w:rsidP="004054C7">
            <w:pPr>
              <w:rPr>
                <w:sz w:val="22"/>
                <w:szCs w:val="22"/>
              </w:rPr>
            </w:pPr>
            <w:r w:rsidRPr="005A6FD0">
              <w:rPr>
                <w:sz w:val="22"/>
                <w:szCs w:val="22"/>
              </w:rPr>
              <w:t>$1.10</w:t>
            </w:r>
          </w:p>
        </w:tc>
      </w:tr>
      <w:tr w:rsidR="005A6FD0" w:rsidRPr="005A6FD0" w14:paraId="572F2AC6" w14:textId="77777777" w:rsidTr="004054C7">
        <w:trPr>
          <w:trHeight w:val="280"/>
        </w:trPr>
        <w:tc>
          <w:tcPr>
            <w:tcW w:w="6119" w:type="dxa"/>
            <w:noWrap/>
          </w:tcPr>
          <w:p w14:paraId="359638FC" w14:textId="77777777" w:rsidR="005A6FD0" w:rsidRPr="005A6FD0" w:rsidRDefault="005A6FD0" w:rsidP="004054C7">
            <w:pPr>
              <w:rPr>
                <w:sz w:val="22"/>
                <w:szCs w:val="22"/>
              </w:rPr>
            </w:pPr>
            <w:r w:rsidRPr="005A6FD0">
              <w:rPr>
                <w:sz w:val="22"/>
                <w:szCs w:val="22"/>
              </w:rPr>
              <w:t>BD Vacutainer™ Safety-Lok™ Blood Collection Sets with Pre-Attached Holder</w:t>
            </w:r>
            <w:r w:rsidRPr="005A6FD0">
              <w:rPr>
                <w:sz w:val="22"/>
                <w:szCs w:val="22"/>
              </w:rPr>
              <w:softHyphen/>
            </w:r>
            <w:r w:rsidRPr="005A6FD0">
              <w:rPr>
                <w:sz w:val="22"/>
                <w:szCs w:val="22"/>
              </w:rPr>
              <w:softHyphen/>
            </w:r>
            <w:r w:rsidRPr="005A6FD0">
              <w:rPr>
                <w:sz w:val="22"/>
                <w:szCs w:val="22"/>
              </w:rPr>
              <w:softHyphen/>
            </w:r>
            <w:r w:rsidRPr="005A6FD0">
              <w:rPr>
                <w:sz w:val="22"/>
                <w:szCs w:val="22"/>
              </w:rPr>
              <w:softHyphen/>
            </w:r>
            <w:r w:rsidRPr="005A6FD0">
              <w:rPr>
                <w:sz w:val="22"/>
                <w:szCs w:val="22"/>
              </w:rPr>
              <w:softHyphen/>
            </w:r>
            <w:r w:rsidRPr="005A6FD0">
              <w:rPr>
                <w:sz w:val="22"/>
                <w:szCs w:val="22"/>
              </w:rPr>
              <w:softHyphen/>
            </w:r>
            <w:r w:rsidRPr="005A6FD0">
              <w:rPr>
                <w:sz w:val="22"/>
                <w:szCs w:val="22"/>
              </w:rPr>
              <w:softHyphen/>
            </w:r>
            <w:r w:rsidRPr="005A6FD0">
              <w:rPr>
                <w:sz w:val="22"/>
                <w:szCs w:val="22"/>
              </w:rPr>
              <w:softHyphen/>
            </w:r>
            <w:r w:rsidRPr="005A6FD0">
              <w:rPr>
                <w:sz w:val="22"/>
                <w:szCs w:val="22"/>
              </w:rPr>
              <w:softHyphen/>
            </w:r>
            <w:r w:rsidRPr="005A6FD0">
              <w:rPr>
                <w:sz w:val="22"/>
                <w:szCs w:val="22"/>
              </w:rPr>
              <w:softHyphen/>
            </w:r>
            <w:r w:rsidRPr="005A6FD0">
              <w:rPr>
                <w:sz w:val="22"/>
                <w:szCs w:val="22"/>
              </w:rPr>
              <w:softHyphen/>
            </w:r>
            <w:r w:rsidRPr="005A6FD0">
              <w:rPr>
                <w:sz w:val="22"/>
                <w:szCs w:val="22"/>
              </w:rPr>
              <w:softHyphen/>
            </w:r>
            <w:r w:rsidRPr="005A6FD0">
              <w:rPr>
                <w:sz w:val="22"/>
                <w:szCs w:val="22"/>
              </w:rPr>
              <w:softHyphen/>
            </w:r>
            <w:r w:rsidRPr="005A6FD0">
              <w:rPr>
                <w:sz w:val="22"/>
                <w:szCs w:val="22"/>
              </w:rPr>
              <w:softHyphen/>
            </w:r>
            <w:r w:rsidRPr="005A6FD0">
              <w:rPr>
                <w:sz w:val="22"/>
                <w:szCs w:val="22"/>
              </w:rPr>
              <w:softHyphen/>
            </w:r>
            <w:r w:rsidRPr="005A6FD0">
              <w:rPr>
                <w:sz w:val="22"/>
                <w:szCs w:val="22"/>
              </w:rPr>
              <w:softHyphen/>
            </w:r>
            <w:r w:rsidRPr="005A6FD0">
              <w:rPr>
                <w:sz w:val="22"/>
                <w:szCs w:val="22"/>
              </w:rPr>
              <w:softHyphen/>
            </w:r>
            <w:r w:rsidRPr="005A6FD0">
              <w:rPr>
                <w:sz w:val="22"/>
                <w:szCs w:val="22"/>
              </w:rPr>
              <w:softHyphen/>
            </w:r>
            <w:r w:rsidRPr="005A6FD0">
              <w:rPr>
                <w:sz w:val="22"/>
                <w:szCs w:val="22"/>
              </w:rPr>
              <w:softHyphen/>
            </w:r>
            <w:r w:rsidRPr="005A6FD0">
              <w:rPr>
                <w:sz w:val="22"/>
                <w:szCs w:val="22"/>
              </w:rPr>
              <w:softHyphen/>
            </w:r>
            <w:r w:rsidRPr="005A6FD0">
              <w:rPr>
                <w:sz w:val="22"/>
                <w:szCs w:val="22"/>
              </w:rPr>
              <w:softHyphen/>
            </w:r>
          </w:p>
        </w:tc>
        <w:tc>
          <w:tcPr>
            <w:tcW w:w="1166" w:type="dxa"/>
            <w:noWrap/>
          </w:tcPr>
          <w:p w14:paraId="5F14E8C0" w14:textId="77777777" w:rsidR="005A6FD0" w:rsidRPr="005A6FD0" w:rsidRDefault="005A6FD0" w:rsidP="004054C7">
            <w:pPr>
              <w:rPr>
                <w:sz w:val="22"/>
                <w:szCs w:val="22"/>
              </w:rPr>
            </w:pPr>
            <w:r w:rsidRPr="005A6FD0">
              <w:rPr>
                <w:sz w:val="22"/>
                <w:szCs w:val="22"/>
              </w:rPr>
              <w:t>1</w:t>
            </w:r>
          </w:p>
        </w:tc>
        <w:tc>
          <w:tcPr>
            <w:tcW w:w="2065" w:type="dxa"/>
            <w:noWrap/>
          </w:tcPr>
          <w:p w14:paraId="4031F274" w14:textId="77777777" w:rsidR="005A6FD0" w:rsidRPr="005A6FD0" w:rsidRDefault="005A6FD0" w:rsidP="004054C7">
            <w:pPr>
              <w:rPr>
                <w:sz w:val="22"/>
                <w:szCs w:val="22"/>
              </w:rPr>
            </w:pPr>
            <w:r w:rsidRPr="005A6FD0">
              <w:rPr>
                <w:sz w:val="22"/>
                <w:szCs w:val="22"/>
              </w:rPr>
              <w:t>$5.36</w:t>
            </w:r>
          </w:p>
        </w:tc>
      </w:tr>
      <w:tr w:rsidR="005A6FD0" w:rsidRPr="005A6FD0" w14:paraId="3330253C" w14:textId="77777777" w:rsidTr="004054C7">
        <w:tc>
          <w:tcPr>
            <w:tcW w:w="6119" w:type="dxa"/>
          </w:tcPr>
          <w:p w14:paraId="4788D794" w14:textId="77777777" w:rsidR="005A6FD0" w:rsidRPr="005A6FD0" w:rsidRDefault="005A6FD0" w:rsidP="004054C7">
            <w:pPr>
              <w:rPr>
                <w:sz w:val="22"/>
                <w:szCs w:val="22"/>
              </w:rPr>
            </w:pPr>
            <w:r w:rsidRPr="005A6FD0">
              <w:rPr>
                <w:sz w:val="22"/>
                <w:szCs w:val="22"/>
              </w:rPr>
              <w:t xml:space="preserve">Tourniquets </w:t>
            </w:r>
          </w:p>
        </w:tc>
        <w:tc>
          <w:tcPr>
            <w:tcW w:w="1166" w:type="dxa"/>
          </w:tcPr>
          <w:p w14:paraId="67C326F3" w14:textId="77777777" w:rsidR="005A6FD0" w:rsidRPr="005A6FD0" w:rsidRDefault="005A6FD0" w:rsidP="004054C7">
            <w:pPr>
              <w:rPr>
                <w:sz w:val="22"/>
                <w:szCs w:val="22"/>
              </w:rPr>
            </w:pPr>
            <w:r w:rsidRPr="005A6FD0">
              <w:rPr>
                <w:sz w:val="22"/>
                <w:szCs w:val="22"/>
              </w:rPr>
              <w:t>1</w:t>
            </w:r>
          </w:p>
        </w:tc>
        <w:tc>
          <w:tcPr>
            <w:tcW w:w="2065" w:type="dxa"/>
          </w:tcPr>
          <w:p w14:paraId="44BA1E7B" w14:textId="77777777" w:rsidR="005A6FD0" w:rsidRPr="005A6FD0" w:rsidRDefault="005A6FD0" w:rsidP="004054C7">
            <w:pPr>
              <w:rPr>
                <w:sz w:val="22"/>
                <w:szCs w:val="22"/>
              </w:rPr>
            </w:pPr>
            <w:r w:rsidRPr="005A6FD0">
              <w:rPr>
                <w:sz w:val="22"/>
                <w:szCs w:val="22"/>
              </w:rPr>
              <w:t>$0.13</w:t>
            </w:r>
          </w:p>
        </w:tc>
      </w:tr>
      <w:tr w:rsidR="005A6FD0" w:rsidRPr="005A6FD0" w14:paraId="3B39E258" w14:textId="77777777" w:rsidTr="004054C7">
        <w:tc>
          <w:tcPr>
            <w:tcW w:w="6119" w:type="dxa"/>
          </w:tcPr>
          <w:p w14:paraId="59112C63" w14:textId="77777777" w:rsidR="005A6FD0" w:rsidRPr="005A6FD0" w:rsidRDefault="005A6FD0" w:rsidP="004054C7">
            <w:pPr>
              <w:rPr>
                <w:sz w:val="22"/>
                <w:szCs w:val="22"/>
              </w:rPr>
            </w:pPr>
            <w:r w:rsidRPr="005A6FD0">
              <w:rPr>
                <w:sz w:val="22"/>
                <w:szCs w:val="22"/>
              </w:rPr>
              <w:t>Lab Tech</w:t>
            </w:r>
          </w:p>
        </w:tc>
        <w:tc>
          <w:tcPr>
            <w:tcW w:w="1166" w:type="dxa"/>
          </w:tcPr>
          <w:p w14:paraId="02E0B7A6" w14:textId="77777777" w:rsidR="005A6FD0" w:rsidRPr="005A6FD0" w:rsidRDefault="005A6FD0" w:rsidP="004054C7">
            <w:pPr>
              <w:rPr>
                <w:sz w:val="22"/>
                <w:szCs w:val="22"/>
              </w:rPr>
            </w:pPr>
            <w:r w:rsidRPr="005A6FD0">
              <w:rPr>
                <w:sz w:val="22"/>
                <w:szCs w:val="22"/>
              </w:rPr>
              <w:t>1/hr</w:t>
            </w:r>
          </w:p>
        </w:tc>
        <w:tc>
          <w:tcPr>
            <w:tcW w:w="2065" w:type="dxa"/>
          </w:tcPr>
          <w:p w14:paraId="01F1FB14" w14:textId="77777777" w:rsidR="005A6FD0" w:rsidRPr="005A6FD0" w:rsidRDefault="005A6FD0" w:rsidP="004054C7">
            <w:pPr>
              <w:rPr>
                <w:sz w:val="22"/>
                <w:szCs w:val="22"/>
              </w:rPr>
            </w:pPr>
            <w:r w:rsidRPr="005A6FD0">
              <w:rPr>
                <w:sz w:val="22"/>
                <w:szCs w:val="22"/>
              </w:rPr>
              <w:t>~ $24.00</w:t>
            </w:r>
          </w:p>
        </w:tc>
      </w:tr>
      <w:tr w:rsidR="005A6FD0" w:rsidRPr="005A6FD0" w14:paraId="57D1FD26" w14:textId="77777777" w:rsidTr="004054C7">
        <w:tc>
          <w:tcPr>
            <w:tcW w:w="6119" w:type="dxa"/>
          </w:tcPr>
          <w:p w14:paraId="36AD1DA9" w14:textId="77777777" w:rsidR="005A6FD0" w:rsidRPr="005A6FD0" w:rsidRDefault="005A6FD0" w:rsidP="004054C7">
            <w:pPr>
              <w:rPr>
                <w:sz w:val="22"/>
                <w:szCs w:val="22"/>
              </w:rPr>
            </w:pPr>
            <w:r w:rsidRPr="005A6FD0">
              <w:rPr>
                <w:sz w:val="22"/>
                <w:szCs w:val="22"/>
              </w:rPr>
              <w:t>Phelbotomist</w:t>
            </w:r>
          </w:p>
        </w:tc>
        <w:tc>
          <w:tcPr>
            <w:tcW w:w="1166" w:type="dxa"/>
          </w:tcPr>
          <w:p w14:paraId="2A57AA79" w14:textId="77777777" w:rsidR="005A6FD0" w:rsidRPr="005A6FD0" w:rsidRDefault="005A6FD0" w:rsidP="004054C7">
            <w:pPr>
              <w:rPr>
                <w:sz w:val="22"/>
                <w:szCs w:val="22"/>
              </w:rPr>
            </w:pPr>
            <w:r w:rsidRPr="005A6FD0">
              <w:rPr>
                <w:sz w:val="22"/>
                <w:szCs w:val="22"/>
              </w:rPr>
              <w:t>1/hr</w:t>
            </w:r>
          </w:p>
        </w:tc>
        <w:tc>
          <w:tcPr>
            <w:tcW w:w="2065" w:type="dxa"/>
          </w:tcPr>
          <w:p w14:paraId="0033A1C7" w14:textId="77777777" w:rsidR="005A6FD0" w:rsidRPr="005A6FD0" w:rsidRDefault="005A6FD0" w:rsidP="004054C7">
            <w:pPr>
              <w:rPr>
                <w:sz w:val="22"/>
                <w:szCs w:val="22"/>
              </w:rPr>
            </w:pPr>
            <w:r w:rsidRPr="005A6FD0">
              <w:rPr>
                <w:sz w:val="22"/>
                <w:szCs w:val="22"/>
              </w:rPr>
              <w:t>~ $18.00</w:t>
            </w:r>
          </w:p>
        </w:tc>
      </w:tr>
      <w:tr w:rsidR="005A6FD0" w:rsidRPr="005A6FD0" w14:paraId="48B626F0" w14:textId="77777777" w:rsidTr="004054C7">
        <w:tc>
          <w:tcPr>
            <w:tcW w:w="6119" w:type="dxa"/>
          </w:tcPr>
          <w:p w14:paraId="2DE97AF1" w14:textId="77777777" w:rsidR="005A6FD0" w:rsidRPr="005A6FD0" w:rsidRDefault="005A6FD0" w:rsidP="004054C7">
            <w:pPr>
              <w:rPr>
                <w:sz w:val="22"/>
                <w:szCs w:val="22"/>
              </w:rPr>
            </w:pPr>
            <w:r w:rsidRPr="005A6FD0">
              <w:rPr>
                <w:sz w:val="22"/>
                <w:szCs w:val="22"/>
              </w:rPr>
              <w:t>If transfusing Unit PRBCs</w:t>
            </w:r>
          </w:p>
        </w:tc>
        <w:tc>
          <w:tcPr>
            <w:tcW w:w="1166" w:type="dxa"/>
          </w:tcPr>
          <w:p w14:paraId="711E3322" w14:textId="77777777" w:rsidR="005A6FD0" w:rsidRPr="005A6FD0" w:rsidRDefault="005A6FD0" w:rsidP="004054C7">
            <w:pPr>
              <w:rPr>
                <w:sz w:val="22"/>
                <w:szCs w:val="22"/>
              </w:rPr>
            </w:pPr>
            <w:r w:rsidRPr="005A6FD0">
              <w:rPr>
                <w:sz w:val="22"/>
                <w:szCs w:val="22"/>
              </w:rPr>
              <w:t>1</w:t>
            </w:r>
          </w:p>
        </w:tc>
        <w:tc>
          <w:tcPr>
            <w:tcW w:w="2065" w:type="dxa"/>
          </w:tcPr>
          <w:p w14:paraId="2E9C9969" w14:textId="77777777" w:rsidR="005A6FD0" w:rsidRPr="005A6FD0" w:rsidRDefault="005A6FD0" w:rsidP="004054C7">
            <w:pPr>
              <w:rPr>
                <w:sz w:val="22"/>
                <w:szCs w:val="22"/>
              </w:rPr>
            </w:pPr>
            <w:r w:rsidRPr="005A6FD0">
              <w:rPr>
                <w:sz w:val="22"/>
                <w:szCs w:val="22"/>
              </w:rPr>
              <w:t>$205.00</w:t>
            </w:r>
          </w:p>
        </w:tc>
      </w:tr>
    </w:tbl>
    <w:p w14:paraId="29655EC1" w14:textId="77777777" w:rsidR="005A6FD0" w:rsidRPr="005A6FD0" w:rsidRDefault="005A6FD0" w:rsidP="005A6FD0">
      <w:pPr>
        <w:spacing w:after="240" w:line="480" w:lineRule="auto"/>
        <w:rPr>
          <w:rFonts w:ascii="Times New Roman" w:hAnsi="Times New Roman"/>
        </w:rPr>
      </w:pPr>
    </w:p>
    <w:p w14:paraId="3BA3FE29" w14:textId="565017E6" w:rsidR="005A6FD0" w:rsidRPr="005A6FD0" w:rsidRDefault="005A6FD0" w:rsidP="00D62423">
      <w:pPr>
        <w:spacing w:before="240" w:after="240"/>
        <w:rPr>
          <w:rFonts w:ascii="Times New Roman" w:hAnsi="Times New Roman"/>
          <w:b/>
          <w:bCs/>
        </w:rPr>
      </w:pPr>
      <w:bookmarkStart w:id="82" w:name="_Toc69748635"/>
      <w:bookmarkStart w:id="83" w:name="_Hlk110258129"/>
      <w:r w:rsidRPr="001836F0">
        <w:rPr>
          <w:rFonts w:ascii="Times New Roman" w:hAnsi="Times New Roman"/>
          <w:b/>
          <w:bCs/>
          <w:i/>
          <w:iCs/>
        </w:rPr>
        <w:t xml:space="preserve">Impact Measure 3 and Isolation Technique – </w:t>
      </w:r>
      <w:bookmarkStart w:id="84" w:name="_Hlk110943873"/>
      <w:r w:rsidRPr="001836F0">
        <w:rPr>
          <w:rFonts w:ascii="Times New Roman" w:hAnsi="Times New Roman"/>
          <w:b/>
          <w:bCs/>
          <w:i/>
          <w:iCs/>
        </w:rPr>
        <w:t>Customer Dissatisfaction</w:t>
      </w:r>
      <w:bookmarkEnd w:id="82"/>
      <w:r w:rsidR="00887E3A" w:rsidRPr="001836F0">
        <w:rPr>
          <w:rFonts w:ascii="Times New Roman" w:hAnsi="Times New Roman"/>
          <w:b/>
          <w:bCs/>
          <w:i/>
          <w:iCs/>
        </w:rPr>
        <w:t xml:space="preserve"> </w:t>
      </w:r>
      <w:bookmarkEnd w:id="84"/>
      <w:r w:rsidR="00887E3A" w:rsidRPr="001836F0">
        <w:rPr>
          <w:rFonts w:ascii="Times New Roman" w:hAnsi="Times New Roman"/>
          <w:b/>
          <w:bCs/>
          <w:i/>
          <w:iCs/>
        </w:rPr>
        <w:t>and Customers</w:t>
      </w:r>
    </w:p>
    <w:bookmarkEnd w:id="83"/>
    <w:p w14:paraId="1D5A3021" w14:textId="1C9E9A79" w:rsidR="005A6FD0" w:rsidRDefault="005A6FD0" w:rsidP="005A6FD0">
      <w:pPr>
        <w:spacing w:before="240" w:after="240" w:line="480" w:lineRule="auto"/>
        <w:rPr>
          <w:rFonts w:ascii="Times New Roman" w:hAnsi="Times New Roman"/>
        </w:rPr>
      </w:pPr>
      <w:r w:rsidRPr="005A6FD0">
        <w:rPr>
          <w:rFonts w:ascii="Times New Roman" w:hAnsi="Times New Roman"/>
        </w:rPr>
        <w:tab/>
        <w:t xml:space="preserve">The third impact measure is customer </w:t>
      </w:r>
      <w:r w:rsidR="00095916">
        <w:rPr>
          <w:rFonts w:ascii="Times New Roman" w:hAnsi="Times New Roman"/>
        </w:rPr>
        <w:t>dis</w:t>
      </w:r>
      <w:r w:rsidRPr="005A6FD0">
        <w:rPr>
          <w:rFonts w:ascii="Times New Roman" w:hAnsi="Times New Roman"/>
        </w:rPr>
        <w:t xml:space="preserve">satisfaction and patient/employee safety. </w:t>
      </w:r>
      <w:r w:rsidR="00095916">
        <w:rPr>
          <w:rFonts w:ascii="Times New Roman" w:hAnsi="Times New Roman"/>
        </w:rPr>
        <w:t xml:space="preserve">The first impact is to improve customer satisfaction by </w:t>
      </w:r>
      <w:r w:rsidR="0069249B">
        <w:rPr>
          <w:rFonts w:ascii="Times New Roman" w:hAnsi="Times New Roman"/>
        </w:rPr>
        <w:t>6</w:t>
      </w:r>
      <w:r w:rsidR="00095916">
        <w:rPr>
          <w:rFonts w:ascii="Times New Roman" w:hAnsi="Times New Roman"/>
        </w:rPr>
        <w:t>0% by reducing the number of invasive blood draws.</w:t>
      </w:r>
      <w:r w:rsidR="00264B87">
        <w:rPr>
          <w:rFonts w:ascii="Times New Roman" w:hAnsi="Times New Roman"/>
        </w:rPr>
        <w:t xml:space="preserve"> The recommendation to obtain an estimate for customer dissatisfaction would be to conduct a customer satisfaction survey.</w:t>
      </w:r>
      <w:r w:rsidR="00095916">
        <w:rPr>
          <w:rFonts w:ascii="Times New Roman" w:hAnsi="Times New Roman"/>
        </w:rPr>
        <w:t xml:space="preserve"> A customer satisfaction survey could be conducted asking </w:t>
      </w:r>
      <w:r w:rsidR="00EF6594">
        <w:rPr>
          <w:rFonts w:ascii="Times New Roman" w:hAnsi="Times New Roman"/>
        </w:rPr>
        <w:t>Veterans</w:t>
      </w:r>
      <w:r w:rsidR="00095916">
        <w:rPr>
          <w:rFonts w:ascii="Times New Roman" w:hAnsi="Times New Roman"/>
        </w:rPr>
        <w:t xml:space="preserve"> after invasive blood draw labs their satisfaction with having labs drawn</w:t>
      </w:r>
      <w:r w:rsidR="001836F0">
        <w:rPr>
          <w:rFonts w:ascii="Times New Roman" w:hAnsi="Times New Roman"/>
        </w:rPr>
        <w:t>. T</w:t>
      </w:r>
      <w:r w:rsidR="00095916">
        <w:rPr>
          <w:rFonts w:ascii="Times New Roman" w:hAnsi="Times New Roman"/>
        </w:rPr>
        <w:t>heir satisfaction with invasive blood draws if they were to have their labs drawn every 3-4 hours for two days straight</w:t>
      </w:r>
      <w:r w:rsidR="0057124E">
        <w:rPr>
          <w:rFonts w:ascii="Times New Roman" w:hAnsi="Times New Roman"/>
        </w:rPr>
        <w:t xml:space="preserve"> compared to how satisfied they would be if they were being monitored by a probe on their finger for anemia with blood draws only as needed.</w:t>
      </w:r>
    </w:p>
    <w:p w14:paraId="20CA4EAB" w14:textId="0C38C746" w:rsidR="00574CE1" w:rsidRDefault="00574CE1" w:rsidP="005A6FD0">
      <w:pPr>
        <w:spacing w:before="240" w:after="240" w:line="480" w:lineRule="auto"/>
        <w:rPr>
          <w:rFonts w:ascii="Times New Roman" w:hAnsi="Times New Roman"/>
        </w:rPr>
      </w:pPr>
    </w:p>
    <w:p w14:paraId="79417F6D" w14:textId="77777777" w:rsidR="00574CE1" w:rsidRDefault="00574CE1" w:rsidP="005A6FD0">
      <w:pPr>
        <w:spacing w:before="240" w:after="240" w:line="480" w:lineRule="auto"/>
        <w:rPr>
          <w:rFonts w:ascii="Times New Roman" w:hAnsi="Times New Roman"/>
        </w:rPr>
      </w:pPr>
    </w:p>
    <w:p w14:paraId="1431A232" w14:textId="403224A0" w:rsidR="00887E3A" w:rsidRDefault="00887E3A" w:rsidP="00887E3A">
      <w:pPr>
        <w:spacing w:before="240" w:after="240"/>
        <w:rPr>
          <w:rFonts w:ascii="Times New Roman" w:hAnsi="Times New Roman"/>
        </w:rPr>
      </w:pPr>
      <w:r w:rsidRPr="001836F0">
        <w:rPr>
          <w:rFonts w:ascii="Times New Roman" w:hAnsi="Times New Roman"/>
          <w:b/>
          <w:bCs/>
          <w:i/>
          <w:iCs/>
        </w:rPr>
        <w:lastRenderedPageBreak/>
        <w:t xml:space="preserve">Impact Measure 4 and Isolation Technique – </w:t>
      </w:r>
      <w:r w:rsidR="004C02A7" w:rsidRPr="001836F0">
        <w:rPr>
          <w:rFonts w:ascii="Times New Roman" w:hAnsi="Times New Roman"/>
          <w:b/>
          <w:bCs/>
          <w:i/>
          <w:iCs/>
        </w:rPr>
        <w:t>Stakeholder</w:t>
      </w:r>
      <w:r w:rsidR="00353217" w:rsidRPr="001836F0">
        <w:rPr>
          <w:rFonts w:ascii="Times New Roman" w:hAnsi="Times New Roman"/>
          <w:b/>
          <w:bCs/>
          <w:i/>
          <w:iCs/>
        </w:rPr>
        <w:t xml:space="preserve"> Near Miss</w:t>
      </w:r>
      <w:r w:rsidRPr="001836F0">
        <w:rPr>
          <w:rFonts w:ascii="Times New Roman" w:hAnsi="Times New Roman"/>
          <w:b/>
          <w:bCs/>
          <w:i/>
          <w:iCs/>
        </w:rPr>
        <w:t xml:space="preserve"> and </w:t>
      </w:r>
      <w:r w:rsidR="00E64986" w:rsidRPr="001836F0">
        <w:rPr>
          <w:rFonts w:ascii="Times New Roman" w:hAnsi="Times New Roman"/>
          <w:b/>
          <w:bCs/>
          <w:i/>
          <w:iCs/>
        </w:rPr>
        <w:t>Customer Estimate</w:t>
      </w:r>
    </w:p>
    <w:p w14:paraId="5DFFA4ED" w14:textId="49E80102" w:rsidR="00583721" w:rsidRPr="005F64E6" w:rsidRDefault="00095916" w:rsidP="00C974DA">
      <w:pPr>
        <w:spacing w:before="240" w:after="240" w:line="480" w:lineRule="auto"/>
        <w:rPr>
          <w:rFonts w:ascii="Times New Roman" w:hAnsi="Times New Roman"/>
        </w:rPr>
      </w:pPr>
      <w:r>
        <w:rPr>
          <w:rFonts w:ascii="Times New Roman" w:hAnsi="Times New Roman"/>
        </w:rPr>
        <w:tab/>
      </w:r>
      <w:r w:rsidR="00264B87">
        <w:rPr>
          <w:rFonts w:ascii="Times New Roman" w:hAnsi="Times New Roman"/>
        </w:rPr>
        <w:t xml:space="preserve">For </w:t>
      </w:r>
      <w:r w:rsidR="004C02A7">
        <w:rPr>
          <w:rFonts w:ascii="Times New Roman" w:hAnsi="Times New Roman"/>
        </w:rPr>
        <w:t xml:space="preserve">stakeholder </w:t>
      </w:r>
      <w:r w:rsidR="00353217">
        <w:rPr>
          <w:rFonts w:ascii="Times New Roman" w:hAnsi="Times New Roman"/>
        </w:rPr>
        <w:t>near mis</w:t>
      </w:r>
      <w:r w:rsidR="001205CD">
        <w:rPr>
          <w:rFonts w:ascii="Times New Roman" w:hAnsi="Times New Roman"/>
        </w:rPr>
        <w:t>se</w:t>
      </w:r>
      <w:r w:rsidR="00353217">
        <w:rPr>
          <w:rFonts w:ascii="Times New Roman" w:hAnsi="Times New Roman"/>
        </w:rPr>
        <w:t>s</w:t>
      </w:r>
      <w:r w:rsidR="00264B87">
        <w:rPr>
          <w:rFonts w:ascii="Times New Roman" w:hAnsi="Times New Roman"/>
        </w:rPr>
        <w:t xml:space="preserve">, impact measures would be </w:t>
      </w:r>
      <w:r w:rsidR="004C02A7">
        <w:rPr>
          <w:rFonts w:ascii="Times New Roman" w:hAnsi="Times New Roman"/>
        </w:rPr>
        <w:t>mathematical modeling</w:t>
      </w:r>
      <w:r w:rsidR="00264B87">
        <w:rPr>
          <w:rFonts w:ascii="Times New Roman" w:hAnsi="Times New Roman"/>
        </w:rPr>
        <w:t xml:space="preserve">. </w:t>
      </w:r>
      <w:r w:rsidR="004C02A7">
        <w:rPr>
          <w:rFonts w:ascii="Times New Roman" w:hAnsi="Times New Roman"/>
        </w:rPr>
        <w:t xml:space="preserve">Stakeholder </w:t>
      </w:r>
      <w:r w:rsidR="00353217">
        <w:rPr>
          <w:rFonts w:ascii="Times New Roman" w:hAnsi="Times New Roman"/>
        </w:rPr>
        <w:t xml:space="preserve">near </w:t>
      </w:r>
      <w:r w:rsidR="00F619DC">
        <w:rPr>
          <w:rFonts w:ascii="Times New Roman" w:hAnsi="Times New Roman"/>
        </w:rPr>
        <w:t>miss includes</w:t>
      </w:r>
      <w:r w:rsidR="00101025">
        <w:rPr>
          <w:rFonts w:ascii="Times New Roman" w:hAnsi="Times New Roman"/>
        </w:rPr>
        <w:t xml:space="preserve"> avoiding</w:t>
      </w:r>
      <w:r w:rsidR="00101025" w:rsidRPr="00101025">
        <w:rPr>
          <w:rFonts w:ascii="Times New Roman" w:hAnsi="Times New Roman"/>
        </w:rPr>
        <w:t xml:space="preserve"> </w:t>
      </w:r>
      <w:r w:rsidR="001836F0">
        <w:rPr>
          <w:rFonts w:ascii="Times New Roman" w:hAnsi="Times New Roman"/>
        </w:rPr>
        <w:t xml:space="preserve">the </w:t>
      </w:r>
      <w:r w:rsidR="00101025" w:rsidRPr="00101025">
        <w:rPr>
          <w:rFonts w:ascii="Times New Roman" w:hAnsi="Times New Roman"/>
        </w:rPr>
        <w:t xml:space="preserve">Central Line-Associated Bloodstream Infection (CLABSI) </w:t>
      </w:r>
      <w:r w:rsidR="00F619DC">
        <w:rPr>
          <w:rFonts w:ascii="Times New Roman" w:hAnsi="Times New Roman"/>
        </w:rPr>
        <w:t xml:space="preserve">of </w:t>
      </w:r>
      <w:r w:rsidR="00EF6594">
        <w:rPr>
          <w:rFonts w:ascii="Times New Roman" w:hAnsi="Times New Roman"/>
        </w:rPr>
        <w:t>Veterans</w:t>
      </w:r>
      <w:r w:rsidR="001836F0">
        <w:rPr>
          <w:rFonts w:ascii="Times New Roman" w:hAnsi="Times New Roman"/>
        </w:rPr>
        <w:t>,</w:t>
      </w:r>
      <w:r w:rsidR="00F619DC">
        <w:rPr>
          <w:rFonts w:ascii="Times New Roman" w:hAnsi="Times New Roman"/>
        </w:rPr>
        <w:t xml:space="preserve"> </w:t>
      </w:r>
      <w:r w:rsidR="00101025" w:rsidRPr="00101025">
        <w:rPr>
          <w:rFonts w:ascii="Times New Roman" w:hAnsi="Times New Roman"/>
        </w:rPr>
        <w:t xml:space="preserve">and the number of </w:t>
      </w:r>
      <w:r w:rsidR="001205CD">
        <w:rPr>
          <w:rFonts w:ascii="Times New Roman" w:hAnsi="Times New Roman"/>
        </w:rPr>
        <w:t xml:space="preserve">unintentional </w:t>
      </w:r>
      <w:r w:rsidR="00101025" w:rsidRPr="00101025">
        <w:rPr>
          <w:rFonts w:ascii="Times New Roman" w:hAnsi="Times New Roman"/>
        </w:rPr>
        <w:t>employee</w:t>
      </w:r>
      <w:r w:rsidR="00101025">
        <w:rPr>
          <w:rFonts w:ascii="Times New Roman" w:hAnsi="Times New Roman"/>
        </w:rPr>
        <w:t xml:space="preserve"> </w:t>
      </w:r>
      <w:r w:rsidR="00F619DC">
        <w:rPr>
          <w:rFonts w:ascii="Times New Roman" w:hAnsi="Times New Roman"/>
        </w:rPr>
        <w:t>need</w:t>
      </w:r>
      <w:r w:rsidR="001836F0">
        <w:rPr>
          <w:rFonts w:ascii="Times New Roman" w:hAnsi="Times New Roman"/>
        </w:rPr>
        <w:t>le</w:t>
      </w:r>
      <w:r w:rsidR="00F619DC">
        <w:rPr>
          <w:rFonts w:ascii="Times New Roman" w:hAnsi="Times New Roman"/>
        </w:rPr>
        <w:t xml:space="preserve">sticks avoided </w:t>
      </w:r>
      <w:r w:rsidR="00101025">
        <w:rPr>
          <w:rFonts w:ascii="Times New Roman" w:hAnsi="Times New Roman"/>
        </w:rPr>
        <w:t xml:space="preserve">using the non-invasive hemoglobin monitor. </w:t>
      </w:r>
      <w:r>
        <w:rPr>
          <w:rFonts w:ascii="Times New Roman" w:hAnsi="Times New Roman"/>
        </w:rPr>
        <w:t xml:space="preserve">The number of CLABSI information will be retrieved on Strategic Analytics for </w:t>
      </w:r>
      <w:r w:rsidR="00274658">
        <w:rPr>
          <w:rFonts w:ascii="Times New Roman" w:hAnsi="Times New Roman"/>
        </w:rPr>
        <w:t>Improvement</w:t>
      </w:r>
      <w:r>
        <w:rPr>
          <w:rFonts w:ascii="Times New Roman" w:hAnsi="Times New Roman"/>
        </w:rPr>
        <w:t xml:space="preserve"> and Learning (SAIL)</w:t>
      </w:r>
      <w:r w:rsidR="00264B87">
        <w:rPr>
          <w:rFonts w:ascii="Times New Roman" w:hAnsi="Times New Roman"/>
        </w:rPr>
        <w:t>, a government medical database</w:t>
      </w:r>
      <w:r>
        <w:rPr>
          <w:rFonts w:ascii="Times New Roman" w:hAnsi="Times New Roman"/>
        </w:rPr>
        <w:t xml:space="preserve"> for </w:t>
      </w:r>
      <w:r w:rsidR="001C1023">
        <w:rPr>
          <w:rFonts w:ascii="Times New Roman" w:hAnsi="Times New Roman"/>
        </w:rPr>
        <w:t>all individual national</w:t>
      </w:r>
      <w:r w:rsidR="00264B87">
        <w:rPr>
          <w:rFonts w:ascii="Times New Roman" w:hAnsi="Times New Roman"/>
        </w:rPr>
        <w:t xml:space="preserve"> </w:t>
      </w:r>
      <w:r w:rsidR="00B95326">
        <w:rPr>
          <w:rFonts w:ascii="Times New Roman" w:hAnsi="Times New Roman"/>
        </w:rPr>
        <w:t>VHSO</w:t>
      </w:r>
      <w:r w:rsidR="001C1023">
        <w:rPr>
          <w:rFonts w:ascii="Times New Roman" w:hAnsi="Times New Roman"/>
        </w:rPr>
        <w:t xml:space="preserve"> statistics.</w:t>
      </w:r>
      <w:r w:rsidR="0082332D">
        <w:rPr>
          <w:rFonts w:ascii="Times New Roman" w:hAnsi="Times New Roman"/>
        </w:rPr>
        <w:t xml:space="preserve"> </w:t>
      </w:r>
      <w:r w:rsidR="00264B87">
        <w:rPr>
          <w:rFonts w:ascii="Times New Roman" w:hAnsi="Times New Roman"/>
        </w:rPr>
        <w:t>The number of employee needlesticks for one year</w:t>
      </w:r>
      <w:r>
        <w:rPr>
          <w:rFonts w:ascii="Times New Roman" w:hAnsi="Times New Roman"/>
        </w:rPr>
        <w:t xml:space="preserve"> will be obtained from the Medical Director of the </w:t>
      </w:r>
      <w:r w:rsidR="00B95326">
        <w:rPr>
          <w:rFonts w:ascii="Times New Roman" w:hAnsi="Times New Roman"/>
        </w:rPr>
        <w:t>VHSO</w:t>
      </w:r>
      <w:r>
        <w:rPr>
          <w:rFonts w:ascii="Times New Roman" w:hAnsi="Times New Roman"/>
        </w:rPr>
        <w:t>'s employee health.</w:t>
      </w:r>
      <w:r w:rsidR="0082332D">
        <w:rPr>
          <w:rFonts w:ascii="Times New Roman" w:hAnsi="Times New Roman"/>
        </w:rPr>
        <w:t xml:space="preserve"> </w:t>
      </w:r>
      <w:r w:rsidR="004C02A7">
        <w:rPr>
          <w:rFonts w:ascii="Times New Roman" w:hAnsi="Times New Roman"/>
        </w:rPr>
        <w:t xml:space="preserve">Both of the safety </w:t>
      </w:r>
      <w:r w:rsidR="00F619DC">
        <w:rPr>
          <w:rFonts w:ascii="Times New Roman" w:hAnsi="Times New Roman"/>
        </w:rPr>
        <w:t>issues</w:t>
      </w:r>
      <w:r w:rsidR="004C02A7">
        <w:rPr>
          <w:rFonts w:ascii="Times New Roman" w:hAnsi="Times New Roman"/>
        </w:rPr>
        <w:t xml:space="preserve"> can be very costly for hospital institutions. </w:t>
      </w:r>
      <w:r w:rsidR="001205CD">
        <w:rPr>
          <w:rFonts w:ascii="Times New Roman" w:hAnsi="Times New Roman"/>
        </w:rPr>
        <w:t>Using</w:t>
      </w:r>
      <w:r w:rsidR="004C02A7">
        <w:rPr>
          <w:rFonts w:ascii="Times New Roman" w:hAnsi="Times New Roman"/>
        </w:rPr>
        <w:t xml:space="preserve"> a non-invasive hemoglobin monitor can help reduce the amount of invasive blood draws</w:t>
      </w:r>
      <w:r w:rsidR="001205CD">
        <w:rPr>
          <w:rFonts w:ascii="Times New Roman" w:hAnsi="Times New Roman"/>
        </w:rPr>
        <w:t>,</w:t>
      </w:r>
      <w:r w:rsidR="004C02A7">
        <w:rPr>
          <w:rFonts w:ascii="Times New Roman" w:hAnsi="Times New Roman"/>
        </w:rPr>
        <w:t xml:space="preserve"> significantly reducing the potential of these two safety issues. </w:t>
      </w:r>
    </w:p>
    <w:p w14:paraId="0F9BCCB4" w14:textId="2F0DAD6B" w:rsidR="00B57C0D" w:rsidRPr="005F64E6" w:rsidRDefault="00231742" w:rsidP="00074DA3">
      <w:pPr>
        <w:pStyle w:val="H2APA7thforCapellaDoctoralManuscript"/>
      </w:pPr>
      <w:bookmarkStart w:id="85" w:name="_Toc69748636"/>
      <w:r>
        <w:t xml:space="preserve">Program </w:t>
      </w:r>
      <w:r w:rsidR="00072A37" w:rsidRPr="005F64E6">
        <w:t>Benefits</w:t>
      </w:r>
      <w:r>
        <w:t xml:space="preserve"> Estimates</w:t>
      </w:r>
      <w:r w:rsidR="00072A37" w:rsidRPr="005F64E6">
        <w:t xml:space="preserve">: </w:t>
      </w:r>
      <w:r>
        <w:t>Monetary and Intan</w:t>
      </w:r>
      <w:r w:rsidR="00035D0F" w:rsidRPr="005F64E6">
        <w:t>gible</w:t>
      </w:r>
      <w:bookmarkEnd w:id="85"/>
    </w:p>
    <w:p w14:paraId="35559595" w14:textId="541FE221" w:rsidR="00FE1D84" w:rsidRPr="00FE1D84" w:rsidRDefault="00FE1D84" w:rsidP="00FE1D84">
      <w:pPr>
        <w:spacing w:line="480" w:lineRule="auto"/>
        <w:rPr>
          <w:rFonts w:ascii="Times New Roman" w:hAnsi="Times New Roman"/>
          <w:bCs/>
        </w:rPr>
      </w:pPr>
      <w:r>
        <w:rPr>
          <w:rFonts w:ascii="Times New Roman" w:hAnsi="Times New Roman"/>
          <w:bCs/>
        </w:rPr>
        <w:tab/>
      </w:r>
      <w:r w:rsidRPr="00FE1D84">
        <w:rPr>
          <w:rFonts w:ascii="Times New Roman" w:hAnsi="Times New Roman"/>
          <w:bCs/>
        </w:rPr>
        <w:t xml:space="preserve">Once we isolate the effects of our three impact measures, we must decide how we will </w:t>
      </w:r>
    </w:p>
    <w:p w14:paraId="2F584920" w14:textId="77777777" w:rsidR="00FE1D84" w:rsidRPr="00FE1D84" w:rsidRDefault="00FE1D84" w:rsidP="00FE1D84">
      <w:pPr>
        <w:spacing w:line="480" w:lineRule="auto"/>
        <w:rPr>
          <w:rFonts w:ascii="Times New Roman" w:hAnsi="Times New Roman"/>
          <w:bCs/>
        </w:rPr>
      </w:pPr>
      <w:r w:rsidRPr="00FE1D84">
        <w:rPr>
          <w:rFonts w:ascii="Times New Roman" w:hAnsi="Times New Roman"/>
          <w:bCs/>
        </w:rPr>
        <w:t xml:space="preserve">decide if we should credibly convert an impact measure to a monetary value to allow us to </w:t>
      </w:r>
    </w:p>
    <w:p w14:paraId="68FA1BDA" w14:textId="77777777" w:rsidR="00FE1D84" w:rsidRPr="00FE1D84" w:rsidRDefault="00FE1D84" w:rsidP="00FE1D84">
      <w:pPr>
        <w:spacing w:line="480" w:lineRule="auto"/>
        <w:rPr>
          <w:rFonts w:ascii="Times New Roman" w:hAnsi="Times New Roman"/>
          <w:bCs/>
        </w:rPr>
      </w:pPr>
      <w:r w:rsidRPr="00FE1D84">
        <w:rPr>
          <w:rFonts w:ascii="Times New Roman" w:hAnsi="Times New Roman"/>
          <w:bCs/>
        </w:rPr>
        <w:t xml:space="preserve">calculate an ROI or if we should leave it as an intangible benefit. This is required by step 7 of </w:t>
      </w:r>
    </w:p>
    <w:p w14:paraId="5E0B621F" w14:textId="77777777" w:rsidR="00FE1D84" w:rsidRPr="00FE1D84" w:rsidRDefault="00FE1D84" w:rsidP="00FE1D84">
      <w:pPr>
        <w:spacing w:line="480" w:lineRule="auto"/>
        <w:rPr>
          <w:rFonts w:ascii="Times New Roman" w:hAnsi="Times New Roman"/>
          <w:bCs/>
        </w:rPr>
      </w:pPr>
      <w:r w:rsidRPr="00FE1D84">
        <w:rPr>
          <w:rFonts w:ascii="Times New Roman" w:hAnsi="Times New Roman"/>
          <w:bCs/>
        </w:rPr>
        <w:t xml:space="preserve">the ROI Methodology process. </w:t>
      </w:r>
    </w:p>
    <w:p w14:paraId="75C016A0" w14:textId="6632F543" w:rsidR="00FE1D84" w:rsidRPr="00FE1D84" w:rsidRDefault="00FE1D84" w:rsidP="00FE1D84">
      <w:pPr>
        <w:spacing w:line="480" w:lineRule="auto"/>
        <w:rPr>
          <w:rFonts w:ascii="Times New Roman" w:hAnsi="Times New Roman"/>
          <w:bCs/>
        </w:rPr>
      </w:pPr>
      <w:r>
        <w:rPr>
          <w:rFonts w:ascii="Times New Roman" w:hAnsi="Times New Roman"/>
          <w:bCs/>
        </w:rPr>
        <w:tab/>
      </w:r>
      <w:r w:rsidRPr="00FE1D84">
        <w:rPr>
          <w:rFonts w:ascii="Times New Roman" w:hAnsi="Times New Roman"/>
          <w:bCs/>
        </w:rPr>
        <w:t xml:space="preserve">There are several methods available to determine the value of a measure listed below in </w:t>
      </w:r>
    </w:p>
    <w:p w14:paraId="6530F062" w14:textId="77777777" w:rsidR="00FE1D84" w:rsidRPr="00FE1D84" w:rsidRDefault="00FE1D84" w:rsidP="001836F0">
      <w:pPr>
        <w:spacing w:line="480" w:lineRule="auto"/>
        <w:ind w:firstLine="720"/>
        <w:rPr>
          <w:rFonts w:ascii="Times New Roman" w:hAnsi="Times New Roman"/>
          <w:bCs/>
        </w:rPr>
      </w:pPr>
      <w:r w:rsidRPr="00FE1D84">
        <w:rPr>
          <w:rFonts w:ascii="Times New Roman" w:hAnsi="Times New Roman"/>
          <w:bCs/>
        </w:rPr>
        <w:t>their order of credibility (Phillips &amp; Aaron, 2008).</w:t>
      </w:r>
    </w:p>
    <w:p w14:paraId="2182CDF9" w14:textId="4BF7ED0C" w:rsidR="00FE1D84" w:rsidRPr="00FE1D84" w:rsidRDefault="00FE1D84" w:rsidP="00FE1D84">
      <w:pPr>
        <w:spacing w:line="480" w:lineRule="auto"/>
        <w:rPr>
          <w:rFonts w:ascii="Times New Roman" w:hAnsi="Times New Roman"/>
          <w:bCs/>
        </w:rPr>
      </w:pPr>
      <w:r>
        <w:rPr>
          <w:rFonts w:ascii="Times New Roman" w:hAnsi="Times New Roman"/>
          <w:bCs/>
        </w:rPr>
        <w:tab/>
      </w:r>
      <w:r w:rsidRPr="00FE1D84">
        <w:rPr>
          <w:rFonts w:ascii="Times New Roman" w:hAnsi="Times New Roman"/>
          <w:bCs/>
        </w:rPr>
        <w:t xml:space="preserve">• Standard value (these are conversion techniques the organization already uses and </w:t>
      </w:r>
    </w:p>
    <w:p w14:paraId="3224924A" w14:textId="77777777" w:rsidR="00FE1D84" w:rsidRPr="00FE1D84" w:rsidRDefault="00FE1D84" w:rsidP="001836F0">
      <w:pPr>
        <w:spacing w:line="480" w:lineRule="auto"/>
        <w:ind w:firstLine="720"/>
        <w:rPr>
          <w:rFonts w:ascii="Times New Roman" w:hAnsi="Times New Roman"/>
          <w:bCs/>
        </w:rPr>
      </w:pPr>
      <w:r w:rsidRPr="00FE1D84">
        <w:rPr>
          <w:rFonts w:ascii="Times New Roman" w:hAnsi="Times New Roman"/>
          <w:bCs/>
        </w:rPr>
        <w:t>accepts as true)</w:t>
      </w:r>
    </w:p>
    <w:p w14:paraId="400CE9A3" w14:textId="014DB9CF" w:rsidR="00FE1D84" w:rsidRPr="00FE1D84" w:rsidRDefault="00FE1D84" w:rsidP="00FE1D84">
      <w:pPr>
        <w:spacing w:line="480" w:lineRule="auto"/>
        <w:rPr>
          <w:rFonts w:ascii="Times New Roman" w:hAnsi="Times New Roman"/>
          <w:bCs/>
        </w:rPr>
      </w:pPr>
      <w:r>
        <w:rPr>
          <w:rFonts w:ascii="Times New Roman" w:hAnsi="Times New Roman"/>
          <w:bCs/>
        </w:rPr>
        <w:tab/>
      </w:r>
      <w:r w:rsidRPr="00FE1D84">
        <w:rPr>
          <w:rFonts w:ascii="Times New Roman" w:hAnsi="Times New Roman"/>
          <w:bCs/>
        </w:rPr>
        <w:t>▪ Outputs converted to profit contribution or cost savings</w:t>
      </w:r>
    </w:p>
    <w:p w14:paraId="4A6BFA5D" w14:textId="1F27C0CF" w:rsidR="00FE1D84" w:rsidRPr="00FE1D84" w:rsidRDefault="00FE1D84" w:rsidP="00FE1D84">
      <w:pPr>
        <w:spacing w:line="480" w:lineRule="auto"/>
        <w:rPr>
          <w:rFonts w:ascii="Times New Roman" w:hAnsi="Times New Roman"/>
          <w:bCs/>
        </w:rPr>
      </w:pPr>
      <w:r>
        <w:rPr>
          <w:rFonts w:ascii="Times New Roman" w:hAnsi="Times New Roman"/>
          <w:bCs/>
        </w:rPr>
        <w:tab/>
      </w:r>
      <w:r w:rsidRPr="00FE1D84">
        <w:rPr>
          <w:rFonts w:ascii="Times New Roman" w:hAnsi="Times New Roman"/>
          <w:bCs/>
        </w:rPr>
        <w:t xml:space="preserve">▪ Quality </w:t>
      </w:r>
      <w:r w:rsidR="00274658">
        <w:rPr>
          <w:rFonts w:ascii="Times New Roman" w:hAnsi="Times New Roman"/>
          <w:bCs/>
        </w:rPr>
        <w:t>improvement</w:t>
      </w:r>
      <w:r w:rsidRPr="00FE1D84">
        <w:rPr>
          <w:rFonts w:ascii="Times New Roman" w:hAnsi="Times New Roman"/>
          <w:bCs/>
        </w:rPr>
        <w:t>s that are directly converted to cost savings</w:t>
      </w:r>
    </w:p>
    <w:p w14:paraId="2B70AE0F" w14:textId="64478ACA" w:rsidR="00FE1D84" w:rsidRPr="00FE1D84" w:rsidRDefault="00FE1D84" w:rsidP="00FE1D84">
      <w:pPr>
        <w:spacing w:line="480" w:lineRule="auto"/>
        <w:rPr>
          <w:rFonts w:ascii="Times New Roman" w:hAnsi="Times New Roman"/>
          <w:bCs/>
        </w:rPr>
      </w:pPr>
      <w:r>
        <w:rPr>
          <w:rFonts w:ascii="Times New Roman" w:hAnsi="Times New Roman"/>
          <w:bCs/>
        </w:rPr>
        <w:tab/>
      </w:r>
      <w:r w:rsidRPr="00FE1D84">
        <w:rPr>
          <w:rFonts w:ascii="Times New Roman" w:hAnsi="Times New Roman"/>
          <w:bCs/>
        </w:rPr>
        <w:t>▪ Employee time (using compensation)</w:t>
      </w:r>
    </w:p>
    <w:p w14:paraId="1CD23AFC" w14:textId="27A44C80" w:rsidR="00FE1D84" w:rsidRPr="00FE1D84" w:rsidRDefault="00FE1D84" w:rsidP="00FE1D84">
      <w:pPr>
        <w:spacing w:line="480" w:lineRule="auto"/>
        <w:rPr>
          <w:rFonts w:ascii="Times New Roman" w:hAnsi="Times New Roman"/>
          <w:bCs/>
        </w:rPr>
      </w:pPr>
      <w:r>
        <w:rPr>
          <w:rFonts w:ascii="Times New Roman" w:hAnsi="Times New Roman"/>
          <w:bCs/>
        </w:rPr>
        <w:lastRenderedPageBreak/>
        <w:tab/>
      </w:r>
      <w:r w:rsidRPr="00FE1D84">
        <w:rPr>
          <w:rFonts w:ascii="Times New Roman" w:hAnsi="Times New Roman"/>
          <w:bCs/>
        </w:rPr>
        <w:t>• Historical costs/savings</w:t>
      </w:r>
    </w:p>
    <w:p w14:paraId="482D9E9A" w14:textId="651795E0" w:rsidR="00FE1D84" w:rsidRPr="00FE1D84" w:rsidRDefault="00FE1D84" w:rsidP="00FE1D84">
      <w:pPr>
        <w:spacing w:line="480" w:lineRule="auto"/>
        <w:rPr>
          <w:rFonts w:ascii="Times New Roman" w:hAnsi="Times New Roman"/>
          <w:bCs/>
        </w:rPr>
      </w:pPr>
      <w:r>
        <w:rPr>
          <w:rFonts w:ascii="Times New Roman" w:hAnsi="Times New Roman"/>
          <w:bCs/>
        </w:rPr>
        <w:tab/>
      </w:r>
      <w:r w:rsidRPr="00FE1D84">
        <w:rPr>
          <w:rFonts w:ascii="Times New Roman" w:hAnsi="Times New Roman"/>
          <w:bCs/>
        </w:rPr>
        <w:t>• Internal/external experts</w:t>
      </w:r>
    </w:p>
    <w:p w14:paraId="192A579C" w14:textId="54DDA83C" w:rsidR="00FE1D84" w:rsidRPr="00FE1D84" w:rsidRDefault="00FE1D84" w:rsidP="00FE1D84">
      <w:pPr>
        <w:spacing w:line="480" w:lineRule="auto"/>
        <w:rPr>
          <w:rFonts w:ascii="Times New Roman" w:hAnsi="Times New Roman"/>
          <w:bCs/>
        </w:rPr>
      </w:pPr>
      <w:r>
        <w:rPr>
          <w:rFonts w:ascii="Times New Roman" w:hAnsi="Times New Roman"/>
          <w:bCs/>
        </w:rPr>
        <w:tab/>
      </w:r>
      <w:r w:rsidRPr="00FE1D84">
        <w:rPr>
          <w:rFonts w:ascii="Times New Roman" w:hAnsi="Times New Roman"/>
          <w:bCs/>
        </w:rPr>
        <w:t>• Data from external databases or studies</w:t>
      </w:r>
    </w:p>
    <w:p w14:paraId="086FB119" w14:textId="568BFB49" w:rsidR="00FE1D84" w:rsidRPr="00FE1D84" w:rsidRDefault="00FE1D84" w:rsidP="00FE1D84">
      <w:pPr>
        <w:spacing w:line="480" w:lineRule="auto"/>
        <w:rPr>
          <w:rFonts w:ascii="Times New Roman" w:hAnsi="Times New Roman"/>
          <w:bCs/>
        </w:rPr>
      </w:pPr>
      <w:r>
        <w:rPr>
          <w:rFonts w:ascii="Times New Roman" w:hAnsi="Times New Roman"/>
          <w:bCs/>
        </w:rPr>
        <w:tab/>
      </w:r>
      <w:r w:rsidRPr="00FE1D84">
        <w:rPr>
          <w:rFonts w:ascii="Times New Roman" w:hAnsi="Times New Roman"/>
          <w:bCs/>
        </w:rPr>
        <w:t xml:space="preserve">• Linking with other measures </w:t>
      </w:r>
    </w:p>
    <w:p w14:paraId="3FE9D31D" w14:textId="5333F22A" w:rsidR="00FE1D84" w:rsidRPr="00FE1D84" w:rsidRDefault="00FE1D84" w:rsidP="00FE1D84">
      <w:pPr>
        <w:spacing w:line="480" w:lineRule="auto"/>
        <w:rPr>
          <w:rFonts w:ascii="Times New Roman" w:hAnsi="Times New Roman"/>
          <w:bCs/>
        </w:rPr>
      </w:pPr>
      <w:r>
        <w:rPr>
          <w:rFonts w:ascii="Times New Roman" w:hAnsi="Times New Roman"/>
          <w:bCs/>
        </w:rPr>
        <w:tab/>
      </w:r>
      <w:r w:rsidRPr="00FE1D84">
        <w:rPr>
          <w:rFonts w:ascii="Times New Roman" w:hAnsi="Times New Roman"/>
          <w:bCs/>
        </w:rPr>
        <w:t>• Supervisor/manager estimates</w:t>
      </w:r>
    </w:p>
    <w:p w14:paraId="0854E0DF" w14:textId="0ADE1C83" w:rsidR="00FE1D84" w:rsidRPr="00FE1D84" w:rsidRDefault="00FE1D84" w:rsidP="00FE1D84">
      <w:pPr>
        <w:spacing w:line="480" w:lineRule="auto"/>
        <w:rPr>
          <w:rFonts w:ascii="Times New Roman" w:hAnsi="Times New Roman"/>
          <w:bCs/>
        </w:rPr>
      </w:pPr>
      <w:r>
        <w:rPr>
          <w:rFonts w:ascii="Times New Roman" w:hAnsi="Times New Roman"/>
          <w:bCs/>
        </w:rPr>
        <w:tab/>
      </w:r>
      <w:r w:rsidRPr="00FE1D84">
        <w:rPr>
          <w:rFonts w:ascii="Times New Roman" w:hAnsi="Times New Roman"/>
          <w:bCs/>
        </w:rPr>
        <w:t>• Staff estimates</w:t>
      </w:r>
    </w:p>
    <w:p w14:paraId="2C86E75C" w14:textId="1BBE8EF8" w:rsidR="00FE1D84" w:rsidRDefault="00FE1D84" w:rsidP="00FE1D84">
      <w:pPr>
        <w:spacing w:line="480" w:lineRule="auto"/>
        <w:rPr>
          <w:rFonts w:ascii="Times New Roman" w:hAnsi="Times New Roman"/>
          <w:bCs/>
        </w:rPr>
      </w:pPr>
      <w:r>
        <w:rPr>
          <w:rFonts w:ascii="Times New Roman" w:hAnsi="Times New Roman"/>
          <w:bCs/>
        </w:rPr>
        <w:tab/>
      </w:r>
      <w:r w:rsidRPr="00FE1D84">
        <w:rPr>
          <w:rFonts w:ascii="Times New Roman" w:hAnsi="Times New Roman"/>
          <w:bCs/>
        </w:rPr>
        <w:t xml:space="preserve">For each business measure, we will use the four-part data conversion logic test in Figure </w:t>
      </w:r>
      <w:r w:rsidR="00574CE1">
        <w:rPr>
          <w:rFonts w:ascii="Times New Roman" w:hAnsi="Times New Roman"/>
          <w:bCs/>
        </w:rPr>
        <w:t>7</w:t>
      </w:r>
      <w:r>
        <w:rPr>
          <w:rFonts w:ascii="Times New Roman" w:hAnsi="Times New Roman"/>
          <w:bCs/>
        </w:rPr>
        <w:t xml:space="preserve"> </w:t>
      </w:r>
      <w:r w:rsidRPr="00FE1D84">
        <w:rPr>
          <w:rFonts w:ascii="Times New Roman" w:hAnsi="Times New Roman"/>
          <w:bCs/>
        </w:rPr>
        <w:t>to recommend whether to convert that measure to a monetary value. According to this four</w:t>
      </w:r>
      <w:r w:rsidR="00C02958">
        <w:rPr>
          <w:rFonts w:ascii="Times New Roman" w:hAnsi="Times New Roman"/>
          <w:bCs/>
        </w:rPr>
        <w:t>-</w:t>
      </w:r>
      <w:r w:rsidRPr="00FE1D84">
        <w:rPr>
          <w:rFonts w:ascii="Times New Roman" w:hAnsi="Times New Roman"/>
          <w:bCs/>
        </w:rPr>
        <w:t xml:space="preserve">part test, if a standard value exists for the measure, we can use that standard value to convert it to a monetary value and add it to the ROI formula numerator. We will make this determination with finance and </w:t>
      </w:r>
      <w:r w:rsidR="004C1B15">
        <w:rPr>
          <w:rFonts w:ascii="Times New Roman" w:hAnsi="Times New Roman"/>
          <w:bCs/>
        </w:rPr>
        <w:t>human</w:t>
      </w:r>
      <w:r w:rsidRPr="00FE1D84">
        <w:rPr>
          <w:rFonts w:ascii="Times New Roman" w:hAnsi="Times New Roman"/>
          <w:bCs/>
        </w:rPr>
        <w:t xml:space="preserve"> resources. If there is no standard value, we will work with finance to determine if they have a method to make this conversion. If they do not, the measure remains intangible. </w:t>
      </w:r>
      <w:r w:rsidR="001836F0">
        <w:rPr>
          <w:rFonts w:ascii="Times New Roman" w:hAnsi="Times New Roman"/>
          <w:bCs/>
        </w:rPr>
        <w:t>We will then determine if this conversion is possible using minimum resources if they do</w:t>
      </w:r>
      <w:r w:rsidRPr="00FE1D84">
        <w:rPr>
          <w:rFonts w:ascii="Times New Roman" w:hAnsi="Times New Roman"/>
          <w:bCs/>
        </w:rPr>
        <w:t>. If the conversion process is costly, then the measure remains intangible. If the conversion cost is reasonable, the last question we will consider is if we can briefly explain how this conversion process occurred so that our executives understand how we did and will believe the number. If we cannot do this, we will leave the measure intangible. If we can explain it and our executives conclude the conversion process and result credible, we will convert the measure to a monetary value and add it to the numerator</w:t>
      </w:r>
      <w:bookmarkStart w:id="86" w:name="_Hlk28791829"/>
      <w:r w:rsidR="007B049E">
        <w:rPr>
          <w:rFonts w:ascii="Times New Roman" w:hAnsi="Times New Roman"/>
          <w:bCs/>
        </w:rPr>
        <w:t>.</w:t>
      </w:r>
    </w:p>
    <w:p w14:paraId="35539212" w14:textId="77777777" w:rsidR="00C02958" w:rsidRDefault="00C02958" w:rsidP="00FE1D84">
      <w:pPr>
        <w:spacing w:line="480" w:lineRule="auto"/>
        <w:rPr>
          <w:rFonts w:ascii="Times New Roman" w:hAnsi="Times New Roman"/>
          <w:b/>
        </w:rPr>
      </w:pPr>
    </w:p>
    <w:p w14:paraId="4E72C356" w14:textId="77777777" w:rsidR="00574CE1" w:rsidRDefault="00574CE1" w:rsidP="00FE1D84">
      <w:pPr>
        <w:spacing w:line="480" w:lineRule="auto"/>
        <w:rPr>
          <w:rFonts w:ascii="Times New Roman" w:hAnsi="Times New Roman"/>
          <w:b/>
        </w:rPr>
      </w:pPr>
    </w:p>
    <w:p w14:paraId="16DFA067" w14:textId="77777777" w:rsidR="00574CE1" w:rsidRDefault="00574CE1" w:rsidP="00FE1D84">
      <w:pPr>
        <w:spacing w:line="480" w:lineRule="auto"/>
        <w:rPr>
          <w:rFonts w:ascii="Times New Roman" w:hAnsi="Times New Roman"/>
          <w:b/>
        </w:rPr>
      </w:pPr>
    </w:p>
    <w:p w14:paraId="13DCB230" w14:textId="77777777" w:rsidR="00574CE1" w:rsidRDefault="00574CE1" w:rsidP="00FE1D84">
      <w:pPr>
        <w:spacing w:line="480" w:lineRule="auto"/>
        <w:rPr>
          <w:rFonts w:ascii="Times New Roman" w:hAnsi="Times New Roman"/>
          <w:b/>
        </w:rPr>
      </w:pPr>
    </w:p>
    <w:p w14:paraId="75B00A93" w14:textId="1C195B9F" w:rsidR="00D915F0" w:rsidRPr="005F64E6" w:rsidRDefault="00FE1D84" w:rsidP="00FE1D84">
      <w:pPr>
        <w:spacing w:line="480" w:lineRule="auto"/>
        <w:rPr>
          <w:rFonts w:ascii="Times New Roman" w:hAnsi="Times New Roman"/>
        </w:rPr>
      </w:pPr>
      <w:r>
        <w:rPr>
          <w:rFonts w:ascii="Times New Roman" w:hAnsi="Times New Roman"/>
          <w:b/>
        </w:rPr>
        <w:lastRenderedPageBreak/>
        <w:t xml:space="preserve">Figure </w:t>
      </w:r>
      <w:r w:rsidR="001836F0">
        <w:rPr>
          <w:rFonts w:ascii="Times New Roman" w:hAnsi="Times New Roman"/>
          <w:b/>
        </w:rPr>
        <w:t>7</w:t>
      </w:r>
      <w:r w:rsidR="0094554F">
        <w:rPr>
          <w:rFonts w:ascii="Times New Roman" w:hAnsi="Times New Roman"/>
          <w:b/>
          <w:bCs/>
        </w:rPr>
        <w:br/>
      </w:r>
      <w:bookmarkStart w:id="87" w:name="_Hlk112576219"/>
      <w:r w:rsidR="00D915F0" w:rsidRPr="0006794D">
        <w:rPr>
          <w:rFonts w:ascii="Times New Roman" w:hAnsi="Times New Roman"/>
          <w:i/>
          <w:iCs/>
        </w:rPr>
        <w:t>Four-Part Monetary Conversion Test</w:t>
      </w:r>
      <w:bookmarkEnd w:id="87"/>
    </w:p>
    <w:p w14:paraId="37BCAF33" w14:textId="77777777" w:rsidR="004502B7" w:rsidRPr="005F64E6" w:rsidRDefault="004502B7" w:rsidP="004502B7">
      <w:pPr>
        <w:spacing w:line="480" w:lineRule="auto"/>
        <w:jc w:val="center"/>
        <w:rPr>
          <w:rFonts w:ascii="Times New Roman" w:hAnsi="Times New Roman"/>
        </w:rPr>
      </w:pPr>
      <w:r w:rsidRPr="005F64E6">
        <w:rPr>
          <w:rFonts w:ascii="Times New Roman" w:hAnsi="Times New Roman"/>
          <w:noProof/>
        </w:rPr>
        <w:drawing>
          <wp:inline distT="0" distB="0" distL="0" distR="0" wp14:anchorId="6AAE7C8F" wp14:editId="534233CF">
            <wp:extent cx="5682184" cy="3124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9421" cy="3144674"/>
                    </a:xfrm>
                    <a:prstGeom prst="rect">
                      <a:avLst/>
                    </a:prstGeom>
                    <a:noFill/>
                  </pic:spPr>
                </pic:pic>
              </a:graphicData>
            </a:graphic>
          </wp:inline>
        </w:drawing>
      </w:r>
    </w:p>
    <w:p w14:paraId="253BE545" w14:textId="04B034D3" w:rsidR="00565C32" w:rsidRPr="00565C32" w:rsidRDefault="00565C32" w:rsidP="00565C32">
      <w:pPr>
        <w:rPr>
          <w:rFonts w:ascii="Times New Roman" w:hAnsi="Times New Roman"/>
          <w:sz w:val="36"/>
          <w:szCs w:val="36"/>
        </w:rPr>
      </w:pPr>
      <w:bookmarkStart w:id="88" w:name="_Hlk58315451"/>
      <w:r>
        <w:rPr>
          <w:rFonts w:ascii="Times New Roman" w:hAnsi="Times New Roman"/>
        </w:rPr>
        <w:t xml:space="preserve">Source:  Adapted from </w:t>
      </w:r>
      <w:r w:rsidRPr="00565C32">
        <w:rPr>
          <w:rFonts w:ascii="Times New Roman" w:eastAsiaTheme="minorHAnsi" w:hAnsi="Times New Roman"/>
        </w:rPr>
        <w:t xml:space="preserve">Phillips, P. P., Phillips, J. J., Paone, G., &amp; Gaudet, C. H. (2019). </w:t>
      </w:r>
      <w:r w:rsidRPr="00565C32">
        <w:rPr>
          <w:rFonts w:ascii="Times New Roman" w:eastAsiaTheme="minorHAnsi" w:hAnsi="Times New Roman"/>
          <w:i/>
          <w:iCs/>
        </w:rPr>
        <w:t xml:space="preserve">Value for </w:t>
      </w:r>
      <w:r w:rsidR="000726EB">
        <w:rPr>
          <w:rFonts w:ascii="Times New Roman" w:eastAsiaTheme="minorHAnsi" w:hAnsi="Times New Roman"/>
          <w:i/>
          <w:iCs/>
        </w:rPr>
        <w:t>m</w:t>
      </w:r>
      <w:r w:rsidRPr="00565C32">
        <w:rPr>
          <w:rFonts w:ascii="Times New Roman" w:eastAsiaTheme="minorHAnsi" w:hAnsi="Times New Roman"/>
          <w:i/>
          <w:iCs/>
        </w:rPr>
        <w:t xml:space="preserve">oney: How to </w:t>
      </w:r>
      <w:r w:rsidR="000726EB">
        <w:rPr>
          <w:rFonts w:ascii="Times New Roman" w:eastAsiaTheme="minorHAnsi" w:hAnsi="Times New Roman"/>
          <w:i/>
          <w:iCs/>
        </w:rPr>
        <w:t>s</w:t>
      </w:r>
      <w:r w:rsidRPr="00565C32">
        <w:rPr>
          <w:rFonts w:ascii="Times New Roman" w:eastAsiaTheme="minorHAnsi" w:hAnsi="Times New Roman"/>
          <w:i/>
          <w:iCs/>
        </w:rPr>
        <w:t xml:space="preserve">how the </w:t>
      </w:r>
      <w:r w:rsidR="000726EB">
        <w:rPr>
          <w:rFonts w:ascii="Times New Roman" w:eastAsiaTheme="minorHAnsi" w:hAnsi="Times New Roman"/>
          <w:i/>
          <w:iCs/>
        </w:rPr>
        <w:t>v</w:t>
      </w:r>
      <w:r w:rsidRPr="00565C32">
        <w:rPr>
          <w:rFonts w:ascii="Times New Roman" w:eastAsiaTheme="minorHAnsi" w:hAnsi="Times New Roman"/>
          <w:i/>
          <w:iCs/>
        </w:rPr>
        <w:t xml:space="preserve">alue for </w:t>
      </w:r>
      <w:r w:rsidR="000726EB">
        <w:rPr>
          <w:rFonts w:ascii="Times New Roman" w:eastAsiaTheme="minorHAnsi" w:hAnsi="Times New Roman"/>
          <w:i/>
          <w:iCs/>
        </w:rPr>
        <w:t>a</w:t>
      </w:r>
      <w:r w:rsidRPr="00565C32">
        <w:rPr>
          <w:rFonts w:ascii="Times New Roman" w:eastAsiaTheme="minorHAnsi" w:hAnsi="Times New Roman"/>
          <w:i/>
          <w:iCs/>
        </w:rPr>
        <w:t xml:space="preserve">ll </w:t>
      </w:r>
      <w:r w:rsidR="000726EB">
        <w:rPr>
          <w:rFonts w:ascii="Times New Roman" w:eastAsiaTheme="minorHAnsi" w:hAnsi="Times New Roman"/>
          <w:i/>
          <w:iCs/>
        </w:rPr>
        <w:t>t</w:t>
      </w:r>
      <w:r w:rsidRPr="00565C32">
        <w:rPr>
          <w:rFonts w:ascii="Times New Roman" w:eastAsiaTheme="minorHAnsi" w:hAnsi="Times New Roman"/>
          <w:i/>
          <w:iCs/>
        </w:rPr>
        <w:t xml:space="preserve">ypes of </w:t>
      </w:r>
      <w:r w:rsidR="000726EB">
        <w:rPr>
          <w:rFonts w:ascii="Times New Roman" w:eastAsiaTheme="minorHAnsi" w:hAnsi="Times New Roman"/>
          <w:i/>
          <w:iCs/>
        </w:rPr>
        <w:t>p</w:t>
      </w:r>
      <w:r w:rsidRPr="00565C32">
        <w:rPr>
          <w:rFonts w:ascii="Times New Roman" w:eastAsiaTheme="minorHAnsi" w:hAnsi="Times New Roman"/>
          <w:i/>
          <w:iCs/>
        </w:rPr>
        <w:t xml:space="preserve">rojects and </w:t>
      </w:r>
      <w:r w:rsidR="000726EB">
        <w:rPr>
          <w:rFonts w:ascii="Times New Roman" w:eastAsiaTheme="minorHAnsi" w:hAnsi="Times New Roman"/>
          <w:i/>
          <w:iCs/>
        </w:rPr>
        <w:t>p</w:t>
      </w:r>
      <w:r w:rsidRPr="00565C32">
        <w:rPr>
          <w:rFonts w:ascii="Times New Roman" w:eastAsiaTheme="minorHAnsi" w:hAnsi="Times New Roman"/>
          <w:i/>
          <w:iCs/>
        </w:rPr>
        <w:t xml:space="preserve">rograms in </w:t>
      </w:r>
      <w:r w:rsidR="000726EB">
        <w:rPr>
          <w:rFonts w:ascii="Times New Roman" w:eastAsiaTheme="minorHAnsi" w:hAnsi="Times New Roman"/>
          <w:i/>
          <w:iCs/>
        </w:rPr>
        <w:t>g</w:t>
      </w:r>
      <w:r w:rsidRPr="00565C32">
        <w:rPr>
          <w:rFonts w:ascii="Times New Roman" w:eastAsiaTheme="minorHAnsi" w:hAnsi="Times New Roman"/>
          <w:i/>
          <w:iCs/>
        </w:rPr>
        <w:t xml:space="preserve">overnment, </w:t>
      </w:r>
      <w:r w:rsidR="000726EB">
        <w:rPr>
          <w:rFonts w:ascii="Times New Roman" w:eastAsiaTheme="minorHAnsi" w:hAnsi="Times New Roman"/>
          <w:i/>
          <w:iCs/>
        </w:rPr>
        <w:t>n</w:t>
      </w:r>
      <w:r w:rsidRPr="00565C32">
        <w:rPr>
          <w:rFonts w:ascii="Times New Roman" w:eastAsiaTheme="minorHAnsi" w:hAnsi="Times New Roman"/>
          <w:i/>
          <w:iCs/>
        </w:rPr>
        <w:t>on</w:t>
      </w:r>
      <w:r w:rsidR="00C95DA5">
        <w:rPr>
          <w:rFonts w:ascii="Times New Roman" w:eastAsiaTheme="minorHAnsi" w:hAnsi="Times New Roman"/>
          <w:i/>
          <w:iCs/>
        </w:rPr>
        <w:t>-</w:t>
      </w:r>
      <w:r w:rsidRPr="00565C32">
        <w:rPr>
          <w:rFonts w:ascii="Times New Roman" w:eastAsiaTheme="minorHAnsi" w:hAnsi="Times New Roman"/>
          <w:i/>
          <w:iCs/>
        </w:rPr>
        <w:t xml:space="preserve">governmental </w:t>
      </w:r>
      <w:r w:rsidR="000726EB">
        <w:rPr>
          <w:rFonts w:ascii="Times New Roman" w:eastAsiaTheme="minorHAnsi" w:hAnsi="Times New Roman"/>
          <w:i/>
          <w:iCs/>
        </w:rPr>
        <w:t>o</w:t>
      </w:r>
      <w:r w:rsidRPr="00565C32">
        <w:rPr>
          <w:rFonts w:ascii="Times New Roman" w:eastAsiaTheme="minorHAnsi" w:hAnsi="Times New Roman"/>
          <w:i/>
          <w:iCs/>
        </w:rPr>
        <w:t xml:space="preserve">rganizations, </w:t>
      </w:r>
      <w:r w:rsidR="000726EB">
        <w:rPr>
          <w:rFonts w:ascii="Times New Roman" w:eastAsiaTheme="minorHAnsi" w:hAnsi="Times New Roman"/>
          <w:i/>
          <w:iCs/>
        </w:rPr>
        <w:t>n</w:t>
      </w:r>
      <w:r w:rsidRPr="00565C32">
        <w:rPr>
          <w:rFonts w:ascii="Times New Roman" w:eastAsiaTheme="minorHAnsi" w:hAnsi="Times New Roman"/>
          <w:i/>
          <w:iCs/>
        </w:rPr>
        <w:t xml:space="preserve">onprofits, and </w:t>
      </w:r>
      <w:r w:rsidR="000726EB">
        <w:rPr>
          <w:rFonts w:ascii="Times New Roman" w:eastAsiaTheme="minorHAnsi" w:hAnsi="Times New Roman"/>
          <w:i/>
          <w:iCs/>
        </w:rPr>
        <w:t>b</w:t>
      </w:r>
      <w:r w:rsidRPr="00565C32">
        <w:rPr>
          <w:rFonts w:ascii="Times New Roman" w:eastAsiaTheme="minorHAnsi" w:hAnsi="Times New Roman"/>
          <w:i/>
          <w:iCs/>
        </w:rPr>
        <w:t>usiness</w:t>
      </w:r>
      <w:r w:rsidRPr="00565C32">
        <w:rPr>
          <w:rFonts w:ascii="Times New Roman" w:eastAsiaTheme="minorHAnsi" w:hAnsi="Times New Roman"/>
        </w:rPr>
        <w:t>. Scrivener Publishing.</w:t>
      </w:r>
    </w:p>
    <w:bookmarkEnd w:id="88"/>
    <w:p w14:paraId="2BC66632" w14:textId="40A175F0" w:rsidR="00565C32" w:rsidRDefault="00565C32" w:rsidP="00565C32">
      <w:pPr>
        <w:rPr>
          <w:rFonts w:ascii="Times New Roman" w:hAnsi="Times New Roman"/>
        </w:rPr>
      </w:pPr>
    </w:p>
    <w:p w14:paraId="0D365387" w14:textId="3A0D91DE" w:rsidR="00583721" w:rsidRDefault="00583721" w:rsidP="00565C32">
      <w:pPr>
        <w:rPr>
          <w:rFonts w:ascii="Times New Roman" w:hAnsi="Times New Roman"/>
        </w:rPr>
      </w:pPr>
    </w:p>
    <w:p w14:paraId="6519FE99" w14:textId="77777777" w:rsidR="00FE1D84" w:rsidRPr="00FE1D84" w:rsidRDefault="00FE1D84" w:rsidP="00FE1D84">
      <w:pPr>
        <w:spacing w:line="480" w:lineRule="auto"/>
        <w:rPr>
          <w:rFonts w:ascii="Times New Roman" w:hAnsi="Times New Roman"/>
        </w:rPr>
      </w:pPr>
      <w:r w:rsidRPr="00FE1D84">
        <w:rPr>
          <w:rFonts w:ascii="Times New Roman" w:hAnsi="Times New Roman"/>
        </w:rPr>
        <w:t>We will use the following Guiding Principles for our recommendations:</w:t>
      </w:r>
    </w:p>
    <w:p w14:paraId="3149294C" w14:textId="51CADC86" w:rsidR="00FE1D84" w:rsidRPr="00FE1D84" w:rsidRDefault="00FE1D84" w:rsidP="00FE1D84">
      <w:pPr>
        <w:spacing w:line="480" w:lineRule="auto"/>
        <w:rPr>
          <w:rFonts w:ascii="Times New Roman" w:hAnsi="Times New Roman"/>
        </w:rPr>
      </w:pPr>
      <w:r w:rsidRPr="00FE1D84">
        <w:rPr>
          <w:rFonts w:ascii="Times New Roman" w:hAnsi="Times New Roman"/>
        </w:rPr>
        <w:t>• G</w:t>
      </w:r>
      <w:r w:rsidR="00550DB4">
        <w:rPr>
          <w:rFonts w:ascii="Times New Roman" w:hAnsi="Times New Roman"/>
        </w:rPr>
        <w:t>P</w:t>
      </w:r>
      <w:r w:rsidRPr="00FE1D84">
        <w:rPr>
          <w:rFonts w:ascii="Times New Roman" w:hAnsi="Times New Roman"/>
        </w:rPr>
        <w:t xml:space="preserve"> 3: When collecting and analyzing data, use only the most credible sources.</w:t>
      </w:r>
    </w:p>
    <w:p w14:paraId="5EC209CC" w14:textId="7C42F949" w:rsidR="00FE1D84" w:rsidRPr="00FE1D84" w:rsidRDefault="00FE1D84" w:rsidP="00FE1D84">
      <w:pPr>
        <w:spacing w:line="480" w:lineRule="auto"/>
        <w:rPr>
          <w:rFonts w:ascii="Times New Roman" w:hAnsi="Times New Roman"/>
        </w:rPr>
      </w:pPr>
      <w:r w:rsidRPr="00FE1D84">
        <w:rPr>
          <w:rFonts w:ascii="Times New Roman" w:hAnsi="Times New Roman"/>
        </w:rPr>
        <w:t>• G</w:t>
      </w:r>
      <w:r w:rsidR="00550DB4">
        <w:rPr>
          <w:rFonts w:ascii="Times New Roman" w:hAnsi="Times New Roman"/>
        </w:rPr>
        <w:t>P</w:t>
      </w:r>
      <w:r w:rsidRPr="00FE1D84">
        <w:rPr>
          <w:rFonts w:ascii="Times New Roman" w:hAnsi="Times New Roman"/>
        </w:rPr>
        <w:t xml:space="preserve"> 4: When analyzing data, select the most conservative alternative for calculations.</w:t>
      </w:r>
    </w:p>
    <w:p w14:paraId="54FEB1FF" w14:textId="46DD1EDF" w:rsidR="00FE1D84" w:rsidRPr="00FE1D84" w:rsidRDefault="00FE1D84" w:rsidP="00FE1D84">
      <w:pPr>
        <w:spacing w:line="480" w:lineRule="auto"/>
        <w:rPr>
          <w:rFonts w:ascii="Times New Roman" w:hAnsi="Times New Roman"/>
        </w:rPr>
      </w:pPr>
      <w:r w:rsidRPr="00FE1D84">
        <w:rPr>
          <w:rFonts w:ascii="Times New Roman" w:hAnsi="Times New Roman"/>
        </w:rPr>
        <w:t>• G</w:t>
      </w:r>
      <w:r w:rsidR="00550DB4">
        <w:rPr>
          <w:rFonts w:ascii="Times New Roman" w:hAnsi="Times New Roman"/>
        </w:rPr>
        <w:t>P</w:t>
      </w:r>
      <w:r w:rsidRPr="00FE1D84">
        <w:rPr>
          <w:rFonts w:ascii="Times New Roman" w:hAnsi="Times New Roman"/>
        </w:rPr>
        <w:t xml:space="preserve"> 11: Intangible measures are identified as measures that are purposely not converted </w:t>
      </w:r>
    </w:p>
    <w:p w14:paraId="49FF6A23" w14:textId="77777777" w:rsidR="00FE1D84" w:rsidRPr="00FE1D84" w:rsidRDefault="00FE1D84" w:rsidP="00FE1D84">
      <w:pPr>
        <w:spacing w:line="480" w:lineRule="auto"/>
        <w:rPr>
          <w:rFonts w:ascii="Times New Roman" w:hAnsi="Times New Roman"/>
        </w:rPr>
      </w:pPr>
      <w:r w:rsidRPr="00FE1D84">
        <w:rPr>
          <w:rFonts w:ascii="Times New Roman" w:hAnsi="Times New Roman"/>
        </w:rPr>
        <w:t>to a monetary value.</w:t>
      </w:r>
    </w:p>
    <w:p w14:paraId="6697AD22" w14:textId="6E3898E3" w:rsidR="00FE1D84" w:rsidRPr="00FE1D84" w:rsidRDefault="00FE1D84" w:rsidP="00FE1D84">
      <w:pPr>
        <w:spacing w:line="480" w:lineRule="auto"/>
        <w:rPr>
          <w:rFonts w:ascii="Times New Roman" w:hAnsi="Times New Roman"/>
        </w:rPr>
      </w:pPr>
      <w:r w:rsidRPr="00FE1D84">
        <w:rPr>
          <w:rFonts w:ascii="Times New Roman" w:hAnsi="Times New Roman"/>
        </w:rPr>
        <w:tab/>
        <w:t xml:space="preserve">To convert one business impact measure to a monetary value, we will use a five-step </w:t>
      </w:r>
    </w:p>
    <w:p w14:paraId="63D9EB2F" w14:textId="2C752C2B" w:rsidR="00FE1D84" w:rsidRPr="00711A44" w:rsidRDefault="00D34A6D" w:rsidP="00FE1D84">
      <w:pPr>
        <w:spacing w:line="480" w:lineRule="auto"/>
        <w:rPr>
          <w:rFonts w:ascii="Times New Roman" w:hAnsi="Times New Roman"/>
        </w:rPr>
      </w:pPr>
      <w:r>
        <w:rPr>
          <w:rFonts w:ascii="Times New Roman" w:hAnsi="Times New Roman"/>
        </w:rPr>
        <w:t xml:space="preserve">the </w:t>
      </w:r>
      <w:r w:rsidR="00FE1D84" w:rsidRPr="00FE1D84">
        <w:rPr>
          <w:rFonts w:ascii="Times New Roman" w:hAnsi="Times New Roman"/>
        </w:rPr>
        <w:t xml:space="preserve">conversion process is part of the seventh step of the ROI Methodology process. </w:t>
      </w:r>
      <w:r w:rsidR="00FE1D84" w:rsidRPr="00711A44">
        <w:rPr>
          <w:rFonts w:ascii="Times New Roman" w:hAnsi="Times New Roman"/>
        </w:rPr>
        <w:t xml:space="preserve">We will </w:t>
      </w:r>
    </w:p>
    <w:p w14:paraId="3A205140" w14:textId="77777777" w:rsidR="00FE1D84" w:rsidRPr="00711A44" w:rsidRDefault="00FE1D84" w:rsidP="00FE1D84">
      <w:pPr>
        <w:spacing w:line="480" w:lineRule="auto"/>
        <w:rPr>
          <w:rFonts w:ascii="Times New Roman" w:hAnsi="Times New Roman"/>
        </w:rPr>
      </w:pPr>
      <w:r w:rsidRPr="00711A44">
        <w:rPr>
          <w:rFonts w:ascii="Times New Roman" w:hAnsi="Times New Roman"/>
        </w:rPr>
        <w:t xml:space="preserve">complete the first two steps during the planning phase with the appropriate stakeholders before </w:t>
      </w:r>
    </w:p>
    <w:p w14:paraId="6ACB2343" w14:textId="23733BA9" w:rsidR="00FE1D84" w:rsidRPr="00FE1D84" w:rsidRDefault="00FE1D84" w:rsidP="00FE1D84">
      <w:pPr>
        <w:spacing w:line="480" w:lineRule="auto"/>
        <w:rPr>
          <w:rFonts w:ascii="Times New Roman" w:hAnsi="Times New Roman"/>
        </w:rPr>
      </w:pPr>
      <w:r w:rsidRPr="00711A44">
        <w:rPr>
          <w:rFonts w:ascii="Times New Roman" w:hAnsi="Times New Roman"/>
        </w:rPr>
        <w:lastRenderedPageBreak/>
        <w:t>implementing the</w:t>
      </w:r>
      <w:r w:rsidR="00711A44" w:rsidRPr="00711A44">
        <w:rPr>
          <w:rFonts w:ascii="Times New Roman" w:hAnsi="Times New Roman"/>
        </w:rPr>
        <w:t xml:space="preserve"> non-invasive hemoglobin monitor in the clinical environment.</w:t>
      </w:r>
      <w:r w:rsidRPr="00711A44">
        <w:rPr>
          <w:rFonts w:ascii="Times New Roman" w:hAnsi="Times New Roman"/>
        </w:rPr>
        <w:t xml:space="preserve"> We will use the business measures defined at step one of our process. Appropriate business measures were selected using the four-part monetary conversion test.</w:t>
      </w:r>
    </w:p>
    <w:p w14:paraId="0E14A66C" w14:textId="77777777" w:rsidR="00FE1D84" w:rsidRPr="00FE1D84" w:rsidRDefault="00FE1D84" w:rsidP="00FE1D84">
      <w:pPr>
        <w:spacing w:line="480" w:lineRule="auto"/>
        <w:rPr>
          <w:rFonts w:ascii="Times New Roman" w:hAnsi="Times New Roman"/>
        </w:rPr>
      </w:pPr>
      <w:r w:rsidRPr="00FE1D84">
        <w:rPr>
          <w:rFonts w:ascii="Times New Roman" w:hAnsi="Times New Roman"/>
        </w:rPr>
        <w:tab/>
        <w:t>Step 1: Focus on one unit of business measure</w:t>
      </w:r>
    </w:p>
    <w:p w14:paraId="4941320F" w14:textId="77777777" w:rsidR="00FE1D84" w:rsidRPr="00FE1D84" w:rsidRDefault="00FE1D84" w:rsidP="00FE1D84">
      <w:pPr>
        <w:spacing w:line="480" w:lineRule="auto"/>
        <w:rPr>
          <w:rFonts w:ascii="Times New Roman" w:hAnsi="Times New Roman"/>
        </w:rPr>
      </w:pPr>
      <w:r w:rsidRPr="00FE1D84">
        <w:rPr>
          <w:rFonts w:ascii="Times New Roman" w:hAnsi="Times New Roman"/>
        </w:rPr>
        <w:tab/>
        <w:t xml:space="preserve">Step 2: Determine the value (V) of each unit </w:t>
      </w:r>
    </w:p>
    <w:p w14:paraId="223571EE" w14:textId="3B1985B2" w:rsidR="00FE1D84" w:rsidRPr="00FE1D84" w:rsidRDefault="00FE1D84" w:rsidP="00FE1D84">
      <w:pPr>
        <w:spacing w:line="480" w:lineRule="auto"/>
        <w:rPr>
          <w:rFonts w:ascii="Times New Roman" w:hAnsi="Times New Roman"/>
        </w:rPr>
      </w:pPr>
      <w:r w:rsidRPr="00FE1D84">
        <w:rPr>
          <w:rFonts w:ascii="Times New Roman" w:hAnsi="Times New Roman"/>
        </w:rPr>
        <w:tab/>
        <w:t>Steps 3-5 calculate the annualized monetary benefit of the employee engagement and pay incentive system after we isolate the business impact measure data. We must do this to satisfy Guiding Principle 9 that requires us to use only the first year of annual benefits in ROI analysis for short-term solutions.</w:t>
      </w:r>
    </w:p>
    <w:p w14:paraId="776069CF" w14:textId="77777777" w:rsidR="00FE1D84" w:rsidRPr="00FE1D84" w:rsidRDefault="00FE1D84" w:rsidP="00FE1D84">
      <w:pPr>
        <w:spacing w:line="480" w:lineRule="auto"/>
        <w:rPr>
          <w:rFonts w:ascii="Times New Roman" w:hAnsi="Times New Roman"/>
        </w:rPr>
      </w:pPr>
      <w:r w:rsidRPr="00FE1D84">
        <w:rPr>
          <w:rFonts w:ascii="Times New Roman" w:hAnsi="Times New Roman"/>
        </w:rPr>
        <w:tab/>
        <w:t xml:space="preserve">We will calculate the ROI of the program using these annualized monetary amounts to </w:t>
      </w:r>
    </w:p>
    <w:p w14:paraId="48C82CCD" w14:textId="77777777" w:rsidR="00FE1D84" w:rsidRPr="00FE1D84" w:rsidRDefault="00FE1D84" w:rsidP="00FE1D84">
      <w:pPr>
        <w:spacing w:line="480" w:lineRule="auto"/>
        <w:rPr>
          <w:rFonts w:ascii="Times New Roman" w:hAnsi="Times New Roman"/>
        </w:rPr>
      </w:pPr>
      <w:r w:rsidRPr="00FE1D84">
        <w:rPr>
          <w:rFonts w:ascii="Times New Roman" w:hAnsi="Times New Roman"/>
        </w:rPr>
        <w:t xml:space="preserve">allow the executives to compare this ROI to other annual ROIs. Step 3 is the difference </w:t>
      </w:r>
    </w:p>
    <w:p w14:paraId="426B7F07" w14:textId="77777777" w:rsidR="00FE1D84" w:rsidRPr="00FE1D84" w:rsidRDefault="00FE1D84" w:rsidP="00FE1D84">
      <w:pPr>
        <w:spacing w:line="480" w:lineRule="auto"/>
        <w:rPr>
          <w:rFonts w:ascii="Times New Roman" w:hAnsi="Times New Roman"/>
        </w:rPr>
      </w:pPr>
      <w:r w:rsidRPr="00FE1D84">
        <w:rPr>
          <w:rFonts w:ascii="Times New Roman" w:hAnsi="Times New Roman"/>
        </w:rPr>
        <w:t xml:space="preserve">between the business baseline measure and the business measure change due to the employee </w:t>
      </w:r>
    </w:p>
    <w:p w14:paraId="30F4FF1E" w14:textId="0B47BD3B" w:rsidR="00FE1D84" w:rsidRPr="00FE1D84" w:rsidRDefault="00FE1D84" w:rsidP="00FE1D84">
      <w:pPr>
        <w:spacing w:line="480" w:lineRule="auto"/>
        <w:rPr>
          <w:rFonts w:ascii="Times New Roman" w:hAnsi="Times New Roman"/>
        </w:rPr>
      </w:pPr>
      <w:r w:rsidRPr="00FE1D84">
        <w:rPr>
          <w:rFonts w:ascii="Times New Roman" w:hAnsi="Times New Roman"/>
        </w:rPr>
        <w:t xml:space="preserve">engagement and pay incentive program. Step 4 annualizes the </w:t>
      </w:r>
      <w:r w:rsidR="00274658">
        <w:rPr>
          <w:rFonts w:ascii="Times New Roman" w:hAnsi="Times New Roman"/>
        </w:rPr>
        <w:t>improvement</w:t>
      </w:r>
      <w:r w:rsidRPr="00FE1D84">
        <w:rPr>
          <w:rFonts w:ascii="Times New Roman" w:hAnsi="Times New Roman"/>
        </w:rPr>
        <w:t xml:space="preserve"> if the unit of </w:t>
      </w:r>
    </w:p>
    <w:p w14:paraId="41EBF7FE" w14:textId="77777777" w:rsidR="00FE1D84" w:rsidRPr="00FE1D84" w:rsidRDefault="00FE1D84" w:rsidP="00FE1D84">
      <w:pPr>
        <w:spacing w:line="480" w:lineRule="auto"/>
        <w:rPr>
          <w:rFonts w:ascii="Times New Roman" w:hAnsi="Times New Roman"/>
        </w:rPr>
      </w:pPr>
      <w:r w:rsidRPr="00FE1D84">
        <w:rPr>
          <w:rFonts w:ascii="Times New Roman" w:hAnsi="Times New Roman"/>
        </w:rPr>
        <w:t xml:space="preserve">measure is based on days, weeks, months, quarters, or other units that are not annual. Step 5 </w:t>
      </w:r>
    </w:p>
    <w:p w14:paraId="149599CD" w14:textId="77777777" w:rsidR="00FE1D84" w:rsidRPr="00FE1D84" w:rsidRDefault="00FE1D84" w:rsidP="00FE1D84">
      <w:pPr>
        <w:spacing w:line="480" w:lineRule="auto"/>
        <w:rPr>
          <w:rFonts w:ascii="Times New Roman" w:hAnsi="Times New Roman"/>
        </w:rPr>
      </w:pPr>
      <w:r w:rsidRPr="00FE1D84">
        <w:rPr>
          <w:rFonts w:ascii="Times New Roman" w:hAnsi="Times New Roman"/>
        </w:rPr>
        <w:t xml:space="preserve">calculates the annualized monetary value of improving the business measure. </w:t>
      </w:r>
    </w:p>
    <w:p w14:paraId="4A3A0EBC" w14:textId="77777777" w:rsidR="00FE1D84" w:rsidRPr="00FE1D84" w:rsidRDefault="00FE1D84" w:rsidP="00FE1D84">
      <w:pPr>
        <w:spacing w:line="480" w:lineRule="auto"/>
        <w:rPr>
          <w:rFonts w:ascii="Times New Roman" w:hAnsi="Times New Roman"/>
        </w:rPr>
      </w:pPr>
      <w:r w:rsidRPr="00FE1D84">
        <w:rPr>
          <w:rFonts w:ascii="Times New Roman" w:hAnsi="Times New Roman"/>
        </w:rPr>
        <w:tab/>
        <w:t xml:space="preserve">Step 3: Calculate the change in performance (ΔP) </w:t>
      </w:r>
    </w:p>
    <w:p w14:paraId="30542428" w14:textId="77777777" w:rsidR="00FE1D84" w:rsidRPr="00FE1D84" w:rsidRDefault="00FE1D84" w:rsidP="00FE1D84">
      <w:pPr>
        <w:spacing w:line="480" w:lineRule="auto"/>
        <w:rPr>
          <w:rFonts w:ascii="Times New Roman" w:hAnsi="Times New Roman"/>
        </w:rPr>
      </w:pPr>
      <w:r w:rsidRPr="00FE1D84">
        <w:rPr>
          <w:rFonts w:ascii="Times New Roman" w:hAnsi="Times New Roman"/>
        </w:rPr>
        <w:tab/>
        <w:t>Step 4: Determine the annual amount of the change (AΔP)</w:t>
      </w:r>
    </w:p>
    <w:p w14:paraId="26FBCE8D" w14:textId="7BA888CD" w:rsidR="00FE1D84" w:rsidRPr="00FE1D84" w:rsidRDefault="00FE1D84" w:rsidP="00FE1D84">
      <w:pPr>
        <w:spacing w:line="480" w:lineRule="auto"/>
        <w:rPr>
          <w:rFonts w:ascii="Times New Roman" w:hAnsi="Times New Roman"/>
        </w:rPr>
      </w:pPr>
      <w:r w:rsidRPr="00FE1D84">
        <w:rPr>
          <w:rFonts w:ascii="Times New Roman" w:hAnsi="Times New Roman"/>
        </w:rPr>
        <w:tab/>
        <w:t xml:space="preserve">Step 5: Calculate the total annual value of the </w:t>
      </w:r>
      <w:r w:rsidR="00274658">
        <w:rPr>
          <w:rFonts w:ascii="Times New Roman" w:hAnsi="Times New Roman"/>
        </w:rPr>
        <w:t>improvement</w:t>
      </w:r>
      <w:r w:rsidRPr="00FE1D84">
        <w:rPr>
          <w:rFonts w:ascii="Times New Roman" w:hAnsi="Times New Roman"/>
        </w:rPr>
        <w:t xml:space="preserve"> (AΔP x V)</w:t>
      </w:r>
    </w:p>
    <w:p w14:paraId="252FBDA8" w14:textId="4CD72159" w:rsidR="00FE1D84" w:rsidRPr="00FE1D84" w:rsidRDefault="00FE1D84" w:rsidP="00FE1D84">
      <w:pPr>
        <w:spacing w:line="480" w:lineRule="auto"/>
        <w:rPr>
          <w:rFonts w:ascii="Times New Roman" w:hAnsi="Times New Roman"/>
        </w:rPr>
      </w:pPr>
      <w:r>
        <w:rPr>
          <w:rFonts w:ascii="Times New Roman" w:hAnsi="Times New Roman"/>
        </w:rPr>
        <w:tab/>
      </w:r>
      <w:r w:rsidRPr="00FE1D84">
        <w:rPr>
          <w:rFonts w:ascii="Times New Roman" w:hAnsi="Times New Roman"/>
        </w:rPr>
        <w:t xml:space="preserve">In the following section, for measures determined appropriate to convert to a monetary </w:t>
      </w:r>
    </w:p>
    <w:p w14:paraId="338BA5FB" w14:textId="77777777" w:rsidR="00FE1D84" w:rsidRPr="00FE1D84" w:rsidRDefault="00FE1D84" w:rsidP="00FE1D84">
      <w:pPr>
        <w:spacing w:line="480" w:lineRule="auto"/>
        <w:rPr>
          <w:rFonts w:ascii="Times New Roman" w:hAnsi="Times New Roman"/>
        </w:rPr>
      </w:pPr>
      <w:r w:rsidRPr="00FE1D84">
        <w:rPr>
          <w:rFonts w:ascii="Times New Roman" w:hAnsi="Times New Roman"/>
        </w:rPr>
        <w:t xml:space="preserve">value, we will forecast an ROI assuming the employee engagement and pay incentive program </w:t>
      </w:r>
    </w:p>
    <w:p w14:paraId="0F6B60C2" w14:textId="72E280DD" w:rsidR="00FE1D84" w:rsidRPr="00FE1D84" w:rsidRDefault="00FE1D84" w:rsidP="00FE1D84">
      <w:pPr>
        <w:spacing w:line="480" w:lineRule="auto"/>
        <w:rPr>
          <w:rFonts w:ascii="Times New Roman" w:hAnsi="Times New Roman"/>
        </w:rPr>
      </w:pPr>
      <w:r w:rsidRPr="00FE1D84">
        <w:rPr>
          <w:rFonts w:ascii="Times New Roman" w:hAnsi="Times New Roman"/>
        </w:rPr>
        <w:t xml:space="preserve">achieved that objective, and the </w:t>
      </w:r>
      <w:r w:rsidR="00274658">
        <w:rPr>
          <w:rFonts w:ascii="Times New Roman" w:hAnsi="Times New Roman"/>
        </w:rPr>
        <w:t>improvement</w:t>
      </w:r>
      <w:r w:rsidRPr="00FE1D84">
        <w:rPr>
          <w:rFonts w:ascii="Times New Roman" w:hAnsi="Times New Roman"/>
        </w:rPr>
        <w:t xml:space="preserve"> was attributed entirely to the performance </w:t>
      </w:r>
    </w:p>
    <w:p w14:paraId="256BAC66" w14:textId="40B08777" w:rsidR="00FE1D84" w:rsidRPr="00FE1D84" w:rsidRDefault="00274658" w:rsidP="00FE1D84">
      <w:pPr>
        <w:spacing w:line="480" w:lineRule="auto"/>
        <w:rPr>
          <w:rFonts w:ascii="Times New Roman" w:hAnsi="Times New Roman"/>
        </w:rPr>
      </w:pPr>
      <w:r>
        <w:rPr>
          <w:rFonts w:ascii="Times New Roman" w:hAnsi="Times New Roman"/>
        </w:rPr>
        <w:t>improvement</w:t>
      </w:r>
      <w:r w:rsidR="00FE1D84" w:rsidRPr="00FE1D84">
        <w:rPr>
          <w:rFonts w:ascii="Times New Roman" w:hAnsi="Times New Roman"/>
        </w:rPr>
        <w:t xml:space="preserve"> program. Later in this proposal, we will provide a pre-program ROI forecast to </w:t>
      </w:r>
    </w:p>
    <w:p w14:paraId="2EC18831" w14:textId="77777777" w:rsidR="00FE1D84" w:rsidRPr="00FE1D84" w:rsidRDefault="00FE1D84" w:rsidP="00FE1D84">
      <w:pPr>
        <w:spacing w:line="480" w:lineRule="auto"/>
        <w:rPr>
          <w:rFonts w:ascii="Times New Roman" w:hAnsi="Times New Roman"/>
        </w:rPr>
      </w:pPr>
      <w:r w:rsidRPr="00FE1D84">
        <w:rPr>
          <w:rFonts w:ascii="Times New Roman" w:hAnsi="Times New Roman"/>
        </w:rPr>
        <w:t xml:space="preserve">indicate the potential ROI possible from this employee engagement and pay incentive program. </w:t>
      </w:r>
    </w:p>
    <w:p w14:paraId="5192900C" w14:textId="77777777" w:rsidR="00FE1D84" w:rsidRPr="00FE1D84" w:rsidRDefault="00FE1D84" w:rsidP="00FE1D84">
      <w:pPr>
        <w:spacing w:line="480" w:lineRule="auto"/>
        <w:rPr>
          <w:rFonts w:ascii="Times New Roman" w:hAnsi="Times New Roman"/>
        </w:rPr>
      </w:pPr>
      <w:r w:rsidRPr="00FE1D84">
        <w:rPr>
          <w:rFonts w:ascii="Times New Roman" w:hAnsi="Times New Roman"/>
        </w:rPr>
        <w:t xml:space="preserve">If this evaluation is approved, we will calculate the program ROI after actual data is collected </w:t>
      </w:r>
    </w:p>
    <w:p w14:paraId="69DA5576" w14:textId="502538EC" w:rsidR="002D3466" w:rsidRDefault="00FE1D84" w:rsidP="009F712B">
      <w:pPr>
        <w:spacing w:line="480" w:lineRule="auto"/>
      </w:pPr>
      <w:r w:rsidRPr="00FE1D84">
        <w:rPr>
          <w:rFonts w:ascii="Times New Roman" w:hAnsi="Times New Roman"/>
        </w:rPr>
        <w:lastRenderedPageBreak/>
        <w:t>and analyzed.</w:t>
      </w:r>
      <w:bookmarkStart w:id="89" w:name="_Toc69748637"/>
      <w:bookmarkStart w:id="90" w:name="_Hlk50278199"/>
    </w:p>
    <w:p w14:paraId="3B8DA898" w14:textId="58073225" w:rsidR="005267CE" w:rsidRPr="00A1105E" w:rsidRDefault="004502B7" w:rsidP="005267CE">
      <w:pPr>
        <w:pStyle w:val="BodyText0"/>
        <w:rPr>
          <w:rFonts w:ascii="Times New Roman" w:hAnsi="Times New Roman"/>
          <w:b/>
          <w:bCs/>
          <w:i/>
          <w:iCs/>
          <w:sz w:val="24"/>
        </w:rPr>
      </w:pPr>
      <w:bookmarkStart w:id="91" w:name="_Hlk131667161"/>
      <w:bookmarkStart w:id="92" w:name="_Hlk131667213"/>
      <w:r w:rsidRPr="00A1105E">
        <w:rPr>
          <w:rFonts w:ascii="Times New Roman" w:hAnsi="Times New Roman"/>
          <w:b/>
          <w:bCs/>
          <w:i/>
          <w:iCs/>
          <w:sz w:val="24"/>
        </w:rPr>
        <w:t xml:space="preserve">Impact </w:t>
      </w:r>
      <w:r w:rsidR="002978F4" w:rsidRPr="00A1105E">
        <w:rPr>
          <w:rFonts w:ascii="Times New Roman" w:hAnsi="Times New Roman"/>
          <w:b/>
          <w:bCs/>
          <w:i/>
          <w:iCs/>
          <w:sz w:val="24"/>
        </w:rPr>
        <w:t xml:space="preserve">Measure 1 </w:t>
      </w:r>
      <w:r w:rsidRPr="00A1105E">
        <w:rPr>
          <w:rFonts w:ascii="Times New Roman" w:hAnsi="Times New Roman"/>
          <w:b/>
          <w:bCs/>
          <w:i/>
          <w:iCs/>
          <w:sz w:val="24"/>
        </w:rPr>
        <w:t xml:space="preserve">and Conversion Method </w:t>
      </w:r>
      <w:r w:rsidR="008C0EDE" w:rsidRPr="00A1105E">
        <w:rPr>
          <w:rFonts w:ascii="Times New Roman" w:hAnsi="Times New Roman"/>
          <w:b/>
          <w:bCs/>
          <w:i/>
          <w:iCs/>
          <w:sz w:val="24"/>
        </w:rPr>
        <w:t>–</w:t>
      </w:r>
      <w:r w:rsidR="008F2674" w:rsidRPr="00A1105E">
        <w:rPr>
          <w:rFonts w:ascii="Times New Roman" w:hAnsi="Times New Roman"/>
          <w:b/>
          <w:bCs/>
          <w:i/>
          <w:iCs/>
          <w:sz w:val="24"/>
        </w:rPr>
        <w:t xml:space="preserve"> </w:t>
      </w:r>
      <w:r w:rsidR="005267CE" w:rsidRPr="005267CE">
        <w:rPr>
          <w:rFonts w:ascii="Times New Roman" w:hAnsi="Times New Roman"/>
          <w:b/>
          <w:bCs/>
          <w:i/>
          <w:iCs/>
          <w:sz w:val="24"/>
        </w:rPr>
        <w:t xml:space="preserve">Lab </w:t>
      </w:r>
      <w:r w:rsidR="00FF7150">
        <w:rPr>
          <w:rFonts w:ascii="Times New Roman" w:hAnsi="Times New Roman"/>
          <w:b/>
          <w:bCs/>
          <w:i/>
          <w:iCs/>
          <w:sz w:val="24"/>
        </w:rPr>
        <w:t xml:space="preserve">Tounchpoints </w:t>
      </w:r>
      <w:r w:rsidRPr="00A1105E">
        <w:rPr>
          <w:rFonts w:ascii="Times New Roman" w:hAnsi="Times New Roman"/>
          <w:b/>
          <w:bCs/>
          <w:i/>
          <w:iCs/>
          <w:sz w:val="24"/>
        </w:rPr>
        <w:t>and</w:t>
      </w:r>
      <w:bookmarkEnd w:id="89"/>
      <w:bookmarkEnd w:id="90"/>
      <w:r w:rsidR="005267CE" w:rsidRPr="00A1105E">
        <w:rPr>
          <w:rFonts w:ascii="Times New Roman" w:hAnsi="Times New Roman"/>
          <w:b/>
          <w:bCs/>
          <w:i/>
          <w:iCs/>
          <w:sz w:val="24"/>
        </w:rPr>
        <w:t xml:space="preserve"> </w:t>
      </w:r>
      <w:r w:rsidR="00EA1064">
        <w:rPr>
          <w:rFonts w:ascii="Times New Roman" w:hAnsi="Times New Roman"/>
          <w:b/>
          <w:bCs/>
          <w:i/>
          <w:iCs/>
          <w:sz w:val="24"/>
        </w:rPr>
        <w:t xml:space="preserve">Quality </w:t>
      </w:r>
      <w:r w:rsidR="00274658">
        <w:rPr>
          <w:rFonts w:ascii="Times New Roman" w:hAnsi="Times New Roman"/>
          <w:b/>
          <w:bCs/>
          <w:i/>
          <w:iCs/>
          <w:sz w:val="24"/>
        </w:rPr>
        <w:t>Improvement</w:t>
      </w:r>
    </w:p>
    <w:bookmarkEnd w:id="91"/>
    <w:p w14:paraId="4489B4AC" w14:textId="715F5D3D" w:rsidR="005267CE" w:rsidRDefault="00A1105E" w:rsidP="00A1105E">
      <w:pPr>
        <w:pStyle w:val="BodyText0"/>
        <w:spacing w:line="480" w:lineRule="auto"/>
        <w:rPr>
          <w:rFonts w:ascii="Times New Roman" w:hAnsi="Times New Roman"/>
          <w:sz w:val="24"/>
        </w:rPr>
      </w:pPr>
      <w:r>
        <w:rPr>
          <w:rFonts w:ascii="Times New Roman" w:hAnsi="Times New Roman"/>
          <w:b/>
          <w:bCs/>
          <w:sz w:val="24"/>
        </w:rPr>
        <w:tab/>
      </w:r>
      <w:r w:rsidR="00FF7150">
        <w:rPr>
          <w:rFonts w:ascii="Times New Roman" w:hAnsi="Times New Roman"/>
          <w:sz w:val="24"/>
        </w:rPr>
        <w:t>The recommendation is to convert lab turnaround time to a standard monetary value.</w:t>
      </w:r>
      <w:r>
        <w:rPr>
          <w:rFonts w:ascii="Times New Roman" w:hAnsi="Times New Roman"/>
          <w:sz w:val="24"/>
        </w:rPr>
        <w:t xml:space="preserve"> </w:t>
      </w:r>
      <w:r w:rsidR="00FF7150">
        <w:rPr>
          <w:rFonts w:ascii="Times New Roman" w:hAnsi="Times New Roman"/>
          <w:sz w:val="24"/>
        </w:rPr>
        <w:t xml:space="preserve">After completing </w:t>
      </w:r>
      <w:r>
        <w:rPr>
          <w:rFonts w:ascii="Times New Roman" w:hAnsi="Times New Roman"/>
          <w:sz w:val="24"/>
        </w:rPr>
        <w:t>multiple chart reviews</w:t>
      </w:r>
      <w:r w:rsidR="00FF7150">
        <w:rPr>
          <w:rFonts w:ascii="Times New Roman" w:hAnsi="Times New Roman"/>
          <w:sz w:val="24"/>
        </w:rPr>
        <w:t>, we determined the current time from when a lab is drawn</w:t>
      </w:r>
      <w:r>
        <w:rPr>
          <w:rFonts w:ascii="Times New Roman" w:hAnsi="Times New Roman"/>
          <w:sz w:val="24"/>
        </w:rPr>
        <w:t xml:space="preserve"> to when the </w:t>
      </w:r>
      <w:r w:rsidR="00FF7150">
        <w:rPr>
          <w:rFonts w:ascii="Times New Roman" w:hAnsi="Times New Roman"/>
          <w:sz w:val="24"/>
        </w:rPr>
        <w:t>medical doctor reads the results</w:t>
      </w:r>
      <w:r>
        <w:rPr>
          <w:rFonts w:ascii="Times New Roman" w:hAnsi="Times New Roman"/>
          <w:sz w:val="24"/>
        </w:rPr>
        <w:t xml:space="preserve"> at VHSO. </w:t>
      </w:r>
      <w:r w:rsidR="00FF7150">
        <w:rPr>
          <w:rFonts w:ascii="Times New Roman" w:hAnsi="Times New Roman"/>
          <w:sz w:val="24"/>
        </w:rPr>
        <w:t xml:space="preserve">A non-invasive hemoglobin monitor reduces the number of touchpoints for lab personnel, reducing the time consumed with multiple labs draws for one stakeholder. </w:t>
      </w:r>
      <w:r>
        <w:rPr>
          <w:rFonts w:ascii="Times New Roman" w:hAnsi="Times New Roman"/>
          <w:sz w:val="24"/>
        </w:rPr>
        <w:t xml:space="preserve">When a </w:t>
      </w:r>
      <w:r w:rsidR="00EF6594">
        <w:rPr>
          <w:rFonts w:ascii="Times New Roman" w:hAnsi="Times New Roman"/>
          <w:sz w:val="24"/>
        </w:rPr>
        <w:t>Veteran</w:t>
      </w:r>
      <w:r>
        <w:rPr>
          <w:rFonts w:ascii="Times New Roman" w:hAnsi="Times New Roman"/>
          <w:sz w:val="24"/>
        </w:rPr>
        <w:t xml:space="preserve"> is admitted for acute anemia </w:t>
      </w:r>
      <w:r w:rsidR="00CE1CFF">
        <w:rPr>
          <w:rFonts w:ascii="Times New Roman" w:hAnsi="Times New Roman"/>
          <w:sz w:val="24"/>
        </w:rPr>
        <w:t xml:space="preserve">first 48 hrs of labs x the annual amount of </w:t>
      </w:r>
      <w:r w:rsidR="00EF6594">
        <w:rPr>
          <w:rFonts w:ascii="Times New Roman" w:hAnsi="Times New Roman"/>
          <w:sz w:val="24"/>
        </w:rPr>
        <w:t>Veterans</w:t>
      </w:r>
      <w:r w:rsidR="00CE1CFF">
        <w:rPr>
          <w:rFonts w:ascii="Times New Roman" w:hAnsi="Times New Roman"/>
          <w:sz w:val="24"/>
        </w:rPr>
        <w:t xml:space="preserve"> admitted for anemia. </w:t>
      </w:r>
      <w:r>
        <w:rPr>
          <w:rFonts w:ascii="Times New Roman" w:hAnsi="Times New Roman"/>
          <w:sz w:val="24"/>
        </w:rPr>
        <w:t>The</w:t>
      </w:r>
      <w:r w:rsidR="00FF7150">
        <w:rPr>
          <w:rFonts w:ascii="Times New Roman" w:hAnsi="Times New Roman"/>
          <w:sz w:val="24"/>
        </w:rPr>
        <w:t xml:space="preserve"> clinical lab</w:t>
      </w:r>
      <w:r>
        <w:rPr>
          <w:rFonts w:ascii="Times New Roman" w:hAnsi="Times New Roman"/>
          <w:sz w:val="24"/>
        </w:rPr>
        <w:t xml:space="preserve"> manager agreed to the standard </w:t>
      </w:r>
      <w:r w:rsidR="00FF7150">
        <w:rPr>
          <w:rFonts w:ascii="Times New Roman" w:hAnsi="Times New Roman"/>
          <w:sz w:val="24"/>
        </w:rPr>
        <w:t>lab time</w:t>
      </w:r>
      <w:r w:rsidR="00CE1CFF">
        <w:rPr>
          <w:rFonts w:ascii="Times New Roman" w:hAnsi="Times New Roman"/>
          <w:sz w:val="24"/>
        </w:rPr>
        <w:t xml:space="preserve"> for </w:t>
      </w:r>
      <w:r w:rsidR="00FF7150">
        <w:rPr>
          <w:rFonts w:ascii="Times New Roman" w:hAnsi="Times New Roman"/>
          <w:sz w:val="24"/>
        </w:rPr>
        <w:t>48 hr</w:t>
      </w:r>
      <w:r w:rsidR="00CE1CFF">
        <w:rPr>
          <w:rFonts w:ascii="Times New Roman" w:hAnsi="Times New Roman"/>
          <w:sz w:val="24"/>
        </w:rPr>
        <w:t xml:space="preserve"> </w:t>
      </w:r>
      <w:r w:rsidR="00FF7150">
        <w:rPr>
          <w:rFonts w:ascii="Times New Roman" w:hAnsi="Times New Roman"/>
          <w:sz w:val="24"/>
        </w:rPr>
        <w:t>stakeholder</w:t>
      </w:r>
      <w:r w:rsidR="00CE1CFF">
        <w:rPr>
          <w:rFonts w:ascii="Times New Roman" w:hAnsi="Times New Roman"/>
          <w:sz w:val="24"/>
        </w:rPr>
        <w:t xml:space="preserve"> </w:t>
      </w:r>
      <w:r w:rsidR="00FF7150">
        <w:rPr>
          <w:rFonts w:ascii="Times New Roman" w:hAnsi="Times New Roman"/>
          <w:sz w:val="24"/>
        </w:rPr>
        <w:t>blood draw for acute anemia</w:t>
      </w:r>
      <w:r>
        <w:rPr>
          <w:rFonts w:ascii="Times New Roman" w:hAnsi="Times New Roman"/>
          <w:sz w:val="24"/>
        </w:rPr>
        <w:t xml:space="preserve">. </w:t>
      </w:r>
    </w:p>
    <w:p w14:paraId="4C51D936" w14:textId="27C86442" w:rsidR="00C974DA" w:rsidRDefault="00C974DA" w:rsidP="00C974DA">
      <w:pPr>
        <w:pStyle w:val="BodyText0"/>
        <w:rPr>
          <w:rFonts w:ascii="Times New Roman" w:hAnsi="Times New Roman"/>
          <w:sz w:val="24"/>
        </w:rPr>
      </w:pPr>
      <w:bookmarkStart w:id="93" w:name="_Toc69748638"/>
      <w:r w:rsidRPr="00C974DA">
        <w:rPr>
          <w:rFonts w:ascii="Times New Roman" w:hAnsi="Times New Roman"/>
          <w:b/>
          <w:bCs/>
          <w:i/>
          <w:iCs/>
          <w:sz w:val="24"/>
        </w:rPr>
        <w:t xml:space="preserve">Impact Measure 1 </w:t>
      </w:r>
      <w:bookmarkStart w:id="94" w:name="_Hlk50278801"/>
      <w:r w:rsidR="009E783D">
        <w:rPr>
          <w:rFonts w:ascii="Times New Roman" w:hAnsi="Times New Roman"/>
          <w:b/>
          <w:bCs/>
          <w:i/>
          <w:iCs/>
          <w:sz w:val="24"/>
        </w:rPr>
        <w:t>Lab Turnaround Time</w:t>
      </w:r>
      <w:r w:rsidRPr="00C974DA">
        <w:rPr>
          <w:rFonts w:ascii="Times New Roman" w:hAnsi="Times New Roman"/>
          <w:b/>
          <w:bCs/>
          <w:i/>
          <w:iCs/>
          <w:sz w:val="24"/>
        </w:rPr>
        <w:t xml:space="preserve"> Monetary Conversion Forecast if Objective is Met</w:t>
      </w:r>
      <w:bookmarkEnd w:id="93"/>
      <w:bookmarkEnd w:id="94"/>
    </w:p>
    <w:p w14:paraId="5DACE173" w14:textId="686E4227" w:rsidR="00C974DA" w:rsidRDefault="00C974DA" w:rsidP="00A1105E">
      <w:pPr>
        <w:pStyle w:val="BodyText0"/>
        <w:spacing w:line="480" w:lineRule="auto"/>
        <w:rPr>
          <w:rFonts w:ascii="Times New Roman" w:hAnsi="Times New Roman"/>
          <w:sz w:val="24"/>
        </w:rPr>
      </w:pPr>
      <w:r>
        <w:rPr>
          <w:rFonts w:ascii="Times New Roman" w:hAnsi="Times New Roman"/>
          <w:sz w:val="24"/>
        </w:rPr>
        <w:tab/>
        <w:t>This project</w:t>
      </w:r>
      <w:r w:rsidR="00FF7150">
        <w:rPr>
          <w:rFonts w:ascii="Times New Roman" w:hAnsi="Times New Roman"/>
          <w:sz w:val="24"/>
        </w:rPr>
        <w:t>'s</w:t>
      </w:r>
      <w:r>
        <w:rPr>
          <w:rFonts w:ascii="Times New Roman" w:hAnsi="Times New Roman"/>
          <w:sz w:val="24"/>
        </w:rPr>
        <w:t xml:space="preserve"> monetized benefits presume meeting the program objective for this measure. The decrease in </w:t>
      </w:r>
      <w:r w:rsidR="00FF7150">
        <w:rPr>
          <w:rFonts w:ascii="Times New Roman" w:hAnsi="Times New Roman"/>
          <w:sz w:val="24"/>
        </w:rPr>
        <w:t>lab touchpoint</w:t>
      </w:r>
      <w:r>
        <w:rPr>
          <w:rFonts w:ascii="Times New Roman" w:hAnsi="Times New Roman"/>
          <w:sz w:val="24"/>
        </w:rPr>
        <w:t xml:space="preserve">s could be lower when actual unit </w:t>
      </w:r>
      <w:r w:rsidR="00274658">
        <w:rPr>
          <w:rFonts w:ascii="Times New Roman" w:hAnsi="Times New Roman"/>
          <w:sz w:val="24"/>
        </w:rPr>
        <w:t>improvement</w:t>
      </w:r>
      <w:r>
        <w:rPr>
          <w:rFonts w:ascii="Times New Roman" w:hAnsi="Times New Roman"/>
          <w:sz w:val="24"/>
        </w:rPr>
        <w:t xml:space="preserve"> </w:t>
      </w:r>
      <w:r w:rsidR="00FF7150">
        <w:rPr>
          <w:rFonts w:ascii="Times New Roman" w:hAnsi="Times New Roman"/>
          <w:sz w:val="24"/>
        </w:rPr>
        <w:t xml:space="preserve">is </w:t>
      </w:r>
      <w:r>
        <w:rPr>
          <w:rFonts w:ascii="Times New Roman" w:hAnsi="Times New Roman"/>
          <w:sz w:val="24"/>
        </w:rPr>
        <w:t>measure</w:t>
      </w:r>
      <w:r w:rsidR="00216367">
        <w:rPr>
          <w:rFonts w:ascii="Times New Roman" w:hAnsi="Times New Roman"/>
          <w:sz w:val="24"/>
        </w:rPr>
        <w:t>d using</w:t>
      </w:r>
      <w:r w:rsidR="00FF7150">
        <w:rPr>
          <w:rFonts w:ascii="Times New Roman" w:hAnsi="Times New Roman"/>
          <w:sz w:val="24"/>
        </w:rPr>
        <w:t xml:space="preserve"> a non-invasive hemoglobin monitor</w:t>
      </w:r>
      <w:r>
        <w:rPr>
          <w:rFonts w:ascii="Times New Roman" w:hAnsi="Times New Roman"/>
          <w:sz w:val="24"/>
        </w:rPr>
        <w:t>.</w:t>
      </w:r>
    </w:p>
    <w:p w14:paraId="0BF239E6" w14:textId="3A4F89D7" w:rsidR="00CE1CFF" w:rsidRDefault="00CE1CFF" w:rsidP="00A1105E">
      <w:pPr>
        <w:pStyle w:val="BodyText0"/>
        <w:spacing w:line="480" w:lineRule="auto"/>
        <w:rPr>
          <w:rFonts w:ascii="Times New Roman" w:hAnsi="Times New Roman"/>
          <w:sz w:val="24"/>
        </w:rPr>
      </w:pPr>
      <w:r w:rsidRPr="00CE1CFF">
        <w:rPr>
          <w:rFonts w:ascii="Times New Roman" w:hAnsi="Times New Roman"/>
          <w:sz w:val="24"/>
        </w:rPr>
        <w:t>1</w:t>
      </w:r>
      <w:bookmarkStart w:id="95" w:name="_Hlk110943326"/>
      <w:r w:rsidRPr="00CE1CFF">
        <w:rPr>
          <w:rFonts w:ascii="Times New Roman" w:hAnsi="Times New Roman"/>
          <w:sz w:val="24"/>
        </w:rPr>
        <w:t xml:space="preserve">. Focus on one unit of measure = </w:t>
      </w:r>
      <w:r>
        <w:rPr>
          <w:rFonts w:ascii="Times New Roman" w:hAnsi="Times New Roman"/>
          <w:sz w:val="24"/>
        </w:rPr>
        <w:t xml:space="preserve">48 hrs </w:t>
      </w:r>
      <w:r w:rsidR="00FF7150">
        <w:rPr>
          <w:rFonts w:ascii="Times New Roman" w:hAnsi="Times New Roman"/>
          <w:sz w:val="24"/>
        </w:rPr>
        <w:t>stakeholder blood draw for acute anemia</w:t>
      </w:r>
    </w:p>
    <w:p w14:paraId="3ABEE315" w14:textId="78C6E549" w:rsidR="00CE1CFF" w:rsidRDefault="00CE1CFF" w:rsidP="00A1105E">
      <w:pPr>
        <w:pStyle w:val="BodyText0"/>
        <w:spacing w:line="480" w:lineRule="auto"/>
        <w:rPr>
          <w:rFonts w:ascii="Times New Roman" w:hAnsi="Times New Roman"/>
          <w:sz w:val="24"/>
        </w:rPr>
      </w:pPr>
      <w:r w:rsidRPr="00CE1CFF">
        <w:rPr>
          <w:rFonts w:ascii="Times New Roman" w:hAnsi="Times New Roman"/>
          <w:sz w:val="24"/>
        </w:rPr>
        <w:t xml:space="preserve">2. Determine the value (V) of the unit = </w:t>
      </w:r>
      <w:r>
        <w:rPr>
          <w:rFonts w:ascii="Times New Roman" w:hAnsi="Times New Roman"/>
          <w:sz w:val="24"/>
        </w:rPr>
        <w:t>$512</w:t>
      </w:r>
    </w:p>
    <w:p w14:paraId="01572AF1" w14:textId="1ED6935C" w:rsidR="00EC0604" w:rsidRDefault="00EC0604" w:rsidP="00A1105E">
      <w:pPr>
        <w:pStyle w:val="BodyText0"/>
        <w:spacing w:line="480" w:lineRule="auto"/>
        <w:rPr>
          <w:rFonts w:ascii="Times New Roman" w:hAnsi="Times New Roman"/>
          <w:sz w:val="24"/>
        </w:rPr>
      </w:pPr>
      <w:r>
        <w:rPr>
          <w:rFonts w:ascii="Times New Roman" w:hAnsi="Times New Roman"/>
          <w:sz w:val="24"/>
        </w:rPr>
        <w:t xml:space="preserve">- </w:t>
      </w:r>
      <w:r w:rsidR="00216367">
        <w:rPr>
          <w:rFonts w:ascii="Times New Roman" w:hAnsi="Times New Roman"/>
          <w:sz w:val="24"/>
        </w:rPr>
        <w:t>H</w:t>
      </w:r>
      <w:r w:rsidR="00550DB4">
        <w:rPr>
          <w:rFonts w:ascii="Times New Roman" w:hAnsi="Times New Roman"/>
          <w:sz w:val="24"/>
        </w:rPr>
        <w:t>R</w:t>
      </w:r>
      <w:r w:rsidR="00216367">
        <w:rPr>
          <w:rFonts w:ascii="Times New Roman" w:hAnsi="Times New Roman"/>
          <w:sz w:val="24"/>
        </w:rPr>
        <w:t xml:space="preserve"> provided this value,</w:t>
      </w:r>
      <w:r>
        <w:rPr>
          <w:rFonts w:ascii="Times New Roman" w:hAnsi="Times New Roman"/>
          <w:sz w:val="24"/>
        </w:rPr>
        <w:t xml:space="preserve"> and </w:t>
      </w:r>
      <w:r w:rsidR="00216367">
        <w:rPr>
          <w:rFonts w:ascii="Times New Roman" w:hAnsi="Times New Roman"/>
          <w:sz w:val="24"/>
        </w:rPr>
        <w:t xml:space="preserve">multiple </w:t>
      </w:r>
      <w:r>
        <w:rPr>
          <w:rFonts w:ascii="Times New Roman" w:hAnsi="Times New Roman"/>
          <w:sz w:val="24"/>
        </w:rPr>
        <w:t>chart review</w:t>
      </w:r>
      <w:r w:rsidR="00216367">
        <w:rPr>
          <w:rFonts w:ascii="Times New Roman" w:hAnsi="Times New Roman"/>
          <w:sz w:val="24"/>
        </w:rPr>
        <w:t xml:space="preserve">s were </w:t>
      </w:r>
      <w:r>
        <w:rPr>
          <w:rFonts w:ascii="Times New Roman" w:hAnsi="Times New Roman"/>
          <w:sz w:val="24"/>
        </w:rPr>
        <w:t>perform</w:t>
      </w:r>
      <w:r w:rsidR="00216367">
        <w:rPr>
          <w:rFonts w:ascii="Times New Roman" w:hAnsi="Times New Roman"/>
          <w:sz w:val="24"/>
        </w:rPr>
        <w:t>ed to determine</w:t>
      </w:r>
      <w:r>
        <w:rPr>
          <w:rFonts w:ascii="Times New Roman" w:hAnsi="Times New Roman"/>
          <w:sz w:val="24"/>
        </w:rPr>
        <w:t xml:space="preserve"> the</w:t>
      </w:r>
      <w:r w:rsidR="00216367">
        <w:rPr>
          <w:rFonts w:ascii="Times New Roman" w:hAnsi="Times New Roman"/>
          <w:sz w:val="24"/>
        </w:rPr>
        <w:t xml:space="preserve"> time</w:t>
      </w:r>
      <w:r>
        <w:rPr>
          <w:rFonts w:ascii="Times New Roman" w:hAnsi="Times New Roman"/>
          <w:sz w:val="24"/>
        </w:rPr>
        <w:t xml:space="preserve"> cost for 1 lab is $32.00 x 16 labs</w:t>
      </w:r>
      <w:r w:rsidR="00216367">
        <w:rPr>
          <w:rFonts w:ascii="Times New Roman" w:hAnsi="Times New Roman"/>
          <w:sz w:val="24"/>
        </w:rPr>
        <w:t xml:space="preserve"> (48 hrs). </w:t>
      </w:r>
    </w:p>
    <w:p w14:paraId="3B340046" w14:textId="5D35FBE0" w:rsidR="00CE1CFF" w:rsidRDefault="00CE1CFF" w:rsidP="00A1105E">
      <w:pPr>
        <w:pStyle w:val="BodyText0"/>
        <w:spacing w:line="480" w:lineRule="auto"/>
        <w:rPr>
          <w:rFonts w:ascii="Times New Roman" w:hAnsi="Times New Roman"/>
          <w:sz w:val="24"/>
        </w:rPr>
      </w:pPr>
      <w:r w:rsidRPr="00CE1CFF">
        <w:rPr>
          <w:rFonts w:ascii="Times New Roman" w:hAnsi="Times New Roman"/>
          <w:sz w:val="24"/>
        </w:rPr>
        <w:t xml:space="preserve">3. Calculate the </w:t>
      </w:r>
      <w:r w:rsidR="00274658">
        <w:rPr>
          <w:rFonts w:ascii="Times New Roman" w:hAnsi="Times New Roman"/>
          <w:sz w:val="24"/>
        </w:rPr>
        <w:t>improvement</w:t>
      </w:r>
      <w:r w:rsidRPr="00CE1CFF">
        <w:rPr>
          <w:rFonts w:ascii="Times New Roman" w:hAnsi="Times New Roman"/>
          <w:sz w:val="24"/>
        </w:rPr>
        <w:t xml:space="preserve"> in the measure (ΔP) = </w:t>
      </w:r>
      <w:r w:rsidR="00963677">
        <w:rPr>
          <w:rFonts w:ascii="Times New Roman" w:hAnsi="Times New Roman"/>
          <w:sz w:val="24"/>
        </w:rPr>
        <w:t>113</w:t>
      </w:r>
    </w:p>
    <w:p w14:paraId="30DBAE6F" w14:textId="418CBD42" w:rsidR="00EC0604" w:rsidRDefault="00EC0604" w:rsidP="00A1105E">
      <w:pPr>
        <w:pStyle w:val="BodyText0"/>
        <w:spacing w:line="480" w:lineRule="auto"/>
        <w:rPr>
          <w:rFonts w:ascii="Times New Roman" w:hAnsi="Times New Roman"/>
          <w:sz w:val="24"/>
        </w:rPr>
      </w:pPr>
      <w:r>
        <w:rPr>
          <w:rFonts w:ascii="Times New Roman" w:hAnsi="Times New Roman"/>
          <w:sz w:val="24"/>
        </w:rPr>
        <w:t xml:space="preserve">- Meeting the </w:t>
      </w:r>
      <w:r w:rsidR="00216367">
        <w:rPr>
          <w:rFonts w:ascii="Times New Roman" w:hAnsi="Times New Roman"/>
          <w:sz w:val="24"/>
        </w:rPr>
        <w:t>time cost</w:t>
      </w:r>
      <w:r>
        <w:rPr>
          <w:rFonts w:ascii="Times New Roman" w:hAnsi="Times New Roman"/>
          <w:sz w:val="24"/>
        </w:rPr>
        <w:t xml:space="preserve"> for 188 </w:t>
      </w:r>
      <w:r w:rsidRPr="00EC0604">
        <w:rPr>
          <w:rFonts w:ascii="Times New Roman" w:hAnsi="Times New Roman"/>
          <w:sz w:val="24"/>
        </w:rPr>
        <w:t>acute anemia admissions</w:t>
      </w:r>
      <w:r>
        <w:rPr>
          <w:rFonts w:ascii="Times New Roman" w:hAnsi="Times New Roman"/>
          <w:sz w:val="24"/>
        </w:rPr>
        <w:t xml:space="preserve"> by </w:t>
      </w:r>
      <w:r w:rsidR="00963677">
        <w:rPr>
          <w:rFonts w:ascii="Times New Roman" w:hAnsi="Times New Roman"/>
          <w:sz w:val="24"/>
        </w:rPr>
        <w:t>6</w:t>
      </w:r>
      <w:r>
        <w:rPr>
          <w:rFonts w:ascii="Times New Roman" w:hAnsi="Times New Roman"/>
          <w:sz w:val="24"/>
        </w:rPr>
        <w:t xml:space="preserve">0% using a non-invasive hemoglobin monitor. </w:t>
      </w:r>
    </w:p>
    <w:p w14:paraId="4EDF57B6" w14:textId="312E177E" w:rsidR="00CE1CFF" w:rsidRDefault="00CE1CFF" w:rsidP="00A1105E">
      <w:pPr>
        <w:pStyle w:val="BodyText0"/>
        <w:spacing w:line="480" w:lineRule="auto"/>
        <w:rPr>
          <w:rFonts w:ascii="Times New Roman" w:hAnsi="Times New Roman"/>
          <w:sz w:val="24"/>
        </w:rPr>
      </w:pPr>
      <w:r w:rsidRPr="00CE1CFF">
        <w:rPr>
          <w:rFonts w:ascii="Times New Roman" w:hAnsi="Times New Roman"/>
          <w:sz w:val="24"/>
        </w:rPr>
        <w:t xml:space="preserve">4. Determine the annual </w:t>
      </w:r>
      <w:r w:rsidR="00274658">
        <w:rPr>
          <w:rFonts w:ascii="Times New Roman" w:hAnsi="Times New Roman"/>
          <w:sz w:val="24"/>
        </w:rPr>
        <w:t>improvement</w:t>
      </w:r>
      <w:r w:rsidRPr="00CE1CFF">
        <w:rPr>
          <w:rFonts w:ascii="Times New Roman" w:hAnsi="Times New Roman"/>
          <w:sz w:val="24"/>
        </w:rPr>
        <w:t xml:space="preserve"> in the measure (A x ΔP) = </w:t>
      </w:r>
      <w:r w:rsidR="00963677">
        <w:rPr>
          <w:rFonts w:ascii="Times New Roman" w:hAnsi="Times New Roman"/>
          <w:sz w:val="24"/>
        </w:rPr>
        <w:t>113</w:t>
      </w:r>
    </w:p>
    <w:p w14:paraId="2BA427AD" w14:textId="67AFBAA9" w:rsidR="00EC0604" w:rsidRDefault="00EC0604" w:rsidP="00A1105E">
      <w:pPr>
        <w:pStyle w:val="BodyText0"/>
        <w:spacing w:line="480" w:lineRule="auto"/>
        <w:rPr>
          <w:rFonts w:ascii="Times New Roman" w:hAnsi="Times New Roman"/>
          <w:sz w:val="24"/>
        </w:rPr>
      </w:pPr>
      <w:r>
        <w:rPr>
          <w:rFonts w:ascii="Times New Roman" w:hAnsi="Times New Roman"/>
          <w:sz w:val="24"/>
        </w:rPr>
        <w:t>- This unit is already an annual change</w:t>
      </w:r>
    </w:p>
    <w:p w14:paraId="391A4D79" w14:textId="786A58C6" w:rsidR="00CE1CFF" w:rsidRDefault="00CE1CFF" w:rsidP="00A1105E">
      <w:pPr>
        <w:pStyle w:val="BodyText0"/>
        <w:spacing w:line="480" w:lineRule="auto"/>
        <w:rPr>
          <w:rFonts w:ascii="Times New Roman" w:hAnsi="Times New Roman"/>
          <w:sz w:val="24"/>
        </w:rPr>
      </w:pPr>
      <w:r w:rsidRPr="00CE1CFF">
        <w:rPr>
          <w:rFonts w:ascii="Times New Roman" w:hAnsi="Times New Roman"/>
          <w:sz w:val="24"/>
        </w:rPr>
        <w:t xml:space="preserve">5. Calculate the total monetary value of the </w:t>
      </w:r>
      <w:r w:rsidR="00274658">
        <w:rPr>
          <w:rFonts w:ascii="Times New Roman" w:hAnsi="Times New Roman"/>
          <w:sz w:val="24"/>
        </w:rPr>
        <w:t>improvement</w:t>
      </w:r>
      <w:r w:rsidRPr="00CE1CFF">
        <w:rPr>
          <w:rFonts w:ascii="Times New Roman" w:hAnsi="Times New Roman"/>
          <w:sz w:val="24"/>
        </w:rPr>
        <w:t xml:space="preserve"> (AΔP x V) = </w:t>
      </w:r>
      <w:r w:rsidR="00963677">
        <w:rPr>
          <w:rFonts w:ascii="Times New Roman" w:hAnsi="Times New Roman"/>
          <w:sz w:val="24"/>
        </w:rPr>
        <w:t>$57,856</w:t>
      </w:r>
    </w:p>
    <w:p w14:paraId="2EBBA90A" w14:textId="0A950887" w:rsidR="00216367" w:rsidRDefault="00963677" w:rsidP="00996CFB">
      <w:pPr>
        <w:pStyle w:val="BodyText0"/>
        <w:spacing w:line="480" w:lineRule="auto"/>
        <w:rPr>
          <w:rFonts w:ascii="Times New Roman" w:hAnsi="Times New Roman"/>
          <w:b/>
          <w:bCs/>
          <w:i/>
          <w:iCs/>
          <w:sz w:val="24"/>
        </w:rPr>
      </w:pPr>
      <w:r>
        <w:rPr>
          <w:rFonts w:ascii="Times New Roman" w:hAnsi="Times New Roman"/>
          <w:sz w:val="24"/>
        </w:rPr>
        <w:lastRenderedPageBreak/>
        <w:t>- $512 x 113</w:t>
      </w:r>
      <w:bookmarkStart w:id="96" w:name="_Toc69748639"/>
      <w:bookmarkStart w:id="97" w:name="_Hlk28847377"/>
      <w:bookmarkEnd w:id="95"/>
    </w:p>
    <w:p w14:paraId="3FC15E6C" w14:textId="0E1BC843" w:rsidR="00593C11" w:rsidRPr="00C974DA" w:rsidRDefault="00593C11" w:rsidP="00CD790D">
      <w:pPr>
        <w:pStyle w:val="BodyText0"/>
        <w:rPr>
          <w:rFonts w:ascii="Times New Roman" w:hAnsi="Times New Roman"/>
          <w:b/>
          <w:bCs/>
          <w:i/>
          <w:iCs/>
          <w:sz w:val="24"/>
        </w:rPr>
      </w:pPr>
      <w:r w:rsidRPr="00C974DA">
        <w:rPr>
          <w:rFonts w:ascii="Times New Roman" w:hAnsi="Times New Roman"/>
          <w:b/>
          <w:bCs/>
          <w:i/>
          <w:iCs/>
          <w:sz w:val="24"/>
        </w:rPr>
        <w:t xml:space="preserve">Impact Measure 2 and Conversion Method </w:t>
      </w:r>
      <w:r w:rsidR="00C974DA" w:rsidRPr="00C974DA">
        <w:rPr>
          <w:rFonts w:ascii="Times New Roman" w:hAnsi="Times New Roman"/>
          <w:b/>
          <w:bCs/>
          <w:i/>
          <w:iCs/>
          <w:sz w:val="24"/>
        </w:rPr>
        <w:t>Invasive Blood Draws</w:t>
      </w:r>
      <w:r w:rsidRPr="00C974DA">
        <w:rPr>
          <w:rFonts w:ascii="Times New Roman" w:hAnsi="Times New Roman"/>
          <w:b/>
          <w:bCs/>
          <w:i/>
          <w:iCs/>
          <w:sz w:val="24"/>
        </w:rPr>
        <w:t xml:space="preserve"> and </w:t>
      </w:r>
      <w:bookmarkEnd w:id="96"/>
      <w:r w:rsidR="00216367">
        <w:rPr>
          <w:rFonts w:ascii="Times New Roman" w:hAnsi="Times New Roman"/>
          <w:b/>
          <w:bCs/>
          <w:i/>
          <w:iCs/>
          <w:sz w:val="24"/>
        </w:rPr>
        <w:t>Standard Value</w:t>
      </w:r>
    </w:p>
    <w:p w14:paraId="5508A910" w14:textId="32AC43E8" w:rsidR="00583721" w:rsidRPr="00A1105E" w:rsidRDefault="00216367" w:rsidP="00231CC0">
      <w:pPr>
        <w:pStyle w:val="BodyText0"/>
        <w:spacing w:line="480" w:lineRule="auto"/>
        <w:rPr>
          <w:rFonts w:ascii="Times New Roman" w:hAnsi="Times New Roman"/>
          <w:sz w:val="24"/>
        </w:rPr>
      </w:pPr>
      <w:r>
        <w:rPr>
          <w:rFonts w:ascii="Times New Roman" w:hAnsi="Times New Roman"/>
          <w:sz w:val="24"/>
        </w:rPr>
        <w:tab/>
        <w:t xml:space="preserve">The cost to perform a lab and supplies is recommended to be a monetary value because of the standard value. The standard value for a lab at $52.87 was calculated with information that logistic departments, </w:t>
      </w:r>
      <w:r w:rsidR="00257259">
        <w:rPr>
          <w:rFonts w:ascii="Times New Roman" w:hAnsi="Times New Roman"/>
          <w:sz w:val="24"/>
        </w:rPr>
        <w:t>purchasing</w:t>
      </w:r>
      <w:r>
        <w:rPr>
          <w:rFonts w:ascii="Times New Roman" w:hAnsi="Times New Roman"/>
          <w:sz w:val="24"/>
        </w:rPr>
        <w:t>, H</w:t>
      </w:r>
      <w:r w:rsidR="00550DB4">
        <w:rPr>
          <w:rFonts w:ascii="Times New Roman" w:hAnsi="Times New Roman"/>
          <w:sz w:val="24"/>
        </w:rPr>
        <w:t>R</w:t>
      </w:r>
      <w:r>
        <w:rPr>
          <w:rFonts w:ascii="Times New Roman" w:hAnsi="Times New Roman"/>
          <w:sz w:val="24"/>
        </w:rPr>
        <w:t xml:space="preserve">, and the clinical laboratory agreed on. </w:t>
      </w:r>
    </w:p>
    <w:p w14:paraId="5BEE2272" w14:textId="45518872" w:rsidR="00231CC0" w:rsidRDefault="00593C11" w:rsidP="008D071C">
      <w:pPr>
        <w:pStyle w:val="BodyText0"/>
        <w:spacing w:line="480" w:lineRule="auto"/>
        <w:rPr>
          <w:rFonts w:ascii="Times New Roman" w:hAnsi="Times New Roman"/>
          <w:b/>
          <w:bCs/>
          <w:i/>
          <w:iCs/>
          <w:sz w:val="24"/>
        </w:rPr>
      </w:pPr>
      <w:bookmarkStart w:id="98" w:name="_Toc69748640"/>
      <w:bookmarkEnd w:id="97"/>
      <w:r w:rsidRPr="009E783D">
        <w:rPr>
          <w:rFonts w:ascii="Times New Roman" w:hAnsi="Times New Roman"/>
          <w:b/>
          <w:bCs/>
          <w:i/>
          <w:iCs/>
          <w:sz w:val="24"/>
        </w:rPr>
        <w:t xml:space="preserve">Impact </w:t>
      </w:r>
      <w:r w:rsidR="00EF3B45" w:rsidRPr="009E783D">
        <w:rPr>
          <w:rFonts w:ascii="Times New Roman" w:hAnsi="Times New Roman"/>
          <w:b/>
          <w:bCs/>
          <w:i/>
          <w:iCs/>
          <w:sz w:val="24"/>
        </w:rPr>
        <w:t xml:space="preserve">Measure 2 </w:t>
      </w:r>
      <w:r w:rsidR="009E783D" w:rsidRPr="009E783D">
        <w:rPr>
          <w:rFonts w:ascii="Times New Roman" w:hAnsi="Times New Roman"/>
          <w:b/>
          <w:bCs/>
          <w:i/>
          <w:iCs/>
          <w:sz w:val="24"/>
        </w:rPr>
        <w:t>Invasive Blood Draws</w:t>
      </w:r>
      <w:r w:rsidRPr="009E783D">
        <w:rPr>
          <w:rFonts w:ascii="Times New Roman" w:hAnsi="Times New Roman"/>
          <w:b/>
          <w:bCs/>
          <w:i/>
          <w:iCs/>
          <w:sz w:val="24"/>
        </w:rPr>
        <w:t xml:space="preserve"> Monetary Conversion Forecast if Objective is Met</w:t>
      </w:r>
      <w:bookmarkEnd w:id="98"/>
    </w:p>
    <w:p w14:paraId="63EC46D8" w14:textId="372F54F9" w:rsidR="00231CC0" w:rsidRPr="00EE06EE" w:rsidRDefault="00231CC0" w:rsidP="00231CC0">
      <w:pPr>
        <w:spacing w:line="480" w:lineRule="auto"/>
        <w:rPr>
          <w:rFonts w:ascii="Times New Roman" w:hAnsi="Times New Roman"/>
        </w:rPr>
      </w:pPr>
      <w:r>
        <w:tab/>
      </w:r>
      <w:r w:rsidRPr="00EE06EE">
        <w:rPr>
          <w:rFonts w:ascii="Times New Roman" w:hAnsi="Times New Roman"/>
        </w:rPr>
        <w:t xml:space="preserve">This project monetized the benefits by meeting the project goals of reducing invasive blood draws by using a non-invasive hemoglobin monitor for </w:t>
      </w:r>
      <w:r w:rsidR="00EF6594">
        <w:rPr>
          <w:rFonts w:ascii="Times New Roman" w:hAnsi="Times New Roman"/>
        </w:rPr>
        <w:t>Veterans</w:t>
      </w:r>
      <w:r w:rsidRPr="00EE06EE">
        <w:rPr>
          <w:rFonts w:ascii="Times New Roman" w:hAnsi="Times New Roman"/>
        </w:rPr>
        <w:t xml:space="preserve"> experiencing acute anemia. </w:t>
      </w:r>
    </w:p>
    <w:p w14:paraId="4635CCDB" w14:textId="312100FE" w:rsidR="008D071C" w:rsidRPr="00EE06EE" w:rsidRDefault="008D071C" w:rsidP="008D071C">
      <w:pPr>
        <w:pStyle w:val="BodyText0"/>
        <w:spacing w:line="480" w:lineRule="auto"/>
        <w:rPr>
          <w:rFonts w:ascii="Times New Roman" w:hAnsi="Times New Roman"/>
          <w:sz w:val="24"/>
        </w:rPr>
      </w:pPr>
      <w:bookmarkStart w:id="99" w:name="_Hlk110944242"/>
      <w:r w:rsidRPr="00EE06EE">
        <w:rPr>
          <w:rFonts w:ascii="Times New Roman" w:hAnsi="Times New Roman"/>
          <w:sz w:val="24"/>
        </w:rPr>
        <w:t xml:space="preserve">1. Focus on one unit of measure = 1 labs for acute anemia admission  </w:t>
      </w:r>
    </w:p>
    <w:p w14:paraId="3303AA6C" w14:textId="0ACF9DAA" w:rsidR="008D071C" w:rsidRPr="00EE06EE" w:rsidRDefault="008D071C" w:rsidP="008D071C">
      <w:pPr>
        <w:pStyle w:val="BodyText0"/>
        <w:spacing w:line="480" w:lineRule="auto"/>
        <w:rPr>
          <w:rFonts w:ascii="Times New Roman" w:hAnsi="Times New Roman"/>
          <w:sz w:val="24"/>
        </w:rPr>
      </w:pPr>
      <w:r w:rsidRPr="00EE06EE">
        <w:rPr>
          <w:rFonts w:ascii="Times New Roman" w:hAnsi="Times New Roman"/>
          <w:sz w:val="24"/>
        </w:rPr>
        <w:t>2. Determine the value (V) of the unit = $52.87</w:t>
      </w:r>
    </w:p>
    <w:p w14:paraId="4E86BEDF" w14:textId="7D72FB7F" w:rsidR="008D071C" w:rsidRPr="00EE06EE" w:rsidRDefault="008D071C" w:rsidP="008D071C">
      <w:pPr>
        <w:pStyle w:val="BodyText0"/>
        <w:spacing w:line="480" w:lineRule="auto"/>
        <w:rPr>
          <w:rFonts w:ascii="Times New Roman" w:hAnsi="Times New Roman"/>
          <w:sz w:val="24"/>
        </w:rPr>
      </w:pPr>
      <w:r w:rsidRPr="00EE06EE">
        <w:rPr>
          <w:rFonts w:ascii="Times New Roman" w:hAnsi="Times New Roman"/>
          <w:sz w:val="24"/>
        </w:rPr>
        <w:t xml:space="preserve">- </w:t>
      </w:r>
      <w:r w:rsidR="00257259" w:rsidRPr="00EE06EE">
        <w:rPr>
          <w:rFonts w:ascii="Times New Roman" w:hAnsi="Times New Roman"/>
          <w:sz w:val="24"/>
        </w:rPr>
        <w:t>H</w:t>
      </w:r>
      <w:r w:rsidR="00550DB4" w:rsidRPr="00EE06EE">
        <w:rPr>
          <w:rFonts w:ascii="Times New Roman" w:hAnsi="Times New Roman"/>
          <w:sz w:val="24"/>
        </w:rPr>
        <w:t>R</w:t>
      </w:r>
      <w:r w:rsidR="00257259" w:rsidRPr="00EE06EE">
        <w:rPr>
          <w:rFonts w:ascii="Times New Roman" w:hAnsi="Times New Roman"/>
          <w:sz w:val="24"/>
        </w:rPr>
        <w:t>, logistics, and purchasing provided this value</w:t>
      </w:r>
      <w:r w:rsidRPr="00EE06EE">
        <w:rPr>
          <w:rFonts w:ascii="Times New Roman" w:hAnsi="Times New Roman"/>
          <w:sz w:val="24"/>
        </w:rPr>
        <w:t>.</w:t>
      </w:r>
    </w:p>
    <w:p w14:paraId="2255562B" w14:textId="03E25180" w:rsidR="008D071C" w:rsidRPr="00EE06EE" w:rsidRDefault="008D071C" w:rsidP="008D071C">
      <w:pPr>
        <w:pStyle w:val="BodyText0"/>
        <w:spacing w:line="480" w:lineRule="auto"/>
        <w:rPr>
          <w:rFonts w:ascii="Times New Roman" w:hAnsi="Times New Roman"/>
          <w:sz w:val="24"/>
        </w:rPr>
      </w:pPr>
      <w:r w:rsidRPr="00EE06EE">
        <w:rPr>
          <w:rFonts w:ascii="Times New Roman" w:hAnsi="Times New Roman"/>
          <w:sz w:val="24"/>
        </w:rPr>
        <w:t xml:space="preserve">3. Calculate the </w:t>
      </w:r>
      <w:r w:rsidR="00274658" w:rsidRPr="00EE06EE">
        <w:rPr>
          <w:rFonts w:ascii="Times New Roman" w:hAnsi="Times New Roman"/>
          <w:sz w:val="24"/>
        </w:rPr>
        <w:t>improvement</w:t>
      </w:r>
      <w:r w:rsidRPr="00EE06EE">
        <w:rPr>
          <w:rFonts w:ascii="Times New Roman" w:hAnsi="Times New Roman"/>
          <w:sz w:val="24"/>
        </w:rPr>
        <w:t xml:space="preserve"> in the measure (ΔP) =  1805</w:t>
      </w:r>
    </w:p>
    <w:p w14:paraId="3ED76B57" w14:textId="03F94263" w:rsidR="008D071C" w:rsidRPr="00EE06EE" w:rsidRDefault="008D071C" w:rsidP="008D071C">
      <w:pPr>
        <w:pStyle w:val="BodyText0"/>
        <w:spacing w:line="480" w:lineRule="auto"/>
        <w:rPr>
          <w:rFonts w:ascii="Times New Roman" w:hAnsi="Times New Roman"/>
          <w:sz w:val="24"/>
        </w:rPr>
      </w:pPr>
      <w:r w:rsidRPr="00EE06EE">
        <w:rPr>
          <w:rFonts w:ascii="Times New Roman" w:hAnsi="Times New Roman"/>
          <w:sz w:val="24"/>
        </w:rPr>
        <w:t xml:space="preserve">- Meeting the </w:t>
      </w:r>
      <w:r w:rsidR="00257259" w:rsidRPr="00EE06EE">
        <w:rPr>
          <w:rFonts w:ascii="Times New Roman" w:hAnsi="Times New Roman"/>
          <w:sz w:val="24"/>
        </w:rPr>
        <w:t xml:space="preserve">reduction in the </w:t>
      </w:r>
      <w:r w:rsidRPr="00EE06EE">
        <w:rPr>
          <w:rFonts w:ascii="Times New Roman" w:hAnsi="Times New Roman"/>
          <w:sz w:val="24"/>
        </w:rPr>
        <w:t xml:space="preserve">cost of labs for acute anemia by 60% by using a non-invasive hemoglobin monitor </w:t>
      </w:r>
      <w:r w:rsidR="00257259" w:rsidRPr="00EE06EE">
        <w:rPr>
          <w:rFonts w:ascii="Times New Roman" w:hAnsi="Times New Roman"/>
          <w:sz w:val="24"/>
        </w:rPr>
        <w:t>between</w:t>
      </w:r>
      <w:r w:rsidRPr="00EE06EE">
        <w:rPr>
          <w:rFonts w:ascii="Times New Roman" w:hAnsi="Times New Roman"/>
          <w:sz w:val="24"/>
        </w:rPr>
        <w:t xml:space="preserve"> 3008</w:t>
      </w:r>
      <w:r w:rsidR="00257259" w:rsidRPr="00EE06EE">
        <w:rPr>
          <w:rFonts w:ascii="Times New Roman" w:hAnsi="Times New Roman"/>
          <w:sz w:val="24"/>
        </w:rPr>
        <w:t xml:space="preserve"> to </w:t>
      </w:r>
      <w:r w:rsidRPr="00EE06EE">
        <w:rPr>
          <w:rFonts w:ascii="Times New Roman" w:hAnsi="Times New Roman"/>
          <w:sz w:val="24"/>
        </w:rPr>
        <w:t xml:space="preserve">1805. </w:t>
      </w:r>
    </w:p>
    <w:p w14:paraId="693DB987" w14:textId="444C6BBD" w:rsidR="008D071C" w:rsidRPr="00EE06EE" w:rsidRDefault="008D071C" w:rsidP="008D071C">
      <w:pPr>
        <w:pStyle w:val="BodyText0"/>
        <w:spacing w:line="480" w:lineRule="auto"/>
        <w:rPr>
          <w:rFonts w:ascii="Times New Roman" w:hAnsi="Times New Roman"/>
          <w:sz w:val="24"/>
        </w:rPr>
      </w:pPr>
      <w:r w:rsidRPr="00EE06EE">
        <w:rPr>
          <w:rFonts w:ascii="Times New Roman" w:hAnsi="Times New Roman"/>
          <w:sz w:val="24"/>
        </w:rPr>
        <w:t xml:space="preserve">4. Determine the annual </w:t>
      </w:r>
      <w:r w:rsidR="00274658" w:rsidRPr="00EE06EE">
        <w:rPr>
          <w:rFonts w:ascii="Times New Roman" w:hAnsi="Times New Roman"/>
          <w:sz w:val="24"/>
        </w:rPr>
        <w:t>improvement</w:t>
      </w:r>
      <w:r w:rsidRPr="00EE06EE">
        <w:rPr>
          <w:rFonts w:ascii="Times New Roman" w:hAnsi="Times New Roman"/>
          <w:sz w:val="24"/>
        </w:rPr>
        <w:t xml:space="preserve"> in the measure (A x ΔP) = 1805</w:t>
      </w:r>
    </w:p>
    <w:p w14:paraId="0003507B" w14:textId="77777777" w:rsidR="008D071C" w:rsidRPr="00EE06EE" w:rsidRDefault="008D071C" w:rsidP="008D071C">
      <w:pPr>
        <w:pStyle w:val="BodyText0"/>
        <w:spacing w:line="480" w:lineRule="auto"/>
        <w:rPr>
          <w:rFonts w:ascii="Times New Roman" w:hAnsi="Times New Roman"/>
          <w:sz w:val="24"/>
        </w:rPr>
      </w:pPr>
      <w:r w:rsidRPr="00EE06EE">
        <w:rPr>
          <w:rFonts w:ascii="Times New Roman" w:hAnsi="Times New Roman"/>
          <w:sz w:val="24"/>
        </w:rPr>
        <w:t>- This unit is already an annual change</w:t>
      </w:r>
    </w:p>
    <w:p w14:paraId="1A332965" w14:textId="77FA83E2" w:rsidR="008D071C" w:rsidRPr="00EE06EE" w:rsidRDefault="008D071C" w:rsidP="008D071C">
      <w:pPr>
        <w:pStyle w:val="BodyText0"/>
        <w:spacing w:line="480" w:lineRule="auto"/>
        <w:rPr>
          <w:rFonts w:ascii="Times New Roman" w:hAnsi="Times New Roman"/>
          <w:sz w:val="24"/>
        </w:rPr>
      </w:pPr>
      <w:r w:rsidRPr="00EE06EE">
        <w:rPr>
          <w:rFonts w:ascii="Times New Roman" w:hAnsi="Times New Roman"/>
          <w:sz w:val="24"/>
        </w:rPr>
        <w:t xml:space="preserve">5. Calculate the total monetary value of the </w:t>
      </w:r>
      <w:r w:rsidR="00274658" w:rsidRPr="00EE06EE">
        <w:rPr>
          <w:rFonts w:ascii="Times New Roman" w:hAnsi="Times New Roman"/>
          <w:sz w:val="24"/>
        </w:rPr>
        <w:t>improvement</w:t>
      </w:r>
      <w:r w:rsidRPr="00EE06EE">
        <w:rPr>
          <w:rFonts w:ascii="Times New Roman" w:hAnsi="Times New Roman"/>
          <w:sz w:val="24"/>
        </w:rPr>
        <w:t xml:space="preserve"> (AΔP x V) = $95,420</w:t>
      </w:r>
    </w:p>
    <w:p w14:paraId="47A65BBE" w14:textId="14ACA399" w:rsidR="00EE06EE" w:rsidRDefault="008D071C" w:rsidP="008D071C">
      <w:pPr>
        <w:pStyle w:val="BodyText0"/>
        <w:spacing w:line="480" w:lineRule="auto"/>
        <w:rPr>
          <w:rFonts w:ascii="Times New Roman" w:hAnsi="Times New Roman"/>
          <w:sz w:val="24"/>
        </w:rPr>
      </w:pPr>
      <w:r w:rsidRPr="00EE06EE">
        <w:rPr>
          <w:rFonts w:ascii="Times New Roman" w:hAnsi="Times New Roman"/>
          <w:sz w:val="24"/>
        </w:rPr>
        <w:t>- $52.87 x 1805</w:t>
      </w:r>
    </w:p>
    <w:p w14:paraId="3E0CD4FC" w14:textId="555C3DD0" w:rsidR="00574CE1" w:rsidRDefault="00574CE1" w:rsidP="008D071C">
      <w:pPr>
        <w:pStyle w:val="BodyText0"/>
        <w:spacing w:line="480" w:lineRule="auto"/>
        <w:rPr>
          <w:rFonts w:ascii="Times New Roman" w:hAnsi="Times New Roman"/>
          <w:sz w:val="24"/>
        </w:rPr>
      </w:pPr>
    </w:p>
    <w:p w14:paraId="4EBC47BA" w14:textId="77777777" w:rsidR="00574CE1" w:rsidRPr="00EE06EE" w:rsidRDefault="00574CE1" w:rsidP="008D071C">
      <w:pPr>
        <w:pStyle w:val="BodyText0"/>
        <w:spacing w:line="480" w:lineRule="auto"/>
        <w:rPr>
          <w:rFonts w:ascii="Times New Roman" w:hAnsi="Times New Roman"/>
          <w:sz w:val="24"/>
        </w:rPr>
      </w:pPr>
    </w:p>
    <w:p w14:paraId="2BDB9E74" w14:textId="090035DE" w:rsidR="00593C11" w:rsidRDefault="00D1138D" w:rsidP="00CD790D">
      <w:pPr>
        <w:pStyle w:val="BodyText0"/>
        <w:rPr>
          <w:rFonts w:ascii="Times New Roman" w:hAnsi="Times New Roman"/>
          <w:b/>
          <w:bCs/>
          <w:i/>
          <w:iCs/>
          <w:sz w:val="24"/>
        </w:rPr>
      </w:pPr>
      <w:bookmarkStart w:id="100" w:name="_Toc69748641"/>
      <w:bookmarkEnd w:id="99"/>
      <w:r w:rsidRPr="009E783D">
        <w:rPr>
          <w:rFonts w:ascii="Times New Roman" w:hAnsi="Times New Roman"/>
          <w:b/>
          <w:bCs/>
          <w:i/>
          <w:iCs/>
          <w:sz w:val="24"/>
        </w:rPr>
        <w:lastRenderedPageBreak/>
        <w:t xml:space="preserve">Impact </w:t>
      </w:r>
      <w:r w:rsidR="00DE745C" w:rsidRPr="009E783D">
        <w:rPr>
          <w:rFonts w:ascii="Times New Roman" w:hAnsi="Times New Roman"/>
          <w:b/>
          <w:bCs/>
          <w:i/>
          <w:iCs/>
          <w:sz w:val="24"/>
        </w:rPr>
        <w:t xml:space="preserve">Measure 3 </w:t>
      </w:r>
      <w:r w:rsidRPr="009E783D">
        <w:rPr>
          <w:rFonts w:ascii="Times New Roman" w:hAnsi="Times New Roman"/>
          <w:b/>
          <w:bCs/>
          <w:i/>
          <w:iCs/>
          <w:sz w:val="24"/>
        </w:rPr>
        <w:t xml:space="preserve">and Conversion Method </w:t>
      </w:r>
      <w:r w:rsidR="005D4B99" w:rsidRPr="009E783D">
        <w:rPr>
          <w:rFonts w:ascii="Times New Roman" w:hAnsi="Times New Roman"/>
          <w:b/>
          <w:bCs/>
          <w:i/>
          <w:iCs/>
          <w:sz w:val="24"/>
        </w:rPr>
        <w:t>–</w:t>
      </w:r>
      <w:r w:rsidR="00DE745C" w:rsidRPr="009E783D">
        <w:rPr>
          <w:rFonts w:ascii="Times New Roman" w:hAnsi="Times New Roman"/>
          <w:b/>
          <w:bCs/>
          <w:i/>
          <w:iCs/>
          <w:sz w:val="24"/>
        </w:rPr>
        <w:t xml:space="preserve"> </w:t>
      </w:r>
      <w:r w:rsidR="00635D94" w:rsidRPr="009E783D">
        <w:rPr>
          <w:rFonts w:ascii="Times New Roman" w:hAnsi="Times New Roman"/>
          <w:b/>
          <w:bCs/>
          <w:i/>
          <w:iCs/>
          <w:sz w:val="24"/>
        </w:rPr>
        <w:t xml:space="preserve">Customer Dissatisfaction </w:t>
      </w:r>
      <w:r w:rsidRPr="009E783D">
        <w:rPr>
          <w:rFonts w:ascii="Times New Roman" w:hAnsi="Times New Roman"/>
          <w:b/>
          <w:bCs/>
          <w:i/>
          <w:iCs/>
          <w:sz w:val="24"/>
        </w:rPr>
        <w:t xml:space="preserve">and </w:t>
      </w:r>
      <w:bookmarkEnd w:id="100"/>
      <w:r w:rsidR="009E783D" w:rsidRPr="009E783D">
        <w:rPr>
          <w:rFonts w:ascii="Times New Roman" w:hAnsi="Times New Roman"/>
          <w:b/>
          <w:bCs/>
          <w:i/>
          <w:iCs/>
          <w:sz w:val="24"/>
        </w:rPr>
        <w:t>Invasive needle stick as Intangible</w:t>
      </w:r>
    </w:p>
    <w:p w14:paraId="0D7B9B63" w14:textId="2DC504BF" w:rsidR="00583721" w:rsidRPr="00A1105E" w:rsidRDefault="00905BAD" w:rsidP="00EA1064">
      <w:pPr>
        <w:pStyle w:val="BodyText0"/>
        <w:spacing w:line="480" w:lineRule="auto"/>
        <w:rPr>
          <w:rFonts w:ascii="Times New Roman" w:hAnsi="Times New Roman"/>
          <w:sz w:val="24"/>
        </w:rPr>
      </w:pPr>
      <w:r>
        <w:rPr>
          <w:rFonts w:ascii="Times New Roman" w:hAnsi="Times New Roman"/>
          <w:sz w:val="24"/>
        </w:rPr>
        <w:tab/>
        <w:t xml:space="preserve">We recommend customer dissatisfaction with multiple invasive blood draws experiencing acute anemia as an intangible response since VHSO currently does not use the non-invasive hemoglobin technology.  </w:t>
      </w:r>
      <w:r>
        <w:rPr>
          <w:rFonts w:ascii="Times New Roman" w:hAnsi="Times New Roman"/>
          <w:sz w:val="24"/>
        </w:rPr>
        <w:tab/>
      </w:r>
    </w:p>
    <w:p w14:paraId="36F6A215" w14:textId="76058C0E" w:rsidR="007475E9" w:rsidRPr="00905BAD" w:rsidRDefault="00D1138D" w:rsidP="00CD790D">
      <w:pPr>
        <w:pStyle w:val="BodyText0"/>
        <w:rPr>
          <w:rFonts w:ascii="Times New Roman" w:hAnsi="Times New Roman"/>
          <w:b/>
          <w:bCs/>
          <w:i/>
          <w:iCs/>
          <w:sz w:val="24"/>
        </w:rPr>
      </w:pPr>
      <w:bookmarkStart w:id="101" w:name="_Toc69748642"/>
      <w:r w:rsidRPr="00905BAD">
        <w:rPr>
          <w:rFonts w:ascii="Times New Roman" w:hAnsi="Times New Roman"/>
          <w:b/>
          <w:bCs/>
          <w:i/>
          <w:iCs/>
          <w:sz w:val="24"/>
        </w:rPr>
        <w:t xml:space="preserve">Impact </w:t>
      </w:r>
      <w:r w:rsidR="007475E9" w:rsidRPr="00905BAD">
        <w:rPr>
          <w:rFonts w:ascii="Times New Roman" w:hAnsi="Times New Roman"/>
          <w:b/>
          <w:bCs/>
          <w:i/>
          <w:iCs/>
          <w:sz w:val="24"/>
        </w:rPr>
        <w:t xml:space="preserve">Measure </w:t>
      </w:r>
      <w:r w:rsidR="00FA75BB" w:rsidRPr="00905BAD">
        <w:rPr>
          <w:rFonts w:ascii="Times New Roman" w:hAnsi="Times New Roman"/>
          <w:b/>
          <w:bCs/>
          <w:i/>
          <w:iCs/>
          <w:sz w:val="24"/>
        </w:rPr>
        <w:t>3</w:t>
      </w:r>
      <w:r w:rsidR="007475E9" w:rsidRPr="00905BAD">
        <w:rPr>
          <w:rFonts w:ascii="Times New Roman" w:hAnsi="Times New Roman"/>
          <w:b/>
          <w:bCs/>
          <w:i/>
          <w:iCs/>
          <w:sz w:val="24"/>
        </w:rPr>
        <w:t xml:space="preserve"> </w:t>
      </w:r>
      <w:r w:rsidR="00905BAD" w:rsidRPr="00905BAD">
        <w:rPr>
          <w:rFonts w:ascii="Times New Roman" w:hAnsi="Times New Roman"/>
          <w:b/>
          <w:bCs/>
          <w:i/>
          <w:iCs/>
          <w:sz w:val="24"/>
        </w:rPr>
        <w:t xml:space="preserve">Customer Dissatisfaction </w:t>
      </w:r>
      <w:r w:rsidR="007475E9" w:rsidRPr="00905BAD">
        <w:rPr>
          <w:rFonts w:ascii="Times New Roman" w:hAnsi="Times New Roman"/>
          <w:b/>
          <w:bCs/>
          <w:i/>
          <w:iCs/>
          <w:sz w:val="24"/>
        </w:rPr>
        <w:t xml:space="preserve">Conversion </w:t>
      </w:r>
      <w:r w:rsidR="00FA75BB" w:rsidRPr="00905BAD">
        <w:rPr>
          <w:rFonts w:ascii="Times New Roman" w:hAnsi="Times New Roman"/>
          <w:b/>
          <w:bCs/>
          <w:i/>
          <w:iCs/>
          <w:sz w:val="24"/>
        </w:rPr>
        <w:t>Forecast</w:t>
      </w:r>
      <w:r w:rsidR="00F77DD7" w:rsidRPr="00905BAD">
        <w:rPr>
          <w:rFonts w:ascii="Times New Roman" w:hAnsi="Times New Roman"/>
          <w:b/>
          <w:bCs/>
          <w:i/>
          <w:iCs/>
          <w:sz w:val="24"/>
        </w:rPr>
        <w:t xml:space="preserve"> if Objective is Met</w:t>
      </w:r>
      <w:bookmarkEnd w:id="101"/>
    </w:p>
    <w:p w14:paraId="5FD399BD" w14:textId="77777777" w:rsidR="00905BAD" w:rsidRDefault="00905BAD" w:rsidP="00905BAD">
      <w:pPr>
        <w:pStyle w:val="BodyText0"/>
        <w:rPr>
          <w:rFonts w:ascii="Times New Roman" w:hAnsi="Times New Roman"/>
        </w:rPr>
      </w:pPr>
    </w:p>
    <w:p w14:paraId="701F0F60" w14:textId="7A53D326" w:rsidR="00583721" w:rsidRPr="00043AF9" w:rsidRDefault="00905BAD" w:rsidP="00905BAD">
      <w:pPr>
        <w:pStyle w:val="BodyText0"/>
        <w:spacing w:line="480" w:lineRule="auto"/>
        <w:rPr>
          <w:rFonts w:ascii="Times New Roman" w:hAnsi="Times New Roman"/>
          <w:sz w:val="24"/>
        </w:rPr>
      </w:pPr>
      <w:r>
        <w:rPr>
          <w:rFonts w:ascii="Times New Roman" w:hAnsi="Times New Roman"/>
        </w:rPr>
        <w:tab/>
      </w:r>
      <w:r w:rsidRPr="00EE06EE">
        <w:rPr>
          <w:rFonts w:ascii="Times New Roman" w:hAnsi="Times New Roman"/>
          <w:sz w:val="24"/>
        </w:rPr>
        <w:t xml:space="preserve">Because of customer dissatisfaction experiencing acute anemia, invasive blood draws </w:t>
      </w:r>
      <w:r w:rsidR="00996CFB" w:rsidRPr="00EE06EE">
        <w:rPr>
          <w:rFonts w:ascii="Times New Roman" w:hAnsi="Times New Roman"/>
          <w:sz w:val="24"/>
        </w:rPr>
        <w:t>is</w:t>
      </w:r>
      <w:r w:rsidRPr="00EE06EE">
        <w:rPr>
          <w:rFonts w:ascii="Times New Roman" w:hAnsi="Times New Roman"/>
          <w:sz w:val="24"/>
        </w:rPr>
        <w:t xml:space="preserve"> </w:t>
      </w:r>
      <w:r w:rsidR="001836F0">
        <w:rPr>
          <w:rFonts w:ascii="Times New Roman" w:hAnsi="Times New Roman"/>
          <w:sz w:val="24"/>
        </w:rPr>
        <w:t xml:space="preserve">the </w:t>
      </w:r>
      <w:r w:rsidRPr="00EE06EE">
        <w:rPr>
          <w:rFonts w:ascii="Times New Roman" w:hAnsi="Times New Roman"/>
          <w:sz w:val="24"/>
        </w:rPr>
        <w:t xml:space="preserve">current practice. </w:t>
      </w:r>
    </w:p>
    <w:p w14:paraId="6E461CE4" w14:textId="4F958FE2" w:rsidR="009E783D" w:rsidRPr="009E783D" w:rsidRDefault="009E783D" w:rsidP="009E783D">
      <w:pPr>
        <w:pStyle w:val="BodyText0"/>
        <w:rPr>
          <w:rFonts w:ascii="Times New Roman" w:hAnsi="Times New Roman"/>
          <w:b/>
          <w:bCs/>
          <w:i/>
          <w:iCs/>
          <w:sz w:val="24"/>
        </w:rPr>
      </w:pPr>
      <w:r w:rsidRPr="009E783D">
        <w:rPr>
          <w:rFonts w:ascii="Times New Roman" w:hAnsi="Times New Roman"/>
          <w:b/>
          <w:bCs/>
          <w:i/>
          <w:iCs/>
          <w:sz w:val="24"/>
        </w:rPr>
        <w:t xml:space="preserve">Impact Measure 4 and StakeHolder </w:t>
      </w:r>
      <w:r w:rsidR="003A7217">
        <w:rPr>
          <w:rFonts w:ascii="Times New Roman" w:hAnsi="Times New Roman"/>
          <w:b/>
          <w:bCs/>
          <w:i/>
          <w:iCs/>
          <w:sz w:val="24"/>
        </w:rPr>
        <w:t>Near Misses</w:t>
      </w:r>
      <w:r w:rsidRPr="009E783D">
        <w:rPr>
          <w:rFonts w:ascii="Times New Roman" w:hAnsi="Times New Roman"/>
          <w:b/>
          <w:bCs/>
          <w:i/>
          <w:iCs/>
          <w:sz w:val="24"/>
        </w:rPr>
        <w:t xml:space="preserve"> and</w:t>
      </w:r>
      <w:r w:rsidR="003A7217">
        <w:rPr>
          <w:rFonts w:ascii="Times New Roman" w:hAnsi="Times New Roman"/>
          <w:b/>
          <w:bCs/>
          <w:i/>
          <w:iCs/>
          <w:sz w:val="24"/>
        </w:rPr>
        <w:t xml:space="preserve"> Quality </w:t>
      </w:r>
      <w:r w:rsidR="00274658">
        <w:rPr>
          <w:rFonts w:ascii="Times New Roman" w:hAnsi="Times New Roman"/>
          <w:b/>
          <w:bCs/>
          <w:i/>
          <w:iCs/>
          <w:sz w:val="24"/>
        </w:rPr>
        <w:t>Improvement</w:t>
      </w:r>
    </w:p>
    <w:p w14:paraId="0B0A5CE1" w14:textId="3412B700" w:rsidR="00583721" w:rsidRPr="009E783D" w:rsidRDefault="003A7217" w:rsidP="003A7217">
      <w:pPr>
        <w:pStyle w:val="BodyText0"/>
        <w:spacing w:line="480" w:lineRule="auto"/>
        <w:rPr>
          <w:rFonts w:ascii="Times New Roman" w:hAnsi="Times New Roman"/>
          <w:sz w:val="24"/>
        </w:rPr>
      </w:pPr>
      <w:r>
        <w:rPr>
          <w:rFonts w:ascii="Times New Roman" w:hAnsi="Times New Roman"/>
          <w:sz w:val="24"/>
        </w:rPr>
        <w:t xml:space="preserve"> </w:t>
      </w:r>
      <w:r>
        <w:rPr>
          <w:rFonts w:ascii="Times New Roman" w:hAnsi="Times New Roman"/>
          <w:sz w:val="24"/>
        </w:rPr>
        <w:tab/>
        <w:t>The fourth impact measures the potential savings in near misses to stakeholders by introducing a non-invasive hemoglobin monitor and reducing the amount of invasive blood draws by 60%. The national average was $67,407 for costs related to accidental employee needlesticks and CLABSI. The infection control department and employee health agreed with the assigned value.</w:t>
      </w:r>
    </w:p>
    <w:p w14:paraId="0786FA4F" w14:textId="4D035703" w:rsidR="009E783D" w:rsidRDefault="009E783D" w:rsidP="009E783D">
      <w:pPr>
        <w:pStyle w:val="BodyText0"/>
        <w:rPr>
          <w:rFonts w:ascii="Times New Roman" w:hAnsi="Times New Roman"/>
          <w:b/>
          <w:bCs/>
          <w:i/>
          <w:iCs/>
          <w:sz w:val="24"/>
        </w:rPr>
      </w:pPr>
      <w:r w:rsidRPr="009E783D">
        <w:rPr>
          <w:rFonts w:ascii="Times New Roman" w:hAnsi="Times New Roman"/>
          <w:b/>
          <w:bCs/>
          <w:i/>
          <w:iCs/>
          <w:sz w:val="24"/>
        </w:rPr>
        <w:t xml:space="preserve">Impact Measure 4 Stakeholder </w:t>
      </w:r>
      <w:r w:rsidR="003A7217">
        <w:rPr>
          <w:rFonts w:ascii="Times New Roman" w:hAnsi="Times New Roman"/>
          <w:b/>
          <w:bCs/>
          <w:i/>
          <w:iCs/>
          <w:sz w:val="24"/>
        </w:rPr>
        <w:t>Near Misses</w:t>
      </w:r>
      <w:r w:rsidRPr="009E783D">
        <w:rPr>
          <w:rFonts w:ascii="Times New Roman" w:hAnsi="Times New Roman"/>
          <w:b/>
          <w:bCs/>
          <w:i/>
          <w:iCs/>
          <w:sz w:val="24"/>
        </w:rPr>
        <w:t xml:space="preserve"> Conversion Forecast if Objective is Met</w:t>
      </w:r>
    </w:p>
    <w:p w14:paraId="3307BCF2" w14:textId="03D7BFC5" w:rsidR="009E783D" w:rsidRPr="009E783D" w:rsidRDefault="003A7217" w:rsidP="003A7217">
      <w:pPr>
        <w:pStyle w:val="BodyText0"/>
        <w:spacing w:line="480" w:lineRule="auto"/>
        <w:rPr>
          <w:rFonts w:ascii="Times New Roman" w:hAnsi="Times New Roman"/>
          <w:b/>
          <w:bCs/>
          <w:i/>
          <w:iCs/>
          <w:sz w:val="24"/>
        </w:rPr>
      </w:pPr>
      <w:r>
        <w:rPr>
          <w:rFonts w:ascii="Times New Roman" w:hAnsi="Times New Roman"/>
          <w:sz w:val="24"/>
        </w:rPr>
        <w:tab/>
        <w:t xml:space="preserve">This project monetized the potential saving for VHSO by reducing potential threats to stakeholders costing VHSO in treatment and care. The actual </w:t>
      </w:r>
      <w:r w:rsidR="00274658">
        <w:rPr>
          <w:rFonts w:ascii="Times New Roman" w:hAnsi="Times New Roman"/>
          <w:sz w:val="24"/>
        </w:rPr>
        <w:t>improvement</w:t>
      </w:r>
      <w:r>
        <w:rPr>
          <w:rFonts w:ascii="Times New Roman" w:hAnsi="Times New Roman"/>
          <w:sz w:val="24"/>
        </w:rPr>
        <w:t xml:space="preserve"> savings could be much more.</w:t>
      </w:r>
    </w:p>
    <w:p w14:paraId="556E4D6C" w14:textId="3C6541F2" w:rsidR="009E783D" w:rsidRPr="009E783D" w:rsidRDefault="009E783D" w:rsidP="00822DD7">
      <w:pPr>
        <w:pStyle w:val="BodyText0"/>
        <w:spacing w:line="480" w:lineRule="auto"/>
        <w:rPr>
          <w:rFonts w:ascii="Times New Roman" w:hAnsi="Times New Roman"/>
          <w:sz w:val="24"/>
        </w:rPr>
      </w:pPr>
      <w:r w:rsidRPr="009E783D">
        <w:rPr>
          <w:rFonts w:ascii="Times New Roman" w:hAnsi="Times New Roman"/>
          <w:sz w:val="24"/>
        </w:rPr>
        <w:t xml:space="preserve">1. Focus on one unit of measure = 1 </w:t>
      </w:r>
      <w:r w:rsidR="00822DD7">
        <w:rPr>
          <w:rFonts w:ascii="Times New Roman" w:hAnsi="Times New Roman"/>
          <w:sz w:val="24"/>
        </w:rPr>
        <w:t>near miss</w:t>
      </w:r>
      <w:r w:rsidRPr="009E783D">
        <w:rPr>
          <w:rFonts w:ascii="Times New Roman" w:hAnsi="Times New Roman"/>
          <w:sz w:val="24"/>
        </w:rPr>
        <w:t xml:space="preserve">  </w:t>
      </w:r>
    </w:p>
    <w:p w14:paraId="039D10FD" w14:textId="18BF7ECB" w:rsidR="009E783D" w:rsidRPr="009E783D" w:rsidRDefault="009E783D" w:rsidP="00822DD7">
      <w:pPr>
        <w:pStyle w:val="BodyText0"/>
        <w:spacing w:line="480" w:lineRule="auto"/>
        <w:rPr>
          <w:rFonts w:ascii="Times New Roman" w:hAnsi="Times New Roman"/>
          <w:sz w:val="24"/>
        </w:rPr>
      </w:pPr>
      <w:r w:rsidRPr="009E783D">
        <w:rPr>
          <w:rFonts w:ascii="Times New Roman" w:hAnsi="Times New Roman"/>
          <w:sz w:val="24"/>
        </w:rPr>
        <w:t xml:space="preserve">2. Determine the value (V) of the unit = </w:t>
      </w:r>
      <w:r>
        <w:rPr>
          <w:rFonts w:ascii="Times New Roman" w:hAnsi="Times New Roman"/>
          <w:sz w:val="24"/>
        </w:rPr>
        <w:t>$67,407.00</w:t>
      </w:r>
      <w:r w:rsidR="00822DD7">
        <w:rPr>
          <w:rFonts w:ascii="Times New Roman" w:hAnsi="Times New Roman"/>
          <w:sz w:val="24"/>
        </w:rPr>
        <w:t xml:space="preserve"> (near miss)</w:t>
      </w:r>
    </w:p>
    <w:p w14:paraId="3BA16AD7" w14:textId="3F272548" w:rsidR="009E783D" w:rsidRPr="009E783D" w:rsidRDefault="009E783D" w:rsidP="00822DD7">
      <w:pPr>
        <w:pStyle w:val="BodyText0"/>
        <w:spacing w:line="480" w:lineRule="auto"/>
        <w:rPr>
          <w:rFonts w:ascii="Times New Roman" w:hAnsi="Times New Roman"/>
          <w:sz w:val="24"/>
        </w:rPr>
      </w:pPr>
      <w:r w:rsidRPr="009E783D">
        <w:rPr>
          <w:rFonts w:ascii="Times New Roman" w:hAnsi="Times New Roman"/>
          <w:sz w:val="24"/>
        </w:rPr>
        <w:t>- This value was provided by</w:t>
      </w:r>
      <w:r w:rsidR="00822DD7">
        <w:rPr>
          <w:rFonts w:ascii="Times New Roman" w:hAnsi="Times New Roman"/>
          <w:sz w:val="24"/>
        </w:rPr>
        <w:t xml:space="preserve"> Employee Health MD and Infection Control RN</w:t>
      </w:r>
      <w:r w:rsidRPr="009E783D">
        <w:rPr>
          <w:rFonts w:ascii="Times New Roman" w:hAnsi="Times New Roman"/>
          <w:sz w:val="24"/>
        </w:rPr>
        <w:t>.</w:t>
      </w:r>
    </w:p>
    <w:p w14:paraId="3A8C8509" w14:textId="084F25AF" w:rsidR="009E783D" w:rsidRPr="009E783D" w:rsidRDefault="009E783D" w:rsidP="00822DD7">
      <w:pPr>
        <w:pStyle w:val="BodyText0"/>
        <w:spacing w:line="480" w:lineRule="auto"/>
        <w:rPr>
          <w:rFonts w:ascii="Times New Roman" w:hAnsi="Times New Roman"/>
          <w:sz w:val="24"/>
        </w:rPr>
      </w:pPr>
      <w:r w:rsidRPr="009E783D">
        <w:rPr>
          <w:rFonts w:ascii="Times New Roman" w:hAnsi="Times New Roman"/>
          <w:sz w:val="24"/>
        </w:rPr>
        <w:t xml:space="preserve">3. Calculate the </w:t>
      </w:r>
      <w:r w:rsidR="00274658">
        <w:rPr>
          <w:rFonts w:ascii="Times New Roman" w:hAnsi="Times New Roman"/>
          <w:sz w:val="24"/>
        </w:rPr>
        <w:t>improvement</w:t>
      </w:r>
      <w:r w:rsidRPr="009E783D">
        <w:rPr>
          <w:rFonts w:ascii="Times New Roman" w:hAnsi="Times New Roman"/>
          <w:sz w:val="24"/>
        </w:rPr>
        <w:t xml:space="preserve"> in the measure (ΔP) =  </w:t>
      </w:r>
      <w:r w:rsidR="00822DD7">
        <w:rPr>
          <w:rFonts w:ascii="Times New Roman" w:hAnsi="Times New Roman"/>
          <w:sz w:val="24"/>
        </w:rPr>
        <w:t>6</w:t>
      </w:r>
    </w:p>
    <w:p w14:paraId="3BD87653" w14:textId="51ABCB16" w:rsidR="009E783D" w:rsidRPr="009E783D" w:rsidRDefault="009E783D" w:rsidP="00822DD7">
      <w:pPr>
        <w:pStyle w:val="BodyText0"/>
        <w:spacing w:line="480" w:lineRule="auto"/>
        <w:rPr>
          <w:rFonts w:ascii="Times New Roman" w:hAnsi="Times New Roman"/>
          <w:sz w:val="24"/>
        </w:rPr>
      </w:pPr>
      <w:r w:rsidRPr="009E783D">
        <w:rPr>
          <w:rFonts w:ascii="Times New Roman" w:hAnsi="Times New Roman"/>
          <w:sz w:val="24"/>
        </w:rPr>
        <w:t xml:space="preserve">- Meeting </w:t>
      </w:r>
      <w:r>
        <w:rPr>
          <w:rFonts w:ascii="Times New Roman" w:hAnsi="Times New Roman"/>
          <w:sz w:val="24"/>
        </w:rPr>
        <w:t xml:space="preserve">prevention of safety issue </w:t>
      </w:r>
      <w:r w:rsidRPr="009E783D">
        <w:rPr>
          <w:rFonts w:ascii="Times New Roman" w:hAnsi="Times New Roman"/>
          <w:sz w:val="24"/>
        </w:rPr>
        <w:t>60% by using a non-invasive hemoglobin monitor a</w:t>
      </w:r>
      <w:r w:rsidR="00822DD7">
        <w:rPr>
          <w:rFonts w:ascii="Times New Roman" w:hAnsi="Times New Roman"/>
          <w:sz w:val="24"/>
        </w:rPr>
        <w:t xml:space="preserve"> from 9 to 3</w:t>
      </w:r>
      <w:r w:rsidRPr="009E783D">
        <w:rPr>
          <w:rFonts w:ascii="Times New Roman" w:hAnsi="Times New Roman"/>
          <w:sz w:val="24"/>
        </w:rPr>
        <w:t xml:space="preserve"> difference of </w:t>
      </w:r>
      <w:r w:rsidR="00822DD7">
        <w:rPr>
          <w:rFonts w:ascii="Times New Roman" w:hAnsi="Times New Roman"/>
          <w:sz w:val="24"/>
        </w:rPr>
        <w:t>6.</w:t>
      </w:r>
    </w:p>
    <w:p w14:paraId="787DEBE0" w14:textId="50377A7D" w:rsidR="00822DD7" w:rsidRDefault="009E783D" w:rsidP="00822DD7">
      <w:pPr>
        <w:pStyle w:val="BodyText0"/>
        <w:spacing w:line="480" w:lineRule="auto"/>
        <w:rPr>
          <w:rFonts w:ascii="Times New Roman" w:hAnsi="Times New Roman"/>
          <w:sz w:val="24"/>
        </w:rPr>
      </w:pPr>
      <w:r w:rsidRPr="009E783D">
        <w:rPr>
          <w:rFonts w:ascii="Times New Roman" w:hAnsi="Times New Roman"/>
          <w:sz w:val="24"/>
        </w:rPr>
        <w:lastRenderedPageBreak/>
        <w:t xml:space="preserve">4. Determine the annual </w:t>
      </w:r>
      <w:r w:rsidR="00274658">
        <w:rPr>
          <w:rFonts w:ascii="Times New Roman" w:hAnsi="Times New Roman"/>
          <w:sz w:val="24"/>
        </w:rPr>
        <w:t>improvement</w:t>
      </w:r>
      <w:r w:rsidRPr="009E783D">
        <w:rPr>
          <w:rFonts w:ascii="Times New Roman" w:hAnsi="Times New Roman"/>
          <w:sz w:val="24"/>
        </w:rPr>
        <w:t xml:space="preserve"> in the measure (A x ΔP) = </w:t>
      </w:r>
      <w:r w:rsidR="00822DD7">
        <w:rPr>
          <w:rFonts w:ascii="Times New Roman" w:hAnsi="Times New Roman"/>
          <w:sz w:val="24"/>
        </w:rPr>
        <w:t>6</w:t>
      </w:r>
    </w:p>
    <w:p w14:paraId="06A4D6FB" w14:textId="4461D6E5" w:rsidR="009E783D" w:rsidRPr="009E783D" w:rsidRDefault="009E783D" w:rsidP="00822DD7">
      <w:pPr>
        <w:pStyle w:val="BodyText0"/>
        <w:spacing w:line="480" w:lineRule="auto"/>
        <w:rPr>
          <w:rFonts w:ascii="Times New Roman" w:hAnsi="Times New Roman"/>
          <w:sz w:val="24"/>
        </w:rPr>
      </w:pPr>
      <w:r w:rsidRPr="009E783D">
        <w:rPr>
          <w:rFonts w:ascii="Times New Roman" w:hAnsi="Times New Roman"/>
          <w:sz w:val="24"/>
        </w:rPr>
        <w:t>- This unit is already an annual change</w:t>
      </w:r>
    </w:p>
    <w:p w14:paraId="5083A5CF" w14:textId="1B03C2CC" w:rsidR="00822DD7" w:rsidRDefault="009E783D" w:rsidP="00822DD7">
      <w:pPr>
        <w:pStyle w:val="BodyText0"/>
        <w:spacing w:line="480" w:lineRule="auto"/>
        <w:rPr>
          <w:rFonts w:ascii="Times New Roman" w:hAnsi="Times New Roman"/>
          <w:sz w:val="24"/>
        </w:rPr>
      </w:pPr>
      <w:r w:rsidRPr="009E783D">
        <w:rPr>
          <w:rFonts w:ascii="Times New Roman" w:hAnsi="Times New Roman"/>
          <w:sz w:val="24"/>
        </w:rPr>
        <w:t xml:space="preserve">5. Calculate the total monetary value of the </w:t>
      </w:r>
      <w:r w:rsidR="00274658">
        <w:rPr>
          <w:rFonts w:ascii="Times New Roman" w:hAnsi="Times New Roman"/>
          <w:sz w:val="24"/>
        </w:rPr>
        <w:t>improvement</w:t>
      </w:r>
      <w:r w:rsidRPr="009E783D">
        <w:rPr>
          <w:rFonts w:ascii="Times New Roman" w:hAnsi="Times New Roman"/>
          <w:sz w:val="24"/>
        </w:rPr>
        <w:t xml:space="preserve"> (AΔP x V) = </w:t>
      </w:r>
      <w:r w:rsidR="00822DD7">
        <w:rPr>
          <w:rFonts w:ascii="Times New Roman" w:hAnsi="Times New Roman"/>
          <w:sz w:val="24"/>
        </w:rPr>
        <w:t>$404,442 (near miss)</w:t>
      </w:r>
    </w:p>
    <w:p w14:paraId="08A30812" w14:textId="19AF282B" w:rsidR="00583721" w:rsidRDefault="009E783D" w:rsidP="00905BAD">
      <w:pPr>
        <w:pStyle w:val="BodyText0"/>
        <w:spacing w:line="480" w:lineRule="auto"/>
      </w:pPr>
      <w:r w:rsidRPr="009E783D">
        <w:rPr>
          <w:rFonts w:ascii="Times New Roman" w:hAnsi="Times New Roman"/>
          <w:sz w:val="24"/>
        </w:rPr>
        <w:t>- $</w:t>
      </w:r>
      <w:r w:rsidR="00822DD7">
        <w:rPr>
          <w:rFonts w:ascii="Times New Roman" w:hAnsi="Times New Roman"/>
          <w:sz w:val="24"/>
        </w:rPr>
        <w:t>67,407.00</w:t>
      </w:r>
      <w:r w:rsidRPr="009E783D">
        <w:rPr>
          <w:rFonts w:ascii="Times New Roman" w:hAnsi="Times New Roman"/>
          <w:sz w:val="24"/>
        </w:rPr>
        <w:t xml:space="preserve"> x </w:t>
      </w:r>
      <w:r w:rsidR="00822DD7">
        <w:rPr>
          <w:rFonts w:ascii="Times New Roman" w:hAnsi="Times New Roman"/>
          <w:sz w:val="24"/>
        </w:rPr>
        <w:t>6</w:t>
      </w:r>
      <w:bookmarkEnd w:id="86"/>
    </w:p>
    <w:p w14:paraId="52BF246E" w14:textId="4C53E992" w:rsidR="001A50B3" w:rsidRDefault="001A50B3" w:rsidP="001A50B3">
      <w:pPr>
        <w:pStyle w:val="BodyText0"/>
        <w:spacing w:line="480" w:lineRule="auto"/>
        <w:rPr>
          <w:rFonts w:ascii="Times New Roman" w:hAnsi="Times New Roman"/>
          <w:b/>
          <w:bCs/>
          <w:i/>
          <w:iCs/>
          <w:sz w:val="24"/>
        </w:rPr>
      </w:pPr>
      <w:r>
        <w:rPr>
          <w:rFonts w:ascii="Times New Roman" w:hAnsi="Times New Roman"/>
          <w:b/>
          <w:bCs/>
          <w:i/>
          <w:iCs/>
          <w:sz w:val="24"/>
        </w:rPr>
        <w:t>Other Potential Intangible Benefits</w:t>
      </w:r>
    </w:p>
    <w:p w14:paraId="4A347096" w14:textId="2FDBF0F7" w:rsidR="001A50B3" w:rsidRDefault="001A50B3" w:rsidP="001A50B3">
      <w:pPr>
        <w:pStyle w:val="BodyText0"/>
        <w:spacing w:line="480" w:lineRule="auto"/>
        <w:rPr>
          <w:rFonts w:ascii="Times New Roman" w:hAnsi="Times New Roman"/>
          <w:sz w:val="24"/>
        </w:rPr>
      </w:pPr>
      <w:r>
        <w:rPr>
          <w:rFonts w:ascii="Times New Roman" w:hAnsi="Times New Roman"/>
          <w:sz w:val="24"/>
        </w:rPr>
        <w:tab/>
        <w:t>In addition to the impact measure that we recommend keeping as an intangible measure, the current project may result in other intangible benefits for VHSO:</w:t>
      </w:r>
    </w:p>
    <w:p w14:paraId="61570018" w14:textId="670ED7EC" w:rsidR="00996CFB" w:rsidRPr="00996CFB" w:rsidRDefault="001A50B3" w:rsidP="00996CFB">
      <w:pPr>
        <w:pStyle w:val="BodyText0"/>
        <w:numPr>
          <w:ilvl w:val="0"/>
          <w:numId w:val="23"/>
        </w:numPr>
        <w:spacing w:line="480" w:lineRule="auto"/>
        <w:rPr>
          <w:rFonts w:ascii="Times New Roman" w:hAnsi="Times New Roman"/>
          <w:sz w:val="24"/>
        </w:rPr>
      </w:pPr>
      <w:r>
        <w:rPr>
          <w:rFonts w:ascii="Times New Roman" w:hAnsi="Times New Roman"/>
          <w:sz w:val="24"/>
        </w:rPr>
        <w:t>Improve VHSO reputation</w:t>
      </w:r>
    </w:p>
    <w:p w14:paraId="42DEA681" w14:textId="51666A8D" w:rsidR="001A50B3" w:rsidRDefault="001A50B3" w:rsidP="001A50B3">
      <w:pPr>
        <w:pStyle w:val="BodyText0"/>
        <w:numPr>
          <w:ilvl w:val="0"/>
          <w:numId w:val="23"/>
        </w:numPr>
        <w:spacing w:line="480" w:lineRule="auto"/>
        <w:rPr>
          <w:rFonts w:ascii="Times New Roman" w:hAnsi="Times New Roman"/>
          <w:sz w:val="24"/>
        </w:rPr>
      </w:pPr>
      <w:r>
        <w:rPr>
          <w:rFonts w:ascii="Times New Roman" w:hAnsi="Times New Roman"/>
          <w:sz w:val="24"/>
        </w:rPr>
        <w:t>Employee Satisfaction</w:t>
      </w:r>
    </w:p>
    <w:p w14:paraId="61127C76" w14:textId="5E92430B" w:rsidR="001A50B3" w:rsidRDefault="001A50B3" w:rsidP="001A50B3">
      <w:pPr>
        <w:pStyle w:val="BodyText0"/>
        <w:numPr>
          <w:ilvl w:val="0"/>
          <w:numId w:val="23"/>
        </w:numPr>
        <w:spacing w:line="480" w:lineRule="auto"/>
        <w:rPr>
          <w:rFonts w:ascii="Times New Roman" w:hAnsi="Times New Roman"/>
          <w:sz w:val="24"/>
        </w:rPr>
      </w:pPr>
      <w:r>
        <w:rPr>
          <w:rFonts w:ascii="Times New Roman" w:hAnsi="Times New Roman"/>
          <w:sz w:val="24"/>
        </w:rPr>
        <w:t xml:space="preserve">Increase the use of </w:t>
      </w:r>
      <w:r w:rsidR="00996CFB">
        <w:rPr>
          <w:rFonts w:ascii="Times New Roman" w:hAnsi="Times New Roman"/>
          <w:sz w:val="24"/>
        </w:rPr>
        <w:t xml:space="preserve">other </w:t>
      </w:r>
      <w:r>
        <w:rPr>
          <w:rFonts w:ascii="Times New Roman" w:hAnsi="Times New Roman"/>
          <w:sz w:val="24"/>
        </w:rPr>
        <w:t>non-invasive technologies</w:t>
      </w:r>
    </w:p>
    <w:p w14:paraId="3037121B" w14:textId="2DDB951F" w:rsidR="001A50B3" w:rsidRDefault="001A50B3" w:rsidP="001A50B3">
      <w:pPr>
        <w:pStyle w:val="BodyText0"/>
        <w:numPr>
          <w:ilvl w:val="0"/>
          <w:numId w:val="23"/>
        </w:numPr>
        <w:spacing w:line="480" w:lineRule="auto"/>
        <w:rPr>
          <w:rFonts w:ascii="Times New Roman" w:hAnsi="Times New Roman"/>
          <w:sz w:val="24"/>
        </w:rPr>
      </w:pPr>
      <w:r>
        <w:rPr>
          <w:rFonts w:ascii="Times New Roman" w:hAnsi="Times New Roman"/>
          <w:sz w:val="24"/>
        </w:rPr>
        <w:t xml:space="preserve">Increase </w:t>
      </w:r>
      <w:r w:rsidR="00EF6594">
        <w:rPr>
          <w:rFonts w:ascii="Times New Roman" w:hAnsi="Times New Roman"/>
          <w:sz w:val="24"/>
        </w:rPr>
        <w:t>Veteran</w:t>
      </w:r>
      <w:r w:rsidR="00996CFB">
        <w:rPr>
          <w:rFonts w:ascii="Times New Roman" w:hAnsi="Times New Roman"/>
          <w:sz w:val="24"/>
        </w:rPr>
        <w:t>'</w:t>
      </w:r>
      <w:r>
        <w:rPr>
          <w:rFonts w:ascii="Times New Roman" w:hAnsi="Times New Roman"/>
          <w:sz w:val="24"/>
        </w:rPr>
        <w:t xml:space="preserve">s </w:t>
      </w:r>
      <w:r w:rsidR="00996CFB">
        <w:rPr>
          <w:rFonts w:ascii="Times New Roman" w:hAnsi="Times New Roman"/>
          <w:sz w:val="24"/>
        </w:rPr>
        <w:t>confidence in V</w:t>
      </w:r>
      <w:r w:rsidR="00550DB4">
        <w:rPr>
          <w:rFonts w:ascii="Times New Roman" w:hAnsi="Times New Roman"/>
          <w:sz w:val="24"/>
        </w:rPr>
        <w:t>A</w:t>
      </w:r>
      <w:r w:rsidR="00996CFB">
        <w:rPr>
          <w:rFonts w:ascii="Times New Roman" w:hAnsi="Times New Roman"/>
          <w:sz w:val="24"/>
        </w:rPr>
        <w:t xml:space="preserve"> Care </w:t>
      </w:r>
      <w:r>
        <w:rPr>
          <w:rFonts w:ascii="Times New Roman" w:hAnsi="Times New Roman"/>
          <w:sz w:val="24"/>
        </w:rPr>
        <w:t>rather than community care</w:t>
      </w:r>
    </w:p>
    <w:p w14:paraId="70138F18" w14:textId="16A8F66D" w:rsidR="001A50B3" w:rsidRDefault="001A50B3" w:rsidP="001A50B3">
      <w:pPr>
        <w:pStyle w:val="BodyText0"/>
        <w:numPr>
          <w:ilvl w:val="0"/>
          <w:numId w:val="23"/>
        </w:numPr>
        <w:spacing w:line="480" w:lineRule="auto"/>
        <w:rPr>
          <w:rFonts w:ascii="Times New Roman" w:hAnsi="Times New Roman"/>
          <w:sz w:val="24"/>
        </w:rPr>
      </w:pPr>
      <w:r>
        <w:rPr>
          <w:rFonts w:ascii="Times New Roman" w:hAnsi="Times New Roman"/>
          <w:sz w:val="24"/>
        </w:rPr>
        <w:t>Reduce stress on blood bank</w:t>
      </w:r>
    </w:p>
    <w:p w14:paraId="6B0263ED" w14:textId="7E2A5E33" w:rsidR="001A50B3" w:rsidRDefault="001A50B3" w:rsidP="001A50B3">
      <w:pPr>
        <w:pStyle w:val="BodyText0"/>
        <w:numPr>
          <w:ilvl w:val="0"/>
          <w:numId w:val="23"/>
        </w:numPr>
        <w:spacing w:line="480" w:lineRule="auto"/>
        <w:rPr>
          <w:rFonts w:ascii="Times New Roman" w:hAnsi="Times New Roman"/>
          <w:sz w:val="24"/>
        </w:rPr>
      </w:pPr>
      <w:r>
        <w:rPr>
          <w:rFonts w:ascii="Times New Roman" w:hAnsi="Times New Roman"/>
          <w:sz w:val="24"/>
        </w:rPr>
        <w:t>Reduce critical care R</w:t>
      </w:r>
      <w:r w:rsidR="00550DB4">
        <w:rPr>
          <w:rFonts w:ascii="Times New Roman" w:hAnsi="Times New Roman"/>
          <w:sz w:val="24"/>
        </w:rPr>
        <w:t>N</w:t>
      </w:r>
      <w:r>
        <w:rPr>
          <w:rFonts w:ascii="Times New Roman" w:hAnsi="Times New Roman"/>
          <w:sz w:val="24"/>
        </w:rPr>
        <w:t xml:space="preserve"> stress</w:t>
      </w:r>
      <w:r w:rsidR="00B46029">
        <w:rPr>
          <w:rFonts w:ascii="Times New Roman" w:hAnsi="Times New Roman"/>
          <w:sz w:val="24"/>
        </w:rPr>
        <w:t xml:space="preserve"> level</w:t>
      </w:r>
    </w:p>
    <w:p w14:paraId="156D9642" w14:textId="1201A8C5" w:rsidR="00996CFB" w:rsidRDefault="00996CFB" w:rsidP="001A50B3">
      <w:pPr>
        <w:pStyle w:val="BodyText0"/>
        <w:numPr>
          <w:ilvl w:val="0"/>
          <w:numId w:val="23"/>
        </w:numPr>
        <w:spacing w:line="480" w:lineRule="auto"/>
        <w:rPr>
          <w:rFonts w:ascii="Times New Roman" w:hAnsi="Times New Roman"/>
          <w:sz w:val="24"/>
        </w:rPr>
      </w:pPr>
      <w:r>
        <w:rPr>
          <w:rFonts w:ascii="Times New Roman" w:hAnsi="Times New Roman"/>
          <w:sz w:val="24"/>
        </w:rPr>
        <w:t xml:space="preserve">Improve clinical decision-making </w:t>
      </w:r>
    </w:p>
    <w:p w14:paraId="31DC12CD" w14:textId="77777777" w:rsidR="001A50B3" w:rsidRPr="001A50B3" w:rsidRDefault="001A50B3" w:rsidP="001A50B3">
      <w:pPr>
        <w:pStyle w:val="BodyText0"/>
        <w:spacing w:line="480" w:lineRule="auto"/>
        <w:rPr>
          <w:rFonts w:ascii="Times New Roman" w:hAnsi="Times New Roman"/>
          <w:sz w:val="24"/>
        </w:rPr>
      </w:pPr>
    </w:p>
    <w:bookmarkEnd w:id="92"/>
    <w:p w14:paraId="1EDD4678" w14:textId="77777777" w:rsidR="00583721" w:rsidRPr="005F64E6" w:rsidRDefault="00583721" w:rsidP="00583721">
      <w:pPr>
        <w:pStyle w:val="BodyText0"/>
      </w:pPr>
    </w:p>
    <w:p w14:paraId="719F3CDB" w14:textId="4E65F4F5" w:rsidR="00D1138D" w:rsidRDefault="00B962DF" w:rsidP="00074DA3">
      <w:pPr>
        <w:pStyle w:val="H2APA7thforCapellaDoctoralManuscript"/>
      </w:pPr>
      <w:bookmarkStart w:id="102" w:name="_Toc69748644"/>
      <w:r w:rsidRPr="005F64E6">
        <w:lastRenderedPageBreak/>
        <w:t>Program Cost</w:t>
      </w:r>
      <w:r w:rsidR="00231742">
        <w:t xml:space="preserve"> Estimate</w:t>
      </w:r>
      <w:r w:rsidRPr="005F64E6">
        <w:t>s and ROI</w:t>
      </w:r>
      <w:r w:rsidR="00231742">
        <w:t>/BCR Formulas</w:t>
      </w:r>
      <w:bookmarkEnd w:id="102"/>
    </w:p>
    <w:p w14:paraId="67F81F10" w14:textId="030755E5" w:rsidR="003343E9" w:rsidRPr="00985AF4" w:rsidRDefault="003343E9" w:rsidP="00074DA3">
      <w:pPr>
        <w:pStyle w:val="H2APA7thforCapellaDoctoralManuscript"/>
        <w:rPr>
          <w:b w:val="0"/>
          <w:bCs/>
        </w:rPr>
      </w:pPr>
      <w:r>
        <w:tab/>
      </w:r>
      <w:r w:rsidRPr="00985AF4">
        <w:rPr>
          <w:b w:val="0"/>
          <w:bCs/>
        </w:rPr>
        <w:t xml:space="preserve">This section explains the proposed capture for program costs and lists the cost </w:t>
      </w:r>
    </w:p>
    <w:p w14:paraId="31A947BF" w14:textId="556A989B" w:rsidR="003343E9" w:rsidRPr="00985AF4" w:rsidRDefault="003343E9" w:rsidP="00074DA3">
      <w:pPr>
        <w:pStyle w:val="H2APA7thforCapellaDoctoralManuscript"/>
        <w:rPr>
          <w:b w:val="0"/>
          <w:bCs/>
        </w:rPr>
      </w:pPr>
      <w:r w:rsidRPr="00985AF4">
        <w:rPr>
          <w:b w:val="0"/>
          <w:bCs/>
        </w:rPr>
        <w:t xml:space="preserve">categories we will use. This section will include program cost estimates based on the costs of implementation of the new technology to VHSO. The ROI calculation will be explained using the calculations to forecast ROIs in this proposal and the actual ROI as part of the </w:t>
      </w:r>
    </w:p>
    <w:p w14:paraId="46324A98" w14:textId="0546EAD8" w:rsidR="003343E9" w:rsidRPr="00985AF4" w:rsidRDefault="003343E9" w:rsidP="00074DA3">
      <w:pPr>
        <w:pStyle w:val="H2APA7thforCapellaDoctoralManuscript"/>
        <w:rPr>
          <w:b w:val="0"/>
          <w:bCs/>
        </w:rPr>
      </w:pPr>
      <w:r w:rsidRPr="00985AF4">
        <w:rPr>
          <w:b w:val="0"/>
          <w:bCs/>
        </w:rPr>
        <w:t xml:space="preserve">program evaluation. The Guiding Principles will be identified to guide our </w:t>
      </w:r>
    </w:p>
    <w:p w14:paraId="29A42564" w14:textId="452398BE" w:rsidR="00583721" w:rsidRPr="00985AF4" w:rsidRDefault="003343E9" w:rsidP="00074DA3">
      <w:pPr>
        <w:pStyle w:val="H2APA7thforCapellaDoctoralManuscript"/>
        <w:rPr>
          <w:b w:val="0"/>
          <w:bCs/>
        </w:rPr>
      </w:pPr>
      <w:r w:rsidRPr="00985AF4">
        <w:rPr>
          <w:b w:val="0"/>
          <w:bCs/>
        </w:rPr>
        <w:t>decisions and actions.</w:t>
      </w:r>
    </w:p>
    <w:p w14:paraId="59E27D85" w14:textId="2C4F0CB9" w:rsidR="000F1EA4" w:rsidRDefault="000F1EA4" w:rsidP="00CD790D">
      <w:pPr>
        <w:pStyle w:val="H3APA7thforCapellaDoctoralManuscript"/>
        <w:rPr>
          <w:rFonts w:ascii="Times New Roman" w:hAnsi="Times New Roman" w:cs="Times New Roman"/>
          <w:color w:val="auto"/>
        </w:rPr>
      </w:pPr>
      <w:bookmarkStart w:id="103" w:name="_Toc69748645"/>
      <w:r w:rsidRPr="00125617">
        <w:rPr>
          <w:rFonts w:ascii="Times New Roman" w:hAnsi="Times New Roman" w:cs="Times New Roman"/>
          <w:color w:val="auto"/>
        </w:rPr>
        <w:t>Cost</w:t>
      </w:r>
      <w:r w:rsidR="000631D0" w:rsidRPr="00125617">
        <w:rPr>
          <w:rFonts w:ascii="Times New Roman" w:hAnsi="Times New Roman" w:cs="Times New Roman"/>
          <w:color w:val="auto"/>
        </w:rPr>
        <w:t xml:space="preserve"> Categories</w:t>
      </w:r>
      <w:bookmarkEnd w:id="103"/>
    </w:p>
    <w:p w14:paraId="6A2535A8" w14:textId="5EF35177" w:rsidR="001205CD" w:rsidRDefault="00417EC5" w:rsidP="001205CD">
      <w:pPr>
        <w:spacing w:line="480" w:lineRule="auto"/>
        <w:rPr>
          <w:rFonts w:ascii="Times New Roman" w:hAnsi="Times New Roman"/>
        </w:rPr>
      </w:pPr>
      <w:r>
        <w:rPr>
          <w:rFonts w:ascii="Times New Roman" w:hAnsi="Times New Roman"/>
          <w:i/>
          <w:iCs/>
        </w:rPr>
        <w:tab/>
      </w:r>
      <w:r w:rsidRPr="001205CD">
        <w:rPr>
          <w:rFonts w:ascii="Times New Roman" w:hAnsi="Times New Roman"/>
        </w:rPr>
        <w:t xml:space="preserve">Cost categories were identified to calculate program ROI evaluation by working with department heads. The leaders from </w:t>
      </w:r>
      <w:r w:rsidR="00AD3C2B">
        <w:rPr>
          <w:rFonts w:ascii="Times New Roman" w:hAnsi="Times New Roman"/>
        </w:rPr>
        <w:t>the c</w:t>
      </w:r>
      <w:r w:rsidRPr="001205CD">
        <w:rPr>
          <w:rFonts w:ascii="Times New Roman" w:hAnsi="Times New Roman"/>
        </w:rPr>
        <w:t xml:space="preserve">linical </w:t>
      </w:r>
      <w:r w:rsidR="00AD3C2B">
        <w:rPr>
          <w:rFonts w:ascii="Times New Roman" w:hAnsi="Times New Roman"/>
        </w:rPr>
        <w:t>l</w:t>
      </w:r>
      <w:r w:rsidRPr="001205CD">
        <w:rPr>
          <w:rFonts w:ascii="Times New Roman" w:hAnsi="Times New Roman"/>
        </w:rPr>
        <w:t xml:space="preserve">aboratory, </w:t>
      </w:r>
      <w:r w:rsidR="00AD3C2B">
        <w:rPr>
          <w:rFonts w:ascii="Times New Roman" w:hAnsi="Times New Roman"/>
        </w:rPr>
        <w:t>purchasing, u</w:t>
      </w:r>
      <w:r w:rsidRPr="001205CD">
        <w:rPr>
          <w:rFonts w:ascii="Times New Roman" w:hAnsi="Times New Roman"/>
        </w:rPr>
        <w:t xml:space="preserve">tilization </w:t>
      </w:r>
      <w:r w:rsidR="00AD3C2B">
        <w:rPr>
          <w:rFonts w:ascii="Times New Roman" w:hAnsi="Times New Roman"/>
        </w:rPr>
        <w:t>m</w:t>
      </w:r>
      <w:r w:rsidRPr="001205CD">
        <w:rPr>
          <w:rFonts w:ascii="Times New Roman" w:hAnsi="Times New Roman"/>
        </w:rPr>
        <w:t xml:space="preserve">anagement </w:t>
      </w:r>
      <w:r w:rsidR="00AD3C2B">
        <w:rPr>
          <w:rFonts w:ascii="Times New Roman" w:hAnsi="Times New Roman"/>
        </w:rPr>
        <w:t>s</w:t>
      </w:r>
      <w:r w:rsidRPr="001205CD">
        <w:rPr>
          <w:rFonts w:ascii="Times New Roman" w:hAnsi="Times New Roman"/>
        </w:rPr>
        <w:t xml:space="preserve">ervices, and </w:t>
      </w:r>
      <w:r w:rsidR="00AD3C2B">
        <w:rPr>
          <w:rFonts w:ascii="Times New Roman" w:hAnsi="Times New Roman"/>
        </w:rPr>
        <w:t>l</w:t>
      </w:r>
      <w:r w:rsidRPr="001205CD">
        <w:rPr>
          <w:rFonts w:ascii="Times New Roman" w:hAnsi="Times New Roman"/>
        </w:rPr>
        <w:t>ogistics provided the determined costs that may require additional actions because they are not part of our current cost collection routine. The categories listed below are the evaluation program's collected costs. The tabulated cost is estimated to be</w:t>
      </w:r>
      <w:r w:rsidR="007C2D16">
        <w:rPr>
          <w:rFonts w:ascii="Times New Roman" w:hAnsi="Times New Roman"/>
        </w:rPr>
        <w:t xml:space="preserve"> $</w:t>
      </w:r>
      <w:r w:rsidR="00977D7B">
        <w:rPr>
          <w:rFonts w:ascii="Times New Roman" w:hAnsi="Times New Roman"/>
        </w:rPr>
        <w:t>135,384</w:t>
      </w:r>
      <w:r w:rsidRPr="001205CD">
        <w:rPr>
          <w:rFonts w:ascii="Times New Roman" w:hAnsi="Times New Roman"/>
        </w:rPr>
        <w:t xml:space="preserve"> for this business case proposal to forecast a later ROI for this proposal. </w:t>
      </w:r>
    </w:p>
    <w:p w14:paraId="61892FAE" w14:textId="5CF6A202" w:rsidR="00427E45" w:rsidRDefault="001205CD" w:rsidP="001205CD">
      <w:pPr>
        <w:pStyle w:val="ListParagraph"/>
        <w:numPr>
          <w:ilvl w:val="0"/>
          <w:numId w:val="43"/>
        </w:numPr>
        <w:spacing w:line="480" w:lineRule="auto"/>
        <w:rPr>
          <w:rFonts w:ascii="Times New Roman" w:hAnsi="Times New Roman"/>
        </w:rPr>
      </w:pPr>
      <w:r w:rsidRPr="001205CD">
        <w:rPr>
          <w:rFonts w:ascii="Times New Roman" w:hAnsi="Times New Roman"/>
        </w:rPr>
        <w:t>I</w:t>
      </w:r>
      <w:r w:rsidR="00427E45" w:rsidRPr="001205CD">
        <w:rPr>
          <w:rFonts w:ascii="Times New Roman" w:hAnsi="Times New Roman"/>
        </w:rPr>
        <w:t>nitial analysis and assessment</w:t>
      </w:r>
      <w:r w:rsidR="00427E45" w:rsidRPr="001205CD">
        <w:rPr>
          <w:rFonts w:ascii="Times New Roman" w:hAnsi="Times New Roman"/>
        </w:rPr>
        <w:tab/>
      </w:r>
      <w:r w:rsidR="00427E45" w:rsidRPr="001205CD">
        <w:rPr>
          <w:rFonts w:ascii="Times New Roman" w:hAnsi="Times New Roman"/>
        </w:rPr>
        <w:tab/>
      </w:r>
      <w:r w:rsidR="00427E45" w:rsidRPr="001205CD">
        <w:rPr>
          <w:rFonts w:ascii="Times New Roman" w:hAnsi="Times New Roman"/>
        </w:rPr>
        <w:tab/>
      </w:r>
      <w:r w:rsidR="00427E45" w:rsidRPr="001205CD">
        <w:rPr>
          <w:rFonts w:ascii="Times New Roman" w:hAnsi="Times New Roman"/>
        </w:rPr>
        <w:tab/>
      </w:r>
      <w:r w:rsidR="00427E45" w:rsidRPr="001205CD">
        <w:rPr>
          <w:rFonts w:ascii="Times New Roman" w:hAnsi="Times New Roman"/>
        </w:rPr>
        <w:tab/>
        <w:t xml:space="preserve">  $13,089.68</w:t>
      </w:r>
    </w:p>
    <w:p w14:paraId="0F861E2C" w14:textId="77777777" w:rsidR="001205CD" w:rsidRPr="001205CD" w:rsidRDefault="001205CD" w:rsidP="001205CD">
      <w:pPr>
        <w:pStyle w:val="ListParagraph"/>
        <w:numPr>
          <w:ilvl w:val="0"/>
          <w:numId w:val="43"/>
        </w:numPr>
        <w:spacing w:line="480" w:lineRule="auto"/>
        <w:rPr>
          <w:rFonts w:ascii="Times New Roman" w:hAnsi="Times New Roman"/>
        </w:rPr>
      </w:pPr>
      <w:r w:rsidRPr="001205CD">
        <w:rPr>
          <w:rFonts w:ascii="Times New Roman" w:hAnsi="Times New Roman"/>
        </w:rPr>
        <w:t>Kit Rad-67 ($1,600)</w:t>
      </w:r>
    </w:p>
    <w:p w14:paraId="27402A32" w14:textId="77777777" w:rsidR="001205CD" w:rsidRPr="001205CD" w:rsidRDefault="001205CD" w:rsidP="001205CD">
      <w:pPr>
        <w:pStyle w:val="ListParagraph"/>
        <w:numPr>
          <w:ilvl w:val="0"/>
          <w:numId w:val="43"/>
        </w:numPr>
        <w:spacing w:line="480" w:lineRule="auto"/>
        <w:rPr>
          <w:rFonts w:ascii="Times New Roman" w:hAnsi="Times New Roman"/>
        </w:rPr>
      </w:pPr>
      <w:r w:rsidRPr="001205CD">
        <w:rPr>
          <w:rFonts w:ascii="Times New Roman" w:hAnsi="Times New Roman"/>
        </w:rPr>
        <w:t>Kit, Rad-97 ($1845.00)</w:t>
      </w:r>
    </w:p>
    <w:p w14:paraId="639F7A15" w14:textId="77777777" w:rsidR="001205CD" w:rsidRPr="001205CD" w:rsidRDefault="001205CD" w:rsidP="001205CD">
      <w:pPr>
        <w:pStyle w:val="ListParagraph"/>
        <w:numPr>
          <w:ilvl w:val="0"/>
          <w:numId w:val="43"/>
        </w:numPr>
        <w:spacing w:line="480" w:lineRule="auto"/>
        <w:rPr>
          <w:rFonts w:ascii="Times New Roman" w:hAnsi="Times New Roman"/>
        </w:rPr>
      </w:pPr>
      <w:r w:rsidRPr="001205CD">
        <w:rPr>
          <w:rFonts w:ascii="Times New Roman" w:hAnsi="Times New Roman"/>
        </w:rPr>
        <w:t>Rainbow DCI Mini SC400 1box ($1,800)</w:t>
      </w:r>
    </w:p>
    <w:p w14:paraId="781B6120" w14:textId="77777777" w:rsidR="001205CD" w:rsidRPr="001205CD" w:rsidRDefault="001205CD" w:rsidP="001205CD">
      <w:pPr>
        <w:pStyle w:val="ListParagraph"/>
        <w:numPr>
          <w:ilvl w:val="0"/>
          <w:numId w:val="43"/>
        </w:numPr>
        <w:spacing w:line="480" w:lineRule="auto"/>
        <w:rPr>
          <w:rFonts w:ascii="Times New Roman" w:hAnsi="Times New Roman"/>
        </w:rPr>
      </w:pPr>
      <w:r w:rsidRPr="001205CD">
        <w:rPr>
          <w:rFonts w:ascii="Times New Roman" w:hAnsi="Times New Roman"/>
        </w:rPr>
        <w:t>RD Rainbow probe 10 boxes ($886.00)</w:t>
      </w:r>
    </w:p>
    <w:p w14:paraId="4D69FF3C" w14:textId="77777777" w:rsidR="001205CD" w:rsidRPr="001205CD" w:rsidRDefault="001205CD" w:rsidP="001205CD">
      <w:pPr>
        <w:pStyle w:val="ListParagraph"/>
        <w:numPr>
          <w:ilvl w:val="0"/>
          <w:numId w:val="43"/>
        </w:numPr>
        <w:spacing w:line="480" w:lineRule="auto"/>
        <w:rPr>
          <w:rFonts w:ascii="Times New Roman" w:hAnsi="Times New Roman"/>
        </w:rPr>
      </w:pPr>
      <w:r w:rsidRPr="001205CD">
        <w:rPr>
          <w:rFonts w:ascii="Times New Roman" w:hAnsi="Times New Roman"/>
        </w:rPr>
        <w:t>Total Hemoglobin (SpHb) &amp; Oxygen Content ($3,575.00)</w:t>
      </w:r>
    </w:p>
    <w:p w14:paraId="76718F50" w14:textId="77777777" w:rsidR="001205CD" w:rsidRPr="001205CD" w:rsidRDefault="001205CD" w:rsidP="001205CD">
      <w:pPr>
        <w:pStyle w:val="ListParagraph"/>
        <w:numPr>
          <w:ilvl w:val="0"/>
          <w:numId w:val="43"/>
        </w:numPr>
        <w:spacing w:line="480" w:lineRule="auto"/>
        <w:rPr>
          <w:rFonts w:ascii="Times New Roman" w:hAnsi="Times New Roman"/>
        </w:rPr>
      </w:pPr>
      <w:r w:rsidRPr="001205CD">
        <w:rPr>
          <w:rFonts w:ascii="Times New Roman" w:hAnsi="Times New Roman"/>
        </w:rPr>
        <w:t>Lab Collection</w:t>
      </w:r>
      <w:r w:rsidRPr="001205CD">
        <w:rPr>
          <w:rFonts w:ascii="Times New Roman" w:hAnsi="Times New Roman"/>
        </w:rPr>
        <w:tab/>
        <w:t xml:space="preserve"> ($3,383.68)</w:t>
      </w:r>
    </w:p>
    <w:p w14:paraId="7D93ED30" w14:textId="77777777" w:rsidR="001205CD" w:rsidRPr="001205CD" w:rsidRDefault="001205CD" w:rsidP="001205CD">
      <w:pPr>
        <w:pStyle w:val="ListParagraph"/>
        <w:numPr>
          <w:ilvl w:val="0"/>
          <w:numId w:val="43"/>
        </w:numPr>
        <w:spacing w:line="480" w:lineRule="auto"/>
        <w:rPr>
          <w:rFonts w:ascii="Times New Roman" w:hAnsi="Times New Roman"/>
        </w:rPr>
      </w:pPr>
      <w:r w:rsidRPr="001205CD">
        <w:rPr>
          <w:rFonts w:ascii="Times New Roman" w:hAnsi="Times New Roman"/>
        </w:rPr>
        <w:t>Equipment cost (loaner for Pilot Program from Masimo)</w:t>
      </w:r>
      <w:r w:rsidRPr="001205CD">
        <w:rPr>
          <w:rFonts w:ascii="Times New Roman" w:hAnsi="Times New Roman"/>
        </w:rPr>
        <w:tab/>
      </w:r>
      <w:r w:rsidRPr="001205CD">
        <w:rPr>
          <w:rFonts w:ascii="Times New Roman" w:hAnsi="Times New Roman"/>
        </w:rPr>
        <w:tab/>
        <w:t>- $9,706.00</w:t>
      </w:r>
    </w:p>
    <w:p w14:paraId="2EFF57D4" w14:textId="7FB98970" w:rsidR="001205CD" w:rsidRPr="001205CD" w:rsidRDefault="001205CD" w:rsidP="001205CD">
      <w:pPr>
        <w:pStyle w:val="ListParagraph"/>
        <w:numPr>
          <w:ilvl w:val="0"/>
          <w:numId w:val="43"/>
        </w:numPr>
        <w:spacing w:line="480" w:lineRule="auto"/>
        <w:rPr>
          <w:rFonts w:ascii="Times New Roman" w:hAnsi="Times New Roman"/>
        </w:rPr>
      </w:pPr>
      <w:r w:rsidRPr="001205CD">
        <w:rPr>
          <w:rFonts w:ascii="Times New Roman" w:hAnsi="Times New Roman"/>
        </w:rPr>
        <w:t>Lab equipment maintenance (1</w:t>
      </w:r>
      <w:r w:rsidR="00977D7B">
        <w:rPr>
          <w:rFonts w:ascii="Times New Roman" w:hAnsi="Times New Roman"/>
        </w:rPr>
        <w:t>2</w:t>
      </w:r>
      <w:r w:rsidRPr="001205CD">
        <w:rPr>
          <w:rFonts w:ascii="Times New Roman" w:hAnsi="Times New Roman"/>
        </w:rPr>
        <w:t>-month pilot)</w:t>
      </w:r>
      <w:r w:rsidRPr="001205CD">
        <w:rPr>
          <w:rFonts w:ascii="Times New Roman" w:hAnsi="Times New Roman"/>
        </w:rPr>
        <w:tab/>
      </w:r>
      <w:r w:rsidRPr="001205CD">
        <w:rPr>
          <w:rFonts w:ascii="Times New Roman" w:hAnsi="Times New Roman"/>
        </w:rPr>
        <w:tab/>
      </w:r>
      <w:r w:rsidRPr="001205CD">
        <w:rPr>
          <w:rFonts w:ascii="Times New Roman" w:hAnsi="Times New Roman"/>
        </w:rPr>
        <w:tab/>
      </w:r>
      <w:r w:rsidR="00977D7B">
        <w:rPr>
          <w:rFonts w:ascii="Times New Roman" w:hAnsi="Times New Roman"/>
        </w:rPr>
        <w:t xml:space="preserve">   $84,000</w:t>
      </w:r>
    </w:p>
    <w:p w14:paraId="14D93091" w14:textId="6B122AE9" w:rsidR="001205CD" w:rsidRPr="001205CD" w:rsidRDefault="001205CD" w:rsidP="001205CD">
      <w:pPr>
        <w:pStyle w:val="ListParagraph"/>
        <w:numPr>
          <w:ilvl w:val="0"/>
          <w:numId w:val="43"/>
        </w:numPr>
        <w:spacing w:line="480" w:lineRule="auto"/>
        <w:rPr>
          <w:rFonts w:ascii="Times New Roman" w:hAnsi="Times New Roman"/>
        </w:rPr>
      </w:pPr>
      <w:r w:rsidRPr="001205CD">
        <w:rPr>
          <w:rFonts w:ascii="Times New Roman" w:hAnsi="Times New Roman"/>
        </w:rPr>
        <w:t>Evaluation and reporting (pilot)</w:t>
      </w:r>
      <w:r w:rsidRPr="001205CD">
        <w:rPr>
          <w:rFonts w:ascii="Times New Roman" w:hAnsi="Times New Roman"/>
        </w:rPr>
        <w:tab/>
      </w:r>
      <w:r w:rsidRPr="001205CD">
        <w:rPr>
          <w:rFonts w:ascii="Times New Roman" w:hAnsi="Times New Roman"/>
        </w:rPr>
        <w:tab/>
      </w:r>
      <w:r w:rsidRPr="001205CD">
        <w:rPr>
          <w:rFonts w:ascii="Times New Roman" w:hAnsi="Times New Roman"/>
        </w:rPr>
        <w:tab/>
      </w:r>
      <w:r w:rsidRPr="001205CD">
        <w:rPr>
          <w:rFonts w:ascii="Times New Roman" w:hAnsi="Times New Roman"/>
        </w:rPr>
        <w:tab/>
      </w:r>
      <w:r w:rsidRPr="001205CD">
        <w:rPr>
          <w:rFonts w:ascii="Times New Roman" w:hAnsi="Times New Roman"/>
        </w:rPr>
        <w:tab/>
        <w:t xml:space="preserve">   $</w:t>
      </w:r>
      <w:r w:rsidR="00977D7B">
        <w:rPr>
          <w:rFonts w:ascii="Times New Roman" w:hAnsi="Times New Roman"/>
        </w:rPr>
        <w:t>48,000</w:t>
      </w:r>
    </w:p>
    <w:p w14:paraId="1B635E62" w14:textId="726EF488" w:rsidR="001205CD" w:rsidRPr="001205CD" w:rsidRDefault="007C2D16" w:rsidP="001205CD">
      <w:pPr>
        <w:pStyle w:val="ListParagraph"/>
        <w:numPr>
          <w:ilvl w:val="0"/>
          <w:numId w:val="43"/>
        </w:numPr>
        <w:spacing w:line="480" w:lineRule="auto"/>
        <w:rPr>
          <w:rFonts w:ascii="Times New Roman" w:hAnsi="Times New Roman"/>
        </w:rPr>
      </w:pPr>
      <w:r>
        <w:rPr>
          <w:rFonts w:ascii="Times New Roman" w:hAnsi="Times New Roman"/>
        </w:rPr>
        <w:lastRenderedPageBreak/>
        <w:t xml:space="preserve"> </w:t>
      </w:r>
      <w:r w:rsidR="001205CD" w:rsidRPr="001205CD">
        <w:rPr>
          <w:rFonts w:ascii="Times New Roman" w:hAnsi="Times New Roman"/>
        </w:rPr>
        <w:t>We will use the following Guiding Principles for our cost recommendations:</w:t>
      </w:r>
    </w:p>
    <w:p w14:paraId="4E289BCF" w14:textId="3787BF0A" w:rsidR="001205CD" w:rsidRPr="001205CD" w:rsidRDefault="001205CD" w:rsidP="001205CD">
      <w:pPr>
        <w:pStyle w:val="ListParagraph"/>
        <w:numPr>
          <w:ilvl w:val="0"/>
          <w:numId w:val="43"/>
        </w:numPr>
        <w:spacing w:line="480" w:lineRule="auto"/>
        <w:rPr>
          <w:rFonts w:ascii="Times New Roman" w:hAnsi="Times New Roman"/>
        </w:rPr>
      </w:pPr>
      <w:r w:rsidRPr="001205CD">
        <w:rPr>
          <w:rFonts w:ascii="Times New Roman" w:hAnsi="Times New Roman"/>
        </w:rPr>
        <w:t>G</w:t>
      </w:r>
      <w:r w:rsidR="00550DB4">
        <w:rPr>
          <w:rFonts w:ascii="Times New Roman" w:hAnsi="Times New Roman"/>
        </w:rPr>
        <w:t>P</w:t>
      </w:r>
      <w:r w:rsidRPr="001205CD">
        <w:rPr>
          <w:rFonts w:ascii="Times New Roman" w:hAnsi="Times New Roman"/>
        </w:rPr>
        <w:t xml:space="preserve"> 3: When collecting and analyzing data, use only the most credible sources.</w:t>
      </w:r>
    </w:p>
    <w:p w14:paraId="06EE359C" w14:textId="6479503D" w:rsidR="001205CD" w:rsidRPr="001205CD" w:rsidRDefault="001205CD" w:rsidP="001205CD">
      <w:pPr>
        <w:pStyle w:val="ListParagraph"/>
        <w:numPr>
          <w:ilvl w:val="0"/>
          <w:numId w:val="43"/>
        </w:numPr>
        <w:spacing w:line="480" w:lineRule="auto"/>
        <w:rPr>
          <w:rFonts w:ascii="Times New Roman" w:hAnsi="Times New Roman"/>
        </w:rPr>
      </w:pPr>
      <w:r w:rsidRPr="001205CD">
        <w:rPr>
          <w:rFonts w:ascii="Times New Roman" w:hAnsi="Times New Roman"/>
        </w:rPr>
        <w:t>G</w:t>
      </w:r>
      <w:r w:rsidR="00550DB4">
        <w:rPr>
          <w:rFonts w:ascii="Times New Roman" w:hAnsi="Times New Roman"/>
        </w:rPr>
        <w:t>P</w:t>
      </w:r>
      <w:r w:rsidRPr="001205CD">
        <w:rPr>
          <w:rFonts w:ascii="Times New Roman" w:hAnsi="Times New Roman"/>
        </w:rPr>
        <w:t xml:space="preserve"> 10: Fully load all costs of a solution, project, or program for ROI analysis to </w:t>
      </w:r>
    </w:p>
    <w:p w14:paraId="7CB21D09" w14:textId="7B8B5A3D" w:rsidR="001205CD" w:rsidRPr="001205CD" w:rsidRDefault="001205CD" w:rsidP="001205CD">
      <w:pPr>
        <w:pStyle w:val="ListParagraph"/>
        <w:numPr>
          <w:ilvl w:val="0"/>
          <w:numId w:val="43"/>
        </w:numPr>
        <w:spacing w:line="480" w:lineRule="auto"/>
        <w:rPr>
          <w:rFonts w:ascii="Times New Roman" w:hAnsi="Times New Roman"/>
        </w:rPr>
      </w:pPr>
      <w:r w:rsidRPr="001205CD">
        <w:rPr>
          <w:rFonts w:ascii="Times New Roman" w:hAnsi="Times New Roman"/>
        </w:rPr>
        <w:t>calculate a credible ROI.</w:t>
      </w:r>
    </w:p>
    <w:p w14:paraId="4143A066" w14:textId="7071E8A3" w:rsidR="004F099A" w:rsidRPr="004F099A" w:rsidRDefault="004F099A" w:rsidP="001205CD">
      <w:pPr>
        <w:pStyle w:val="APA7thforCapellaDoctoralDocuments"/>
        <w:ind w:left="0"/>
      </w:pPr>
      <w:r w:rsidRPr="004F099A">
        <w:t>Financial Calculations</w:t>
      </w:r>
    </w:p>
    <w:p w14:paraId="5A6D48E3" w14:textId="4425966D" w:rsidR="004F099A" w:rsidRPr="004F099A" w:rsidRDefault="004F099A" w:rsidP="004F099A">
      <w:pPr>
        <w:pStyle w:val="H3APA7thforCapellaDoctoralManuscript"/>
        <w:spacing w:line="480" w:lineRule="auto"/>
        <w:rPr>
          <w:rFonts w:ascii="Times New Roman" w:hAnsi="Times New Roman" w:cs="Times New Roman"/>
          <w:b w:val="0"/>
          <w:bCs/>
          <w:i w:val="0"/>
          <w:iCs/>
          <w:color w:val="auto"/>
        </w:rPr>
      </w:pPr>
      <w:r>
        <w:rPr>
          <w:rFonts w:ascii="Times New Roman" w:hAnsi="Times New Roman" w:cs="Times New Roman"/>
          <w:b w:val="0"/>
          <w:bCs/>
          <w:i w:val="0"/>
          <w:iCs/>
          <w:color w:val="auto"/>
        </w:rPr>
        <w:tab/>
        <w:t>T</w:t>
      </w:r>
      <w:r w:rsidRPr="004F099A">
        <w:rPr>
          <w:rFonts w:ascii="Times New Roman" w:hAnsi="Times New Roman" w:cs="Times New Roman"/>
          <w:b w:val="0"/>
          <w:bCs/>
          <w:i w:val="0"/>
          <w:iCs/>
          <w:color w:val="auto"/>
        </w:rPr>
        <w:t>wo financial calculations with our evaluation</w:t>
      </w:r>
      <w:r>
        <w:rPr>
          <w:rFonts w:ascii="Times New Roman" w:hAnsi="Times New Roman" w:cs="Times New Roman"/>
          <w:b w:val="0"/>
          <w:bCs/>
          <w:i w:val="0"/>
          <w:iCs/>
          <w:color w:val="auto"/>
        </w:rPr>
        <w:t xml:space="preserve"> </w:t>
      </w:r>
      <w:r w:rsidR="001205CD">
        <w:rPr>
          <w:rFonts w:ascii="Times New Roman" w:hAnsi="Times New Roman" w:cs="Times New Roman"/>
          <w:b w:val="0"/>
          <w:bCs/>
          <w:i w:val="0"/>
          <w:iCs/>
          <w:color w:val="auto"/>
        </w:rPr>
        <w:t>are</w:t>
      </w:r>
      <w:r>
        <w:rPr>
          <w:rFonts w:ascii="Times New Roman" w:hAnsi="Times New Roman" w:cs="Times New Roman"/>
          <w:b w:val="0"/>
          <w:bCs/>
          <w:i w:val="0"/>
          <w:iCs/>
          <w:color w:val="auto"/>
        </w:rPr>
        <w:t xml:space="preserve"> included</w:t>
      </w:r>
      <w:r w:rsidRPr="004F099A">
        <w:rPr>
          <w:rFonts w:ascii="Times New Roman" w:hAnsi="Times New Roman" w:cs="Times New Roman"/>
          <w:b w:val="0"/>
          <w:bCs/>
          <w:i w:val="0"/>
          <w:iCs/>
          <w:color w:val="auto"/>
        </w:rPr>
        <w:t xml:space="preserve">—Benefit-Cost Ratio </w:t>
      </w:r>
    </w:p>
    <w:p w14:paraId="57DD3AED" w14:textId="7AE82058" w:rsidR="004F099A" w:rsidRPr="004F099A" w:rsidRDefault="004F099A" w:rsidP="004F099A">
      <w:pPr>
        <w:pStyle w:val="H3APA7thforCapellaDoctoralManuscript"/>
        <w:spacing w:line="480" w:lineRule="auto"/>
        <w:rPr>
          <w:rFonts w:ascii="Times New Roman" w:hAnsi="Times New Roman" w:cs="Times New Roman"/>
          <w:b w:val="0"/>
          <w:bCs/>
          <w:i w:val="0"/>
          <w:iCs/>
          <w:color w:val="auto"/>
        </w:rPr>
      </w:pPr>
      <w:r w:rsidRPr="004F099A">
        <w:rPr>
          <w:rFonts w:ascii="Times New Roman" w:hAnsi="Times New Roman" w:cs="Times New Roman"/>
          <w:b w:val="0"/>
          <w:bCs/>
          <w:i w:val="0"/>
          <w:iCs/>
          <w:color w:val="auto"/>
        </w:rPr>
        <w:t xml:space="preserve">(BCR) and Return on Investment (ROI). </w:t>
      </w:r>
      <w:r>
        <w:rPr>
          <w:rFonts w:ascii="Times New Roman" w:hAnsi="Times New Roman" w:cs="Times New Roman"/>
          <w:b w:val="0"/>
          <w:bCs/>
          <w:i w:val="0"/>
          <w:iCs/>
          <w:color w:val="auto"/>
        </w:rPr>
        <w:t xml:space="preserve">The </w:t>
      </w:r>
      <w:r w:rsidRPr="004F099A">
        <w:rPr>
          <w:rFonts w:ascii="Times New Roman" w:hAnsi="Times New Roman" w:cs="Times New Roman"/>
          <w:b w:val="0"/>
          <w:bCs/>
          <w:i w:val="0"/>
          <w:iCs/>
          <w:color w:val="auto"/>
        </w:rPr>
        <w:t xml:space="preserve">BCR and ROI formulas in the </w:t>
      </w:r>
    </w:p>
    <w:p w14:paraId="5D2A824B" w14:textId="362DCC6D" w:rsidR="004F099A" w:rsidRPr="004F099A" w:rsidRDefault="004F099A" w:rsidP="004F099A">
      <w:pPr>
        <w:pStyle w:val="H3APA7thforCapellaDoctoralManuscript"/>
        <w:spacing w:line="480" w:lineRule="auto"/>
        <w:rPr>
          <w:rFonts w:ascii="Times New Roman" w:hAnsi="Times New Roman" w:cs="Times New Roman"/>
          <w:b w:val="0"/>
          <w:bCs/>
          <w:i w:val="0"/>
          <w:iCs/>
          <w:color w:val="auto"/>
        </w:rPr>
      </w:pPr>
      <w:r w:rsidRPr="004F099A">
        <w:rPr>
          <w:rFonts w:ascii="Times New Roman" w:hAnsi="Times New Roman" w:cs="Times New Roman"/>
          <w:b w:val="0"/>
          <w:bCs/>
          <w:i w:val="0"/>
          <w:iCs/>
          <w:color w:val="auto"/>
        </w:rPr>
        <w:t xml:space="preserve">ROI forecast section of this proposal </w:t>
      </w:r>
      <w:r>
        <w:rPr>
          <w:rFonts w:ascii="Times New Roman" w:hAnsi="Times New Roman" w:cs="Times New Roman"/>
          <w:b w:val="0"/>
          <w:bCs/>
          <w:i w:val="0"/>
          <w:iCs/>
          <w:color w:val="auto"/>
        </w:rPr>
        <w:t xml:space="preserve">is </w:t>
      </w:r>
      <w:r w:rsidRPr="004F099A">
        <w:rPr>
          <w:rFonts w:ascii="Times New Roman" w:hAnsi="Times New Roman" w:cs="Times New Roman"/>
          <w:b w:val="0"/>
          <w:bCs/>
          <w:i w:val="0"/>
          <w:iCs/>
          <w:color w:val="auto"/>
        </w:rPr>
        <w:t xml:space="preserve">based on cost and benefit estimates. The BCR is </w:t>
      </w:r>
    </w:p>
    <w:p w14:paraId="3735C3C9" w14:textId="7108A2DE" w:rsidR="004F099A" w:rsidRDefault="004F099A" w:rsidP="004F099A">
      <w:pPr>
        <w:pStyle w:val="H3APA7thforCapellaDoctoralManuscript"/>
        <w:spacing w:line="480" w:lineRule="auto"/>
        <w:rPr>
          <w:rFonts w:ascii="Times New Roman" w:hAnsi="Times New Roman" w:cs="Times New Roman"/>
          <w:b w:val="0"/>
          <w:bCs/>
          <w:i w:val="0"/>
          <w:iCs/>
          <w:color w:val="auto"/>
        </w:rPr>
      </w:pPr>
      <w:r w:rsidRPr="004F099A">
        <w:rPr>
          <w:rFonts w:ascii="Times New Roman" w:hAnsi="Times New Roman" w:cs="Times New Roman"/>
          <w:b w:val="0"/>
          <w:bCs/>
          <w:i w:val="0"/>
          <w:iCs/>
          <w:color w:val="auto"/>
        </w:rPr>
        <w:t>expressed as a ratio. The ROI is expressed as a percent.</w:t>
      </w:r>
    </w:p>
    <w:p w14:paraId="0E3DF787" w14:textId="3DDF3660" w:rsidR="004F099A" w:rsidRPr="004F099A" w:rsidRDefault="004F099A" w:rsidP="004F099A">
      <w:pPr>
        <w:pStyle w:val="H3APA7thforCapellaDoctoralManuscript"/>
        <w:spacing w:line="480" w:lineRule="auto"/>
        <w:rPr>
          <w:rFonts w:ascii="Times New Roman" w:hAnsi="Times New Roman" w:cs="Times New Roman"/>
          <w:b w:val="0"/>
          <w:bCs/>
          <w:i w:val="0"/>
          <w:iCs/>
          <w:color w:val="auto"/>
        </w:rPr>
      </w:pPr>
      <w:r>
        <w:rPr>
          <w:rFonts w:ascii="Times New Roman" w:hAnsi="Times New Roman" w:cs="Times New Roman"/>
          <w:b w:val="0"/>
          <w:bCs/>
          <w:i w:val="0"/>
          <w:iCs/>
          <w:color w:val="auto"/>
        </w:rPr>
        <w:t>T</w:t>
      </w:r>
      <w:r w:rsidRPr="004F099A">
        <w:rPr>
          <w:rFonts w:ascii="Times New Roman" w:hAnsi="Times New Roman" w:cs="Times New Roman"/>
          <w:b w:val="0"/>
          <w:bCs/>
          <w:i w:val="0"/>
          <w:iCs/>
          <w:color w:val="auto"/>
        </w:rPr>
        <w:t>he BCR formula we will use is:</w:t>
      </w:r>
    </w:p>
    <w:p w14:paraId="10F15F0B" w14:textId="5DB0D5B7" w:rsidR="004F099A" w:rsidRPr="004F099A" w:rsidRDefault="004F099A" w:rsidP="004F099A">
      <w:pPr>
        <w:pStyle w:val="H3APA7thforCapellaDoctoralManuscript"/>
        <w:spacing w:line="480" w:lineRule="auto"/>
        <w:rPr>
          <w:rFonts w:ascii="Times New Roman" w:hAnsi="Times New Roman" w:cs="Times New Roman"/>
          <w:b w:val="0"/>
          <w:bCs/>
          <w:i w:val="0"/>
          <w:iCs/>
          <w:color w:val="auto"/>
        </w:rPr>
      </w:pPr>
      <w:r>
        <w:rPr>
          <w:rFonts w:ascii="Times New Roman" w:hAnsi="Times New Roman" w:cs="Times New Roman"/>
          <w:b w:val="0"/>
          <w:bCs/>
          <w:i w:val="0"/>
          <w:iCs/>
          <w:color w:val="auto"/>
        </w:rPr>
        <w:tab/>
      </w:r>
      <w:r w:rsidRPr="004F099A">
        <w:rPr>
          <w:rFonts w:ascii="Times New Roman" w:hAnsi="Times New Roman" w:cs="Times New Roman"/>
          <w:b w:val="0"/>
          <w:bCs/>
          <w:i w:val="0"/>
          <w:iCs/>
          <w:color w:val="auto"/>
        </w:rPr>
        <w:t>Program Benefit</w:t>
      </w:r>
      <w:r>
        <w:rPr>
          <w:rFonts w:ascii="Times New Roman" w:hAnsi="Times New Roman" w:cs="Times New Roman"/>
          <w:b w:val="0"/>
          <w:bCs/>
          <w:i w:val="0"/>
          <w:iCs/>
          <w:color w:val="auto"/>
        </w:rPr>
        <w:t>s/</w:t>
      </w:r>
      <w:r w:rsidRPr="004F099A">
        <w:rPr>
          <w:rFonts w:ascii="Times New Roman" w:hAnsi="Times New Roman" w:cs="Times New Roman"/>
          <w:b w:val="0"/>
          <w:bCs/>
          <w:i w:val="0"/>
          <w:iCs/>
          <w:color w:val="auto"/>
        </w:rPr>
        <w:t>Program Costs</w:t>
      </w:r>
    </w:p>
    <w:p w14:paraId="16D7DE46" w14:textId="77777777" w:rsidR="004F099A" w:rsidRPr="004F099A" w:rsidRDefault="004F099A" w:rsidP="004F099A">
      <w:pPr>
        <w:pStyle w:val="H3APA7thforCapellaDoctoralManuscript"/>
        <w:spacing w:line="480" w:lineRule="auto"/>
        <w:rPr>
          <w:rFonts w:ascii="Times New Roman" w:hAnsi="Times New Roman" w:cs="Times New Roman"/>
          <w:b w:val="0"/>
          <w:bCs/>
          <w:i w:val="0"/>
          <w:iCs/>
          <w:color w:val="auto"/>
        </w:rPr>
      </w:pPr>
      <w:r w:rsidRPr="004F099A">
        <w:rPr>
          <w:rFonts w:ascii="Times New Roman" w:hAnsi="Times New Roman" w:cs="Times New Roman"/>
          <w:b w:val="0"/>
          <w:bCs/>
          <w:i w:val="0"/>
          <w:iCs/>
          <w:color w:val="auto"/>
        </w:rPr>
        <w:t>The ROI formula we will use is:</w:t>
      </w:r>
    </w:p>
    <w:p w14:paraId="7E2C9AAF" w14:textId="6403BC4C" w:rsidR="00583721" w:rsidRPr="00BB7FD7" w:rsidRDefault="004F099A" w:rsidP="004F099A">
      <w:pPr>
        <w:pStyle w:val="H3APA7thforCapellaDoctoralManuscript"/>
        <w:spacing w:line="480" w:lineRule="auto"/>
      </w:pPr>
      <w:r>
        <w:rPr>
          <w:rFonts w:ascii="Times New Roman" w:hAnsi="Times New Roman" w:cs="Times New Roman"/>
          <w:b w:val="0"/>
          <w:bCs/>
          <w:i w:val="0"/>
          <w:iCs/>
          <w:color w:val="auto"/>
        </w:rPr>
        <w:tab/>
      </w:r>
      <w:r w:rsidRPr="004F099A">
        <w:rPr>
          <w:rFonts w:ascii="Times New Roman" w:hAnsi="Times New Roman" w:cs="Times New Roman"/>
          <w:b w:val="0"/>
          <w:bCs/>
          <w:i w:val="0"/>
          <w:iCs/>
          <w:color w:val="auto"/>
        </w:rPr>
        <w:t>Program Benefits – Program Costs</w:t>
      </w:r>
      <w:r>
        <w:rPr>
          <w:rFonts w:ascii="Times New Roman" w:hAnsi="Times New Roman" w:cs="Times New Roman"/>
          <w:b w:val="0"/>
          <w:bCs/>
          <w:i w:val="0"/>
          <w:iCs/>
          <w:color w:val="auto"/>
        </w:rPr>
        <w:t>/</w:t>
      </w:r>
      <w:r w:rsidRPr="004F099A">
        <w:rPr>
          <w:rFonts w:ascii="Times New Roman" w:hAnsi="Times New Roman" w:cs="Times New Roman"/>
          <w:b w:val="0"/>
          <w:bCs/>
          <w:i w:val="0"/>
          <w:iCs/>
          <w:color w:val="auto"/>
        </w:rPr>
        <w:t xml:space="preserve"> Program Costs</w:t>
      </w:r>
      <w:r>
        <w:rPr>
          <w:rFonts w:ascii="Times New Roman" w:hAnsi="Times New Roman" w:cs="Times New Roman"/>
          <w:b w:val="0"/>
          <w:bCs/>
          <w:i w:val="0"/>
          <w:iCs/>
          <w:color w:val="auto"/>
        </w:rPr>
        <w:t xml:space="preserve"> </w:t>
      </w:r>
      <w:r w:rsidRPr="004F099A">
        <w:rPr>
          <w:rFonts w:ascii="Times New Roman" w:hAnsi="Times New Roman" w:cs="Times New Roman"/>
          <w:b w:val="0"/>
          <w:bCs/>
          <w:i w:val="0"/>
          <w:iCs/>
          <w:color w:val="auto"/>
        </w:rPr>
        <w:t>X 100</w:t>
      </w:r>
    </w:p>
    <w:p w14:paraId="51F80945" w14:textId="499066B0" w:rsidR="000726EB" w:rsidRDefault="000726EB" w:rsidP="000726EB">
      <w:pPr>
        <w:pStyle w:val="H1APA7thforCapellaDoctoralManuscrits"/>
        <w:rPr>
          <w:rFonts w:cs="Times New Roman"/>
          <w:szCs w:val="24"/>
        </w:rPr>
      </w:pPr>
      <w:bookmarkStart w:id="104" w:name="_Toc69748646"/>
      <w:r>
        <w:rPr>
          <w:rFonts w:cs="Times New Roman"/>
          <w:szCs w:val="24"/>
        </w:rPr>
        <w:t xml:space="preserve">Pre-Program </w:t>
      </w:r>
      <w:r w:rsidRPr="005F64E6">
        <w:rPr>
          <w:rFonts w:cs="Times New Roman"/>
          <w:szCs w:val="24"/>
        </w:rPr>
        <w:t>ROI Forecast</w:t>
      </w:r>
      <w:bookmarkEnd w:id="104"/>
    </w:p>
    <w:p w14:paraId="7DE6A016" w14:textId="0A6C6D40" w:rsidR="001244E4" w:rsidRDefault="001244E4" w:rsidP="001205CD">
      <w:pPr>
        <w:pStyle w:val="H1APA7thforCapellaDoctoralManuscrits"/>
        <w:spacing w:line="480" w:lineRule="auto"/>
        <w:jc w:val="left"/>
        <w:rPr>
          <w:rFonts w:cs="Times New Roman"/>
          <w:b w:val="0"/>
          <w:bCs w:val="0"/>
          <w:szCs w:val="24"/>
        </w:rPr>
      </w:pPr>
      <w:r>
        <w:rPr>
          <w:rFonts w:cs="Times New Roman"/>
          <w:b w:val="0"/>
          <w:bCs w:val="0"/>
          <w:szCs w:val="24"/>
        </w:rPr>
        <w:tab/>
        <w:t xml:space="preserve">The pre-program forecast was conducted to help the administration decide to approve the proposed evaluation to implement the non-invasive hemoglobin technology at VHSO. The estimated cost presented earlier in this proposal will be used. </w:t>
      </w:r>
    </w:p>
    <w:p w14:paraId="23173F1A" w14:textId="77777777" w:rsidR="001244E4" w:rsidRPr="001244E4" w:rsidRDefault="001244E4" w:rsidP="001205CD">
      <w:pPr>
        <w:pStyle w:val="H1APA7thforCapellaDoctoralManuscrits"/>
        <w:spacing w:line="480" w:lineRule="auto"/>
        <w:jc w:val="left"/>
        <w:rPr>
          <w:rFonts w:cs="Times New Roman"/>
          <w:b w:val="0"/>
          <w:bCs w:val="0"/>
          <w:szCs w:val="24"/>
        </w:rPr>
      </w:pPr>
      <w:r>
        <w:rPr>
          <w:rFonts w:cs="Times New Roman"/>
          <w:b w:val="0"/>
          <w:bCs w:val="0"/>
          <w:szCs w:val="24"/>
        </w:rPr>
        <w:tab/>
      </w:r>
      <w:r w:rsidRPr="001244E4">
        <w:rPr>
          <w:rFonts w:cs="Times New Roman"/>
          <w:b w:val="0"/>
          <w:bCs w:val="0"/>
          <w:szCs w:val="24"/>
        </w:rPr>
        <w:t xml:space="preserve">To establish estimated benefits, we asked experts to provide estimates specific to the </w:t>
      </w:r>
    </w:p>
    <w:p w14:paraId="7CA7DE07" w14:textId="755E1ACF" w:rsidR="001244E4" w:rsidRDefault="001244E4" w:rsidP="001205CD">
      <w:pPr>
        <w:pStyle w:val="H1APA7thforCapellaDoctoralManuscrits"/>
        <w:spacing w:line="480" w:lineRule="auto"/>
        <w:jc w:val="left"/>
        <w:rPr>
          <w:rFonts w:cs="Times New Roman"/>
          <w:b w:val="0"/>
          <w:bCs w:val="0"/>
          <w:szCs w:val="24"/>
        </w:rPr>
      </w:pPr>
      <w:r w:rsidRPr="001244E4">
        <w:rPr>
          <w:rFonts w:cs="Times New Roman"/>
          <w:b w:val="0"/>
          <w:bCs w:val="0"/>
          <w:szCs w:val="24"/>
        </w:rPr>
        <w:t xml:space="preserve">program. Experts </w:t>
      </w:r>
      <w:r>
        <w:rPr>
          <w:rFonts w:cs="Times New Roman"/>
          <w:b w:val="0"/>
          <w:bCs w:val="0"/>
          <w:szCs w:val="24"/>
        </w:rPr>
        <w:t xml:space="preserve">from VHSO and Masimo </w:t>
      </w:r>
      <w:r w:rsidRPr="001244E4">
        <w:rPr>
          <w:rFonts w:cs="Times New Roman"/>
          <w:b w:val="0"/>
          <w:bCs w:val="0"/>
          <w:szCs w:val="24"/>
        </w:rPr>
        <w:t>were selected based on their area of expertise relevant to the business</w:t>
      </w:r>
      <w:r>
        <w:rPr>
          <w:rFonts w:cs="Times New Roman"/>
          <w:b w:val="0"/>
          <w:bCs w:val="0"/>
          <w:szCs w:val="24"/>
        </w:rPr>
        <w:t xml:space="preserve"> </w:t>
      </w:r>
      <w:r w:rsidRPr="001244E4">
        <w:rPr>
          <w:rFonts w:cs="Times New Roman"/>
          <w:b w:val="0"/>
          <w:bCs w:val="0"/>
          <w:szCs w:val="24"/>
        </w:rPr>
        <w:t>measure. Both units of measure had a standard value (S</w:t>
      </w:r>
      <w:r w:rsidR="00550DB4">
        <w:rPr>
          <w:rFonts w:cs="Times New Roman"/>
          <w:b w:val="0"/>
          <w:bCs w:val="0"/>
          <w:szCs w:val="24"/>
        </w:rPr>
        <w:t>V</w:t>
      </w:r>
      <w:r w:rsidRPr="001244E4">
        <w:rPr>
          <w:rFonts w:cs="Times New Roman"/>
          <w:b w:val="0"/>
          <w:bCs w:val="0"/>
          <w:szCs w:val="24"/>
        </w:rPr>
        <w:t xml:space="preserve">). Isolation was </w:t>
      </w:r>
      <w:r>
        <w:rPr>
          <w:rFonts w:cs="Times New Roman"/>
          <w:b w:val="0"/>
          <w:bCs w:val="0"/>
          <w:szCs w:val="24"/>
        </w:rPr>
        <w:t>un</w:t>
      </w:r>
      <w:r w:rsidRPr="001244E4">
        <w:rPr>
          <w:rFonts w:cs="Times New Roman"/>
          <w:b w:val="0"/>
          <w:bCs w:val="0"/>
          <w:szCs w:val="24"/>
        </w:rPr>
        <w:t xml:space="preserve">necessary for these estimates since they were specific to the program. However, because we used estimates, each expert was asked to provide their confidence level in their estimate to </w:t>
      </w:r>
      <w:r w:rsidRPr="001244E4">
        <w:rPr>
          <w:rFonts w:cs="Times New Roman"/>
          <w:b w:val="0"/>
          <w:bCs w:val="0"/>
          <w:szCs w:val="24"/>
        </w:rPr>
        <w:lastRenderedPageBreak/>
        <w:t>comply with Guiding Principle 7</w:t>
      </w:r>
      <w:r>
        <w:rPr>
          <w:rFonts w:cs="Times New Roman"/>
          <w:b w:val="0"/>
          <w:bCs w:val="0"/>
          <w:szCs w:val="24"/>
        </w:rPr>
        <w:t>,</w:t>
      </w:r>
      <w:r w:rsidRPr="001244E4">
        <w:rPr>
          <w:rFonts w:cs="Times New Roman"/>
          <w:b w:val="0"/>
          <w:bCs w:val="0"/>
          <w:szCs w:val="24"/>
        </w:rPr>
        <w:t xml:space="preserve"> </w:t>
      </w:r>
      <w:r>
        <w:rPr>
          <w:rFonts w:cs="Times New Roman"/>
          <w:b w:val="0"/>
          <w:bCs w:val="0"/>
          <w:szCs w:val="24"/>
        </w:rPr>
        <w:t>which</w:t>
      </w:r>
      <w:r w:rsidRPr="001244E4">
        <w:rPr>
          <w:rFonts w:cs="Times New Roman"/>
          <w:b w:val="0"/>
          <w:bCs w:val="0"/>
          <w:szCs w:val="24"/>
        </w:rPr>
        <w:t xml:space="preserve"> requires us to adjust estimates of </w:t>
      </w:r>
      <w:r w:rsidR="00274658">
        <w:rPr>
          <w:rFonts w:cs="Times New Roman"/>
          <w:b w:val="0"/>
          <w:bCs w:val="0"/>
          <w:szCs w:val="24"/>
        </w:rPr>
        <w:t>improvement</w:t>
      </w:r>
      <w:r w:rsidRPr="001244E4">
        <w:rPr>
          <w:rFonts w:cs="Times New Roman"/>
          <w:b w:val="0"/>
          <w:bCs w:val="0"/>
          <w:szCs w:val="24"/>
        </w:rPr>
        <w:t xml:space="preserve"> for potential errors </w:t>
      </w:r>
      <w:r>
        <w:rPr>
          <w:rFonts w:cs="Times New Roman"/>
          <w:b w:val="0"/>
          <w:bCs w:val="0"/>
          <w:szCs w:val="24"/>
        </w:rPr>
        <w:t>in</w:t>
      </w:r>
      <w:r w:rsidRPr="001244E4">
        <w:rPr>
          <w:rFonts w:cs="Times New Roman"/>
          <w:b w:val="0"/>
          <w:bCs w:val="0"/>
          <w:szCs w:val="24"/>
        </w:rPr>
        <w:t xml:space="preserve"> estimation</w:t>
      </w:r>
      <w:r>
        <w:rPr>
          <w:rFonts w:cs="Times New Roman"/>
          <w:b w:val="0"/>
          <w:bCs w:val="0"/>
          <w:szCs w:val="24"/>
        </w:rPr>
        <w:t>.</w:t>
      </w:r>
    </w:p>
    <w:p w14:paraId="20C801D3" w14:textId="38B54854" w:rsidR="006D5F73" w:rsidRDefault="001244E4" w:rsidP="001205CD">
      <w:pPr>
        <w:pStyle w:val="H1APA7thforCapellaDoctoralManuscrits"/>
        <w:spacing w:line="480" w:lineRule="auto"/>
        <w:jc w:val="left"/>
        <w:rPr>
          <w:rFonts w:cs="Times New Roman"/>
          <w:b w:val="0"/>
          <w:bCs w:val="0"/>
          <w:szCs w:val="24"/>
        </w:rPr>
      </w:pPr>
      <w:r>
        <w:rPr>
          <w:rFonts w:cs="Times New Roman"/>
          <w:b w:val="0"/>
          <w:bCs w:val="0"/>
          <w:szCs w:val="24"/>
        </w:rPr>
        <w:tab/>
        <w:t xml:space="preserve">The experts were asked to estimate the </w:t>
      </w:r>
      <w:r w:rsidR="00274658">
        <w:rPr>
          <w:rFonts w:cs="Times New Roman"/>
          <w:b w:val="0"/>
          <w:bCs w:val="0"/>
          <w:szCs w:val="24"/>
        </w:rPr>
        <w:t>improvement</w:t>
      </w:r>
      <w:r>
        <w:rPr>
          <w:rFonts w:cs="Times New Roman"/>
          <w:b w:val="0"/>
          <w:bCs w:val="0"/>
          <w:szCs w:val="24"/>
        </w:rPr>
        <w:t xml:space="preserve"> expectations based on the descriptions of the performance </w:t>
      </w:r>
      <w:r w:rsidR="00274658">
        <w:rPr>
          <w:rFonts w:cs="Times New Roman"/>
          <w:b w:val="0"/>
          <w:bCs w:val="0"/>
          <w:szCs w:val="24"/>
        </w:rPr>
        <w:t>improvement</w:t>
      </w:r>
      <w:r>
        <w:rPr>
          <w:rFonts w:cs="Times New Roman"/>
          <w:b w:val="0"/>
          <w:bCs w:val="0"/>
          <w:szCs w:val="24"/>
        </w:rPr>
        <w:t xml:space="preserve"> program. Here are the expert estimates for implementing a non-invasive hemoglobin technology at VHSO</w:t>
      </w:r>
      <w:r w:rsidR="006D5F73">
        <w:rPr>
          <w:rFonts w:cs="Times New Roman"/>
          <w:b w:val="0"/>
          <w:bCs w:val="0"/>
          <w:szCs w:val="24"/>
        </w:rPr>
        <w:t xml:space="preserve"> to understand Table 15. </w:t>
      </w:r>
    </w:p>
    <w:p w14:paraId="1D8019C0" w14:textId="0E4223A9" w:rsidR="006D5F73" w:rsidRDefault="006D5F73" w:rsidP="006D5F73">
      <w:pPr>
        <w:pStyle w:val="H1APA7thforCapellaDoctoralManuscrits"/>
        <w:numPr>
          <w:ilvl w:val="0"/>
          <w:numId w:val="42"/>
        </w:numPr>
        <w:jc w:val="left"/>
        <w:rPr>
          <w:rFonts w:cs="Times New Roman"/>
          <w:b w:val="0"/>
          <w:bCs w:val="0"/>
          <w:szCs w:val="24"/>
        </w:rPr>
      </w:pPr>
      <w:r>
        <w:rPr>
          <w:rFonts w:cs="Times New Roman"/>
          <w:b w:val="0"/>
          <w:bCs w:val="0"/>
          <w:szCs w:val="24"/>
        </w:rPr>
        <w:t xml:space="preserve">Step 1: </w:t>
      </w:r>
      <w:r w:rsidR="00AD3C2B">
        <w:rPr>
          <w:rFonts w:cs="Times New Roman"/>
          <w:b w:val="0"/>
          <w:bCs w:val="0"/>
          <w:szCs w:val="24"/>
        </w:rPr>
        <w:t xml:space="preserve">The units of measure lab turnaround time, lab/supplies, and near misses were identified in step 1 of the process model and converted to monetary value in step 7. </w:t>
      </w:r>
    </w:p>
    <w:p w14:paraId="28AA03E3" w14:textId="2D988240" w:rsidR="00AD3C2B" w:rsidRDefault="00AD3C2B" w:rsidP="006D5F73">
      <w:pPr>
        <w:pStyle w:val="H1APA7thforCapellaDoctoralManuscrits"/>
        <w:numPr>
          <w:ilvl w:val="0"/>
          <w:numId w:val="42"/>
        </w:numPr>
        <w:jc w:val="left"/>
        <w:rPr>
          <w:rFonts w:cs="Times New Roman"/>
          <w:b w:val="0"/>
          <w:bCs w:val="0"/>
          <w:szCs w:val="24"/>
        </w:rPr>
      </w:pPr>
      <w:r>
        <w:rPr>
          <w:rFonts w:cs="Times New Roman"/>
          <w:b w:val="0"/>
          <w:bCs w:val="0"/>
          <w:szCs w:val="24"/>
        </w:rPr>
        <w:t>Step 2: Each measure valued unit is established by two standard values (S</w:t>
      </w:r>
      <w:r w:rsidR="00550DB4">
        <w:rPr>
          <w:rFonts w:cs="Times New Roman"/>
          <w:b w:val="0"/>
          <w:bCs w:val="0"/>
          <w:szCs w:val="24"/>
        </w:rPr>
        <w:t>V</w:t>
      </w:r>
      <w:r>
        <w:rPr>
          <w:rFonts w:cs="Times New Roman"/>
          <w:b w:val="0"/>
          <w:bCs w:val="0"/>
          <w:szCs w:val="24"/>
        </w:rPr>
        <w:t>), provided by logistics, purchasing, H</w:t>
      </w:r>
      <w:r w:rsidR="00550DB4">
        <w:rPr>
          <w:rFonts w:cs="Times New Roman"/>
          <w:b w:val="0"/>
          <w:bCs w:val="0"/>
          <w:szCs w:val="24"/>
        </w:rPr>
        <w:t>R</w:t>
      </w:r>
      <w:r>
        <w:rPr>
          <w:rFonts w:cs="Times New Roman"/>
          <w:b w:val="0"/>
          <w:bCs w:val="0"/>
          <w:szCs w:val="24"/>
        </w:rPr>
        <w:t xml:space="preserve">, </w:t>
      </w:r>
      <w:r w:rsidR="00550DB4">
        <w:rPr>
          <w:rFonts w:cs="Times New Roman"/>
          <w:b w:val="0"/>
          <w:bCs w:val="0"/>
          <w:szCs w:val="24"/>
        </w:rPr>
        <w:t xml:space="preserve">and </w:t>
      </w:r>
      <w:r>
        <w:rPr>
          <w:rFonts w:cs="Times New Roman"/>
          <w:b w:val="0"/>
          <w:bCs w:val="0"/>
          <w:szCs w:val="24"/>
        </w:rPr>
        <w:t xml:space="preserve">clinical laboratory. </w:t>
      </w:r>
    </w:p>
    <w:p w14:paraId="252F9A5A" w14:textId="4CF19E30" w:rsidR="00550DB4" w:rsidRDefault="00550DB4" w:rsidP="00FE4035">
      <w:pPr>
        <w:pStyle w:val="H1APA7thforCapellaDoctoralManuscrits"/>
        <w:numPr>
          <w:ilvl w:val="0"/>
          <w:numId w:val="42"/>
        </w:numPr>
        <w:jc w:val="left"/>
        <w:rPr>
          <w:rFonts w:cs="Times New Roman"/>
          <w:b w:val="0"/>
          <w:bCs w:val="0"/>
          <w:szCs w:val="24"/>
        </w:rPr>
      </w:pPr>
      <w:r w:rsidRPr="00550DB4">
        <w:rPr>
          <w:rFonts w:cs="Times New Roman"/>
          <w:b w:val="0"/>
          <w:bCs w:val="0"/>
          <w:szCs w:val="24"/>
        </w:rPr>
        <w:t xml:space="preserve">Step 3: (FΔP) is the forecast change in performance. This figure is the estimated </w:t>
      </w:r>
      <w:r w:rsidR="00274658">
        <w:rPr>
          <w:rFonts w:cs="Times New Roman"/>
          <w:b w:val="0"/>
          <w:bCs w:val="0"/>
          <w:szCs w:val="24"/>
        </w:rPr>
        <w:t>improvement</w:t>
      </w:r>
      <w:r w:rsidRPr="00550DB4">
        <w:rPr>
          <w:rFonts w:cs="Times New Roman"/>
          <w:b w:val="0"/>
          <w:bCs w:val="0"/>
          <w:szCs w:val="24"/>
        </w:rPr>
        <w:t xml:space="preserve"> in the business measure performance predicted by the experts due solely to the program. Therefore, no isolation actions are necessary.</w:t>
      </w:r>
    </w:p>
    <w:p w14:paraId="7BF64F56" w14:textId="1B2E0202" w:rsidR="00550DB4" w:rsidRDefault="00550DB4" w:rsidP="00FE4035">
      <w:pPr>
        <w:pStyle w:val="H1APA7thforCapellaDoctoralManuscrits"/>
        <w:numPr>
          <w:ilvl w:val="0"/>
          <w:numId w:val="42"/>
        </w:numPr>
        <w:jc w:val="left"/>
        <w:rPr>
          <w:rFonts w:cs="Times New Roman"/>
          <w:b w:val="0"/>
          <w:bCs w:val="0"/>
          <w:szCs w:val="24"/>
        </w:rPr>
      </w:pPr>
      <w:r>
        <w:rPr>
          <w:rFonts w:cs="Times New Roman"/>
          <w:b w:val="0"/>
          <w:bCs w:val="0"/>
          <w:szCs w:val="24"/>
        </w:rPr>
        <w:t xml:space="preserve">Step 4: </w:t>
      </w:r>
      <w:r w:rsidRPr="00550DB4">
        <w:rPr>
          <w:rFonts w:cs="Times New Roman"/>
          <w:b w:val="0"/>
          <w:bCs w:val="0"/>
          <w:szCs w:val="24"/>
        </w:rPr>
        <w:t xml:space="preserve">Because step 3 is an estimate, we must apply Guiding Principle 7 to adjust </w:t>
      </w:r>
      <w:r w:rsidR="00274658">
        <w:rPr>
          <w:rFonts w:cs="Times New Roman"/>
          <w:b w:val="0"/>
          <w:bCs w:val="0"/>
          <w:szCs w:val="24"/>
        </w:rPr>
        <w:t>improvement</w:t>
      </w:r>
      <w:r>
        <w:rPr>
          <w:rFonts w:cs="Times New Roman"/>
          <w:b w:val="0"/>
          <w:bCs w:val="0"/>
          <w:szCs w:val="24"/>
        </w:rPr>
        <w:t xml:space="preserve"> estimates</w:t>
      </w:r>
      <w:r w:rsidRPr="00550DB4">
        <w:rPr>
          <w:rFonts w:cs="Times New Roman"/>
          <w:b w:val="0"/>
          <w:bCs w:val="0"/>
          <w:szCs w:val="24"/>
        </w:rPr>
        <w:t xml:space="preserve"> for potential errors. In this case, CL represents the expert's confidence level (or the average of more than one expert) who provided the estimate. For the program objective, the</w:t>
      </w:r>
      <w:r>
        <w:rPr>
          <w:rFonts w:cs="Times New Roman"/>
          <w:b w:val="0"/>
          <w:bCs w:val="0"/>
          <w:szCs w:val="24"/>
        </w:rPr>
        <w:t>se forecasts' confidence level is set at 100%</w:t>
      </w:r>
      <w:r w:rsidRPr="00550DB4">
        <w:rPr>
          <w:rFonts w:cs="Times New Roman"/>
          <w:b w:val="0"/>
          <w:bCs w:val="0"/>
          <w:szCs w:val="24"/>
        </w:rPr>
        <w:t xml:space="preserve"> to represent the ideal desired results.</w:t>
      </w:r>
    </w:p>
    <w:p w14:paraId="15A438E8" w14:textId="298F6CC1" w:rsidR="00550DB4" w:rsidRDefault="00550DB4" w:rsidP="00FE4035">
      <w:pPr>
        <w:pStyle w:val="H1APA7thforCapellaDoctoralManuscrits"/>
        <w:numPr>
          <w:ilvl w:val="0"/>
          <w:numId w:val="42"/>
        </w:numPr>
        <w:jc w:val="left"/>
        <w:rPr>
          <w:rFonts w:cs="Times New Roman"/>
          <w:b w:val="0"/>
          <w:bCs w:val="0"/>
          <w:szCs w:val="24"/>
        </w:rPr>
      </w:pPr>
      <w:r>
        <w:rPr>
          <w:rFonts w:cs="Times New Roman"/>
          <w:b w:val="0"/>
          <w:bCs w:val="0"/>
          <w:szCs w:val="24"/>
        </w:rPr>
        <w:t xml:space="preserve">Step 5: </w:t>
      </w:r>
      <w:r w:rsidRPr="00550DB4">
        <w:rPr>
          <w:rFonts w:cs="Times New Roman"/>
          <w:b w:val="0"/>
          <w:bCs w:val="0"/>
          <w:szCs w:val="24"/>
        </w:rPr>
        <w:t xml:space="preserve">FAΔI is the forecast annualized </w:t>
      </w:r>
      <w:r w:rsidR="00274658">
        <w:rPr>
          <w:rFonts w:cs="Times New Roman"/>
          <w:b w:val="0"/>
          <w:bCs w:val="0"/>
          <w:szCs w:val="24"/>
        </w:rPr>
        <w:t>improvement</w:t>
      </w:r>
      <w:r w:rsidRPr="00550DB4">
        <w:rPr>
          <w:rFonts w:cs="Times New Roman"/>
          <w:b w:val="0"/>
          <w:bCs w:val="0"/>
          <w:szCs w:val="24"/>
        </w:rPr>
        <w:t xml:space="preserve"> of the change expressed in a monetary value calculated for each estimate.</w:t>
      </w:r>
      <w:r>
        <w:rPr>
          <w:rFonts w:cs="Times New Roman"/>
          <w:b w:val="0"/>
          <w:bCs w:val="0"/>
          <w:szCs w:val="24"/>
        </w:rPr>
        <w:t xml:space="preserve"> Lab turnaround time is an estimate based on chart reviews</w:t>
      </w:r>
      <w:r w:rsidRPr="00550DB4">
        <w:rPr>
          <w:rFonts w:cs="Times New Roman"/>
          <w:b w:val="0"/>
          <w:bCs w:val="0"/>
          <w:szCs w:val="24"/>
        </w:rPr>
        <w:t xml:space="preserve">, while </w:t>
      </w:r>
      <w:r>
        <w:rPr>
          <w:rFonts w:cs="Times New Roman"/>
          <w:b w:val="0"/>
          <w:bCs w:val="0"/>
          <w:szCs w:val="24"/>
        </w:rPr>
        <w:t xml:space="preserve">lab costs </w:t>
      </w:r>
      <w:r w:rsidRPr="00550DB4">
        <w:rPr>
          <w:rFonts w:cs="Times New Roman"/>
          <w:b w:val="0"/>
          <w:bCs w:val="0"/>
          <w:szCs w:val="24"/>
        </w:rPr>
        <w:t>unit/</w:t>
      </w:r>
      <w:r>
        <w:rPr>
          <w:rFonts w:cs="Times New Roman"/>
          <w:b w:val="0"/>
          <w:bCs w:val="0"/>
          <w:szCs w:val="24"/>
        </w:rPr>
        <w:t>lab</w:t>
      </w:r>
      <w:r w:rsidRPr="00550DB4">
        <w:rPr>
          <w:rFonts w:cs="Times New Roman"/>
          <w:b w:val="0"/>
          <w:bCs w:val="0"/>
          <w:szCs w:val="24"/>
        </w:rPr>
        <w:t xml:space="preserve"> estimate</w:t>
      </w:r>
      <w:r>
        <w:rPr>
          <w:rFonts w:cs="Times New Roman"/>
          <w:b w:val="0"/>
          <w:bCs w:val="0"/>
          <w:szCs w:val="24"/>
        </w:rPr>
        <w:t xml:space="preserve"> and near misses are estimated costs for one infection treatment</w:t>
      </w:r>
      <w:r w:rsidRPr="00550DB4">
        <w:rPr>
          <w:rFonts w:cs="Times New Roman"/>
          <w:b w:val="0"/>
          <w:bCs w:val="0"/>
          <w:szCs w:val="24"/>
        </w:rPr>
        <w:t xml:space="preserve">. The formula to calculate this figure is FΔP x C x A x SV. For </w:t>
      </w:r>
      <w:r>
        <w:rPr>
          <w:rFonts w:cs="Times New Roman"/>
          <w:b w:val="0"/>
          <w:bCs w:val="0"/>
          <w:szCs w:val="24"/>
        </w:rPr>
        <w:t>lab turnaround time</w:t>
      </w:r>
      <w:r w:rsidRPr="00550DB4">
        <w:rPr>
          <w:rFonts w:cs="Times New Roman"/>
          <w:b w:val="0"/>
          <w:bCs w:val="0"/>
          <w:szCs w:val="24"/>
        </w:rPr>
        <w:t xml:space="preserve">, the A equals one since the amount is already annual. The A for output </w:t>
      </w:r>
      <w:r>
        <w:rPr>
          <w:rFonts w:cs="Times New Roman"/>
          <w:b w:val="0"/>
          <w:bCs w:val="0"/>
          <w:szCs w:val="24"/>
        </w:rPr>
        <w:t xml:space="preserve">is already an annual change. </w:t>
      </w:r>
    </w:p>
    <w:p w14:paraId="0A583283" w14:textId="76608F31" w:rsidR="0006794D" w:rsidRPr="0006794D" w:rsidRDefault="00A67A6D" w:rsidP="0038455C">
      <w:pPr>
        <w:pStyle w:val="H1APA7thforCapellaDoctoralManuscrits"/>
        <w:numPr>
          <w:ilvl w:val="0"/>
          <w:numId w:val="42"/>
        </w:numPr>
        <w:jc w:val="left"/>
      </w:pPr>
      <w:r w:rsidRPr="0006794D">
        <w:rPr>
          <w:rFonts w:cs="Times New Roman"/>
          <w:b w:val="0"/>
          <w:bCs w:val="0"/>
          <w:szCs w:val="24"/>
        </w:rPr>
        <w:t xml:space="preserve">PC is the estimated program cost established earlier in this proposal. The estimated cost for improving both measures is used for each ROI calculation assuming the other measure showed no </w:t>
      </w:r>
      <w:r w:rsidR="00274658" w:rsidRPr="0006794D">
        <w:rPr>
          <w:rFonts w:cs="Times New Roman"/>
          <w:b w:val="0"/>
          <w:bCs w:val="0"/>
          <w:szCs w:val="24"/>
        </w:rPr>
        <w:t>improvement</w:t>
      </w:r>
      <w:r w:rsidRPr="0006794D">
        <w:rPr>
          <w:rFonts w:cs="Times New Roman"/>
          <w:b w:val="0"/>
          <w:bCs w:val="0"/>
          <w:szCs w:val="24"/>
        </w:rPr>
        <w:t xml:space="preserve">. When the actual ROI is calculated, we will include both values in one ROI calculation since the </w:t>
      </w:r>
      <w:r w:rsidRPr="0006794D">
        <w:rPr>
          <w:rFonts w:cs="Times New Roman"/>
          <w:b w:val="0"/>
          <w:bCs w:val="0"/>
          <w:szCs w:val="24"/>
        </w:rPr>
        <w:lastRenderedPageBreak/>
        <w:t>program costs involve improving both impact measures and should reflect the benefits from both measures.</w:t>
      </w:r>
    </w:p>
    <w:p w14:paraId="4DFF2B0B" w14:textId="38575B59" w:rsidR="00977D7B" w:rsidRPr="0006794D" w:rsidRDefault="00977D7B" w:rsidP="0006794D">
      <w:pPr>
        <w:pStyle w:val="H1APA7thforCapellaDoctoralManuscrits"/>
        <w:jc w:val="left"/>
      </w:pPr>
      <w:r w:rsidRPr="0006794D">
        <w:t>Table 1</w:t>
      </w:r>
      <w:r w:rsidR="001836F0" w:rsidRPr="0006794D">
        <w:t>7</w:t>
      </w:r>
    </w:p>
    <w:p w14:paraId="690DCF9A" w14:textId="6F23E530" w:rsidR="009842F5" w:rsidRDefault="009842F5" w:rsidP="0006794D">
      <w:pPr>
        <w:pStyle w:val="APA7thforCapellaDoctoralDocuments"/>
        <w:ind w:left="0"/>
        <w:rPr>
          <w:b w:val="0"/>
          <w:bCs w:val="0"/>
        </w:rPr>
      </w:pPr>
      <w:bookmarkStart w:id="105" w:name="_Hlk112576374"/>
      <w:r w:rsidRPr="0006794D">
        <w:rPr>
          <w:b w:val="0"/>
          <w:bCs w:val="0"/>
        </w:rPr>
        <w:t>Pre-Program Forecast ROI Projects</w:t>
      </w:r>
    </w:p>
    <w:p w14:paraId="4F1C6842" w14:textId="77777777" w:rsidR="0006794D" w:rsidRPr="0006794D" w:rsidRDefault="0006794D" w:rsidP="0006794D">
      <w:pPr>
        <w:pStyle w:val="APA7thforCapellaDoctoralDocuments"/>
        <w:ind w:left="0"/>
        <w:rPr>
          <w:b w:val="0"/>
          <w:bCs w:val="0"/>
          <w:i w:val="0"/>
          <w:iCs w:val="0"/>
        </w:rPr>
      </w:pPr>
    </w:p>
    <w:tbl>
      <w:tblPr>
        <w:tblStyle w:val="LightShading-Accent1"/>
        <w:tblW w:w="5385" w:type="pct"/>
        <w:tblInd w:w="-630" w:type="dxa"/>
        <w:tblLayout w:type="fixed"/>
        <w:tblLook w:val="0660" w:firstRow="1" w:lastRow="1" w:firstColumn="0" w:lastColumn="0" w:noHBand="1" w:noVBand="1"/>
      </w:tblPr>
      <w:tblGrid>
        <w:gridCol w:w="1941"/>
        <w:gridCol w:w="796"/>
        <w:gridCol w:w="1057"/>
        <w:gridCol w:w="1057"/>
        <w:gridCol w:w="794"/>
        <w:gridCol w:w="794"/>
        <w:gridCol w:w="1146"/>
        <w:gridCol w:w="1148"/>
        <w:gridCol w:w="1146"/>
      </w:tblGrid>
      <w:tr w:rsidR="00977D7B" w:rsidRPr="0084072B" w14:paraId="7F19F712" w14:textId="77777777" w:rsidTr="00BD77EF">
        <w:trPr>
          <w:cnfStyle w:val="100000000000" w:firstRow="1" w:lastRow="0" w:firstColumn="0" w:lastColumn="0" w:oddVBand="0" w:evenVBand="0" w:oddHBand="0" w:evenHBand="0" w:firstRowFirstColumn="0" w:firstRowLastColumn="0" w:lastRowFirstColumn="0" w:lastRowLastColumn="0"/>
        </w:trPr>
        <w:tc>
          <w:tcPr>
            <w:tcW w:w="982" w:type="pct"/>
            <w:noWrap/>
          </w:tcPr>
          <w:bookmarkEnd w:id="105"/>
          <w:p w14:paraId="51232C9F" w14:textId="77777777" w:rsidR="00977D7B" w:rsidRPr="0084072B" w:rsidRDefault="00977D7B" w:rsidP="00BD77EF">
            <w:pPr>
              <w:rPr>
                <w:rFonts w:ascii="Times New Roman" w:hAnsi="Times New Roman"/>
                <w:color w:val="auto"/>
              </w:rPr>
            </w:pPr>
            <w:r w:rsidRPr="0084072B">
              <w:rPr>
                <w:rFonts w:ascii="Times New Roman" w:hAnsi="Times New Roman"/>
                <w:color w:val="auto"/>
              </w:rPr>
              <w:t>Measures</w:t>
            </w:r>
          </w:p>
        </w:tc>
        <w:tc>
          <w:tcPr>
            <w:tcW w:w="403" w:type="pct"/>
          </w:tcPr>
          <w:p w14:paraId="4D73B19E" w14:textId="77777777" w:rsidR="00977D7B" w:rsidRPr="0084072B" w:rsidRDefault="00977D7B" w:rsidP="00BD77EF">
            <w:pPr>
              <w:jc w:val="center"/>
              <w:rPr>
                <w:rFonts w:ascii="Times New Roman" w:hAnsi="Times New Roman"/>
                <w:b w:val="0"/>
                <w:bCs w:val="0"/>
                <w:color w:val="auto"/>
              </w:rPr>
            </w:pPr>
            <w:r w:rsidRPr="0084072B">
              <w:rPr>
                <w:rFonts w:ascii="Times New Roman" w:hAnsi="Times New Roman"/>
                <w:color w:val="auto"/>
              </w:rPr>
              <w:t>1</w:t>
            </w:r>
          </w:p>
          <w:p w14:paraId="6A71DCC7" w14:textId="77777777" w:rsidR="00977D7B" w:rsidRDefault="00977D7B" w:rsidP="00BD77EF">
            <w:pPr>
              <w:jc w:val="center"/>
              <w:rPr>
                <w:rFonts w:ascii="Times New Roman" w:hAnsi="Times New Roman"/>
                <w:b w:val="0"/>
                <w:bCs w:val="0"/>
                <w:color w:val="auto"/>
              </w:rPr>
            </w:pPr>
            <w:r w:rsidRPr="0084072B">
              <w:rPr>
                <w:rFonts w:ascii="Times New Roman" w:hAnsi="Times New Roman"/>
                <w:color w:val="auto"/>
              </w:rPr>
              <w:t xml:space="preserve">Lab </w:t>
            </w:r>
            <w:r>
              <w:rPr>
                <w:rFonts w:ascii="Times New Roman" w:hAnsi="Times New Roman"/>
                <w:color w:val="auto"/>
              </w:rPr>
              <w:t>TAT</w:t>
            </w:r>
          </w:p>
          <w:p w14:paraId="2D2FAB17" w14:textId="77777777" w:rsidR="00977D7B" w:rsidRPr="0084072B" w:rsidRDefault="00977D7B" w:rsidP="00BD77EF">
            <w:pPr>
              <w:jc w:val="center"/>
              <w:rPr>
                <w:rFonts w:ascii="Times New Roman" w:hAnsi="Times New Roman"/>
                <w:color w:val="auto"/>
              </w:rPr>
            </w:pPr>
            <w:r w:rsidRPr="0084072B">
              <w:rPr>
                <w:rStyle w:val="SubtleEmphasis"/>
                <w:rFonts w:ascii="Times New Roman" w:hAnsi="Times New Roman"/>
                <w:i w:val="0"/>
                <w:iCs w:val="0"/>
                <w:color w:val="auto"/>
              </w:rPr>
              <w:t>(SV)</w:t>
            </w:r>
          </w:p>
        </w:tc>
        <w:tc>
          <w:tcPr>
            <w:tcW w:w="535" w:type="pct"/>
          </w:tcPr>
          <w:p w14:paraId="18C3614F" w14:textId="77777777" w:rsidR="00977D7B" w:rsidRPr="0084072B" w:rsidRDefault="00977D7B" w:rsidP="00BD77EF">
            <w:pPr>
              <w:jc w:val="center"/>
              <w:rPr>
                <w:rFonts w:ascii="Times New Roman" w:hAnsi="Times New Roman"/>
                <w:color w:val="auto"/>
              </w:rPr>
            </w:pPr>
            <w:r w:rsidRPr="0084072B">
              <w:rPr>
                <w:rFonts w:ascii="Times New Roman" w:hAnsi="Times New Roman"/>
                <w:color w:val="auto"/>
              </w:rPr>
              <w:t>1</w:t>
            </w:r>
          </w:p>
          <w:p w14:paraId="1A78BFE9" w14:textId="77777777" w:rsidR="00977D7B" w:rsidRPr="0084072B" w:rsidRDefault="00977D7B" w:rsidP="00BD77EF">
            <w:pPr>
              <w:jc w:val="center"/>
              <w:rPr>
                <w:rFonts w:ascii="Times New Roman" w:hAnsi="Times New Roman"/>
                <w:color w:val="auto"/>
              </w:rPr>
            </w:pPr>
            <w:r w:rsidRPr="0084072B">
              <w:rPr>
                <w:rFonts w:ascii="Times New Roman" w:hAnsi="Times New Roman"/>
                <w:color w:val="auto"/>
              </w:rPr>
              <w:t>Lab</w:t>
            </w:r>
          </w:p>
          <w:p w14:paraId="25670791" w14:textId="77777777" w:rsidR="00977D7B" w:rsidRDefault="00977D7B" w:rsidP="00BD77EF">
            <w:pPr>
              <w:jc w:val="center"/>
              <w:rPr>
                <w:rFonts w:ascii="Times New Roman" w:hAnsi="Times New Roman"/>
                <w:b w:val="0"/>
                <w:bCs w:val="0"/>
                <w:color w:val="auto"/>
              </w:rPr>
            </w:pPr>
            <w:r w:rsidRPr="0084072B">
              <w:rPr>
                <w:rFonts w:ascii="Times New Roman" w:hAnsi="Times New Roman"/>
                <w:color w:val="auto"/>
              </w:rPr>
              <w:t>&amp;</w:t>
            </w:r>
          </w:p>
          <w:p w14:paraId="7C9A08CF" w14:textId="77777777" w:rsidR="00977D7B" w:rsidRPr="0084072B" w:rsidRDefault="00977D7B" w:rsidP="00BD77EF">
            <w:pPr>
              <w:jc w:val="center"/>
              <w:rPr>
                <w:rFonts w:ascii="Times New Roman" w:hAnsi="Times New Roman"/>
                <w:color w:val="auto"/>
              </w:rPr>
            </w:pPr>
            <w:r>
              <w:rPr>
                <w:rFonts w:ascii="Times New Roman" w:hAnsi="Times New Roman"/>
                <w:color w:val="auto"/>
              </w:rPr>
              <w:t>Supp</w:t>
            </w:r>
          </w:p>
          <w:p w14:paraId="3C50E3D0" w14:textId="77777777" w:rsidR="00977D7B" w:rsidRPr="0084072B" w:rsidRDefault="00977D7B" w:rsidP="00BD77EF">
            <w:pPr>
              <w:jc w:val="center"/>
              <w:rPr>
                <w:rFonts w:ascii="Times New Roman" w:hAnsi="Times New Roman"/>
                <w:color w:val="auto"/>
              </w:rPr>
            </w:pPr>
            <w:r w:rsidRPr="0084072B">
              <w:rPr>
                <w:rStyle w:val="SubtleEmphasis"/>
                <w:rFonts w:ascii="Times New Roman" w:hAnsi="Times New Roman"/>
                <w:i w:val="0"/>
                <w:iCs w:val="0"/>
                <w:color w:val="auto"/>
              </w:rPr>
              <w:t>(SV)</w:t>
            </w:r>
          </w:p>
        </w:tc>
        <w:tc>
          <w:tcPr>
            <w:tcW w:w="535" w:type="pct"/>
          </w:tcPr>
          <w:p w14:paraId="06406AB9" w14:textId="77777777" w:rsidR="00977D7B" w:rsidRPr="0084072B" w:rsidRDefault="00977D7B" w:rsidP="00BD77EF">
            <w:pPr>
              <w:jc w:val="center"/>
              <w:rPr>
                <w:rFonts w:ascii="Times New Roman" w:hAnsi="Times New Roman"/>
                <w:b w:val="0"/>
                <w:bCs w:val="0"/>
                <w:color w:val="auto"/>
              </w:rPr>
            </w:pPr>
            <w:r w:rsidRPr="0084072B">
              <w:rPr>
                <w:rFonts w:ascii="Times New Roman" w:hAnsi="Times New Roman"/>
                <w:color w:val="auto"/>
              </w:rPr>
              <w:t>1</w:t>
            </w:r>
          </w:p>
          <w:p w14:paraId="704AEB9C" w14:textId="77777777" w:rsidR="00977D7B" w:rsidRPr="0084072B" w:rsidRDefault="00977D7B" w:rsidP="00BD77EF">
            <w:pPr>
              <w:jc w:val="center"/>
              <w:rPr>
                <w:rFonts w:ascii="Times New Roman" w:hAnsi="Times New Roman"/>
                <w:b w:val="0"/>
                <w:bCs w:val="0"/>
                <w:color w:val="auto"/>
              </w:rPr>
            </w:pPr>
            <w:r w:rsidRPr="0084072B">
              <w:rPr>
                <w:rFonts w:ascii="Times New Roman" w:hAnsi="Times New Roman"/>
                <w:color w:val="auto"/>
              </w:rPr>
              <w:t>Near</w:t>
            </w:r>
          </w:p>
          <w:p w14:paraId="053DA68D" w14:textId="77777777" w:rsidR="00977D7B" w:rsidRPr="0084072B" w:rsidRDefault="00977D7B" w:rsidP="00BD77EF">
            <w:pPr>
              <w:jc w:val="center"/>
              <w:rPr>
                <w:rFonts w:ascii="Times New Roman" w:hAnsi="Times New Roman"/>
                <w:b w:val="0"/>
                <w:bCs w:val="0"/>
                <w:color w:val="auto"/>
              </w:rPr>
            </w:pPr>
            <w:r w:rsidRPr="0084072B">
              <w:rPr>
                <w:rFonts w:ascii="Times New Roman" w:hAnsi="Times New Roman"/>
                <w:color w:val="auto"/>
              </w:rPr>
              <w:t>Misses</w:t>
            </w:r>
          </w:p>
          <w:p w14:paraId="292B31D6" w14:textId="77777777" w:rsidR="00977D7B" w:rsidRPr="0084072B" w:rsidRDefault="00977D7B" w:rsidP="00BD77EF">
            <w:pPr>
              <w:jc w:val="center"/>
              <w:rPr>
                <w:rFonts w:ascii="Times New Roman" w:hAnsi="Times New Roman"/>
                <w:b w:val="0"/>
                <w:bCs w:val="0"/>
                <w:color w:val="auto"/>
              </w:rPr>
            </w:pPr>
          </w:p>
          <w:p w14:paraId="7923A492" w14:textId="77777777" w:rsidR="00977D7B" w:rsidRPr="0084072B" w:rsidRDefault="00977D7B" w:rsidP="00BD77EF">
            <w:pPr>
              <w:jc w:val="center"/>
              <w:rPr>
                <w:rFonts w:ascii="Times New Roman" w:hAnsi="Times New Roman"/>
                <w:color w:val="auto"/>
              </w:rPr>
            </w:pPr>
            <w:r w:rsidRPr="0084072B">
              <w:rPr>
                <w:rFonts w:ascii="Times New Roman" w:hAnsi="Times New Roman"/>
                <w:color w:val="auto"/>
              </w:rPr>
              <w:t>(SV)</w:t>
            </w:r>
          </w:p>
        </w:tc>
        <w:tc>
          <w:tcPr>
            <w:tcW w:w="402" w:type="pct"/>
          </w:tcPr>
          <w:p w14:paraId="676D8054" w14:textId="77777777" w:rsidR="00977D7B" w:rsidRPr="0084072B" w:rsidRDefault="00977D7B" w:rsidP="00BD77EF">
            <w:pPr>
              <w:jc w:val="center"/>
              <w:rPr>
                <w:rFonts w:ascii="Times New Roman" w:hAnsi="Times New Roman"/>
                <w:b w:val="0"/>
                <w:bCs w:val="0"/>
                <w:color w:val="auto"/>
              </w:rPr>
            </w:pPr>
          </w:p>
          <w:p w14:paraId="6EE10A21" w14:textId="77777777" w:rsidR="00977D7B" w:rsidRPr="0084072B" w:rsidRDefault="00977D7B" w:rsidP="00BD77EF">
            <w:pPr>
              <w:jc w:val="center"/>
              <w:rPr>
                <w:rFonts w:ascii="Times New Roman" w:hAnsi="Times New Roman"/>
                <w:color w:val="auto"/>
              </w:rPr>
            </w:pPr>
            <w:r w:rsidRPr="0084072B">
              <w:rPr>
                <w:rFonts w:ascii="Times New Roman" w:hAnsi="Times New Roman"/>
                <w:color w:val="auto"/>
              </w:rPr>
              <w:t>FΔP</w:t>
            </w:r>
          </w:p>
        </w:tc>
        <w:tc>
          <w:tcPr>
            <w:tcW w:w="402" w:type="pct"/>
          </w:tcPr>
          <w:p w14:paraId="4A4E783E" w14:textId="77777777" w:rsidR="00977D7B" w:rsidRPr="0084072B" w:rsidRDefault="00977D7B" w:rsidP="00BD77EF">
            <w:pPr>
              <w:jc w:val="center"/>
              <w:rPr>
                <w:rFonts w:ascii="Times New Roman" w:hAnsi="Times New Roman"/>
                <w:b w:val="0"/>
                <w:bCs w:val="0"/>
                <w:color w:val="auto"/>
              </w:rPr>
            </w:pPr>
          </w:p>
          <w:p w14:paraId="3F67BDDD" w14:textId="77777777" w:rsidR="00977D7B" w:rsidRPr="0084072B" w:rsidRDefault="00977D7B" w:rsidP="00BD77EF">
            <w:pPr>
              <w:jc w:val="center"/>
              <w:rPr>
                <w:rFonts w:ascii="Times New Roman" w:hAnsi="Times New Roman"/>
                <w:color w:val="auto"/>
              </w:rPr>
            </w:pPr>
            <w:r w:rsidRPr="0084072B">
              <w:rPr>
                <w:rFonts w:ascii="Times New Roman" w:hAnsi="Times New Roman"/>
                <w:color w:val="auto"/>
              </w:rPr>
              <w:t>CL</w:t>
            </w:r>
          </w:p>
        </w:tc>
        <w:tc>
          <w:tcPr>
            <w:tcW w:w="580" w:type="pct"/>
          </w:tcPr>
          <w:p w14:paraId="09EB8AE0" w14:textId="77777777" w:rsidR="00977D7B" w:rsidRPr="0084072B" w:rsidRDefault="00977D7B" w:rsidP="00BD77EF">
            <w:pPr>
              <w:jc w:val="center"/>
              <w:rPr>
                <w:rFonts w:ascii="Times New Roman" w:hAnsi="Times New Roman"/>
                <w:b w:val="0"/>
                <w:bCs w:val="0"/>
                <w:color w:val="auto"/>
              </w:rPr>
            </w:pPr>
          </w:p>
          <w:p w14:paraId="2C3B60B5" w14:textId="77777777" w:rsidR="00977D7B" w:rsidRPr="0084072B" w:rsidRDefault="00977D7B" w:rsidP="00BD77EF">
            <w:pPr>
              <w:jc w:val="center"/>
              <w:rPr>
                <w:rFonts w:ascii="Times New Roman" w:hAnsi="Times New Roman"/>
                <w:color w:val="auto"/>
              </w:rPr>
            </w:pPr>
            <w:r w:rsidRPr="0084072B">
              <w:rPr>
                <w:rFonts w:ascii="Times New Roman" w:hAnsi="Times New Roman"/>
                <w:color w:val="auto"/>
              </w:rPr>
              <w:t>FAΔI</w:t>
            </w:r>
          </w:p>
        </w:tc>
        <w:tc>
          <w:tcPr>
            <w:tcW w:w="581" w:type="pct"/>
          </w:tcPr>
          <w:p w14:paraId="7CF9D578" w14:textId="77777777" w:rsidR="00977D7B" w:rsidRPr="0084072B" w:rsidRDefault="00977D7B" w:rsidP="00BD77EF">
            <w:pPr>
              <w:jc w:val="center"/>
              <w:rPr>
                <w:rFonts w:ascii="Times New Roman" w:hAnsi="Times New Roman"/>
                <w:b w:val="0"/>
                <w:bCs w:val="0"/>
                <w:color w:val="auto"/>
              </w:rPr>
            </w:pPr>
          </w:p>
          <w:p w14:paraId="177F5502" w14:textId="77777777" w:rsidR="00977D7B" w:rsidRPr="0084072B" w:rsidRDefault="00977D7B" w:rsidP="00BD77EF">
            <w:pPr>
              <w:jc w:val="center"/>
              <w:rPr>
                <w:rFonts w:ascii="Times New Roman" w:hAnsi="Times New Roman"/>
                <w:color w:val="auto"/>
              </w:rPr>
            </w:pPr>
            <w:r w:rsidRPr="0084072B">
              <w:rPr>
                <w:rFonts w:ascii="Times New Roman" w:hAnsi="Times New Roman"/>
                <w:color w:val="auto"/>
              </w:rPr>
              <w:t>PC</w:t>
            </w:r>
          </w:p>
        </w:tc>
        <w:tc>
          <w:tcPr>
            <w:tcW w:w="580" w:type="pct"/>
          </w:tcPr>
          <w:p w14:paraId="0AECDD4F" w14:textId="77777777" w:rsidR="00977D7B" w:rsidRPr="0084072B" w:rsidRDefault="00977D7B" w:rsidP="00BD77EF">
            <w:pPr>
              <w:jc w:val="center"/>
              <w:rPr>
                <w:rFonts w:ascii="Times New Roman" w:hAnsi="Times New Roman"/>
                <w:b w:val="0"/>
                <w:bCs w:val="0"/>
                <w:color w:val="auto"/>
              </w:rPr>
            </w:pPr>
          </w:p>
          <w:p w14:paraId="3BF2E04A" w14:textId="77777777" w:rsidR="00977D7B" w:rsidRPr="0084072B" w:rsidRDefault="00977D7B" w:rsidP="00BD77EF">
            <w:pPr>
              <w:jc w:val="center"/>
              <w:rPr>
                <w:rFonts w:ascii="Times New Roman" w:hAnsi="Times New Roman"/>
                <w:b w:val="0"/>
                <w:bCs w:val="0"/>
                <w:color w:val="auto"/>
              </w:rPr>
            </w:pPr>
            <w:r w:rsidRPr="0084072B">
              <w:rPr>
                <w:rFonts w:ascii="Times New Roman" w:hAnsi="Times New Roman"/>
                <w:color w:val="auto"/>
              </w:rPr>
              <w:t>F</w:t>
            </w:r>
            <w:r>
              <w:rPr>
                <w:rFonts w:ascii="Times New Roman" w:hAnsi="Times New Roman"/>
                <w:color w:val="auto"/>
              </w:rPr>
              <w:t>orecast</w:t>
            </w:r>
          </w:p>
          <w:p w14:paraId="6F934063" w14:textId="77777777" w:rsidR="00977D7B" w:rsidRPr="0084072B" w:rsidRDefault="00977D7B" w:rsidP="00BD77EF">
            <w:pPr>
              <w:jc w:val="center"/>
              <w:rPr>
                <w:rFonts w:ascii="Times New Roman" w:hAnsi="Times New Roman"/>
                <w:color w:val="auto"/>
              </w:rPr>
            </w:pPr>
            <w:r w:rsidRPr="0084072B">
              <w:rPr>
                <w:rFonts w:ascii="Times New Roman" w:hAnsi="Times New Roman"/>
                <w:color w:val="auto"/>
              </w:rPr>
              <w:t>ROI</w:t>
            </w:r>
          </w:p>
        </w:tc>
      </w:tr>
      <w:tr w:rsidR="00977D7B" w:rsidRPr="0084072B" w14:paraId="20AA598C" w14:textId="77777777" w:rsidTr="00BD77EF">
        <w:tc>
          <w:tcPr>
            <w:tcW w:w="982" w:type="pct"/>
            <w:noWrap/>
          </w:tcPr>
          <w:p w14:paraId="222856F7" w14:textId="77777777" w:rsidR="00977D7B" w:rsidRPr="0084072B" w:rsidRDefault="00977D7B" w:rsidP="00BD77EF">
            <w:pPr>
              <w:rPr>
                <w:rFonts w:ascii="Times New Roman" w:hAnsi="Times New Roman"/>
                <w:b/>
                <w:bCs/>
                <w:color w:val="auto"/>
              </w:rPr>
            </w:pPr>
            <w:r w:rsidRPr="0084072B">
              <w:rPr>
                <w:rFonts w:ascii="Times New Roman" w:hAnsi="Times New Roman"/>
                <w:b/>
                <w:bCs/>
                <w:color w:val="auto"/>
              </w:rPr>
              <w:t>Lab TAT Objectives</w:t>
            </w:r>
          </w:p>
        </w:tc>
        <w:tc>
          <w:tcPr>
            <w:tcW w:w="403" w:type="pct"/>
            <w:shd w:val="clear" w:color="auto" w:fill="000000" w:themeFill="text1"/>
          </w:tcPr>
          <w:p w14:paraId="009D0B17" w14:textId="77777777" w:rsidR="00977D7B" w:rsidRPr="0084072B" w:rsidRDefault="00977D7B" w:rsidP="00BD77EF">
            <w:pPr>
              <w:jc w:val="center"/>
              <w:rPr>
                <w:rStyle w:val="SubtleEmphasis"/>
                <w:rFonts w:ascii="Times New Roman" w:hAnsi="Times New Roman"/>
                <w:i w:val="0"/>
                <w:iCs w:val="0"/>
                <w:color w:val="auto"/>
              </w:rPr>
            </w:pPr>
          </w:p>
        </w:tc>
        <w:tc>
          <w:tcPr>
            <w:tcW w:w="535" w:type="pct"/>
            <w:shd w:val="clear" w:color="auto" w:fill="000000" w:themeFill="text1"/>
          </w:tcPr>
          <w:p w14:paraId="23BF1E2A" w14:textId="77777777" w:rsidR="00977D7B" w:rsidRPr="0084072B" w:rsidRDefault="00977D7B" w:rsidP="00BD77EF">
            <w:pPr>
              <w:jc w:val="center"/>
              <w:rPr>
                <w:rFonts w:ascii="Times New Roman" w:hAnsi="Times New Roman"/>
                <w:color w:val="auto"/>
              </w:rPr>
            </w:pPr>
          </w:p>
        </w:tc>
        <w:tc>
          <w:tcPr>
            <w:tcW w:w="535" w:type="pct"/>
            <w:shd w:val="clear" w:color="auto" w:fill="000000" w:themeFill="text1"/>
          </w:tcPr>
          <w:p w14:paraId="75F4FC8F" w14:textId="77777777" w:rsidR="00977D7B" w:rsidRPr="0084072B" w:rsidRDefault="00977D7B" w:rsidP="00BD77EF">
            <w:pPr>
              <w:rPr>
                <w:rFonts w:ascii="Times New Roman" w:hAnsi="Times New Roman"/>
                <w:color w:val="auto"/>
              </w:rPr>
            </w:pPr>
          </w:p>
        </w:tc>
        <w:tc>
          <w:tcPr>
            <w:tcW w:w="402" w:type="pct"/>
            <w:shd w:val="clear" w:color="auto" w:fill="000000" w:themeFill="text1"/>
          </w:tcPr>
          <w:p w14:paraId="5289F458" w14:textId="77777777" w:rsidR="00977D7B" w:rsidRPr="0084072B" w:rsidRDefault="00977D7B" w:rsidP="00BD77EF">
            <w:pPr>
              <w:rPr>
                <w:rFonts w:ascii="Times New Roman" w:hAnsi="Times New Roman"/>
                <w:color w:val="auto"/>
              </w:rPr>
            </w:pPr>
          </w:p>
        </w:tc>
        <w:tc>
          <w:tcPr>
            <w:tcW w:w="402" w:type="pct"/>
            <w:shd w:val="clear" w:color="auto" w:fill="000000" w:themeFill="text1"/>
          </w:tcPr>
          <w:p w14:paraId="116FB5E7" w14:textId="77777777" w:rsidR="00977D7B" w:rsidRPr="0084072B" w:rsidRDefault="00977D7B" w:rsidP="00BD77EF">
            <w:pPr>
              <w:rPr>
                <w:rFonts w:ascii="Times New Roman" w:hAnsi="Times New Roman"/>
                <w:color w:val="auto"/>
              </w:rPr>
            </w:pPr>
          </w:p>
        </w:tc>
        <w:tc>
          <w:tcPr>
            <w:tcW w:w="580" w:type="pct"/>
            <w:shd w:val="clear" w:color="auto" w:fill="000000" w:themeFill="text1"/>
          </w:tcPr>
          <w:p w14:paraId="05A221E8" w14:textId="77777777" w:rsidR="00977D7B" w:rsidRPr="0084072B" w:rsidRDefault="00977D7B" w:rsidP="00BD77EF">
            <w:pPr>
              <w:rPr>
                <w:rFonts w:ascii="Times New Roman" w:hAnsi="Times New Roman"/>
                <w:color w:val="auto"/>
              </w:rPr>
            </w:pPr>
          </w:p>
        </w:tc>
        <w:tc>
          <w:tcPr>
            <w:tcW w:w="581" w:type="pct"/>
            <w:shd w:val="clear" w:color="auto" w:fill="000000" w:themeFill="text1"/>
          </w:tcPr>
          <w:p w14:paraId="37FB8398" w14:textId="77777777" w:rsidR="00977D7B" w:rsidRPr="0084072B" w:rsidRDefault="00977D7B" w:rsidP="00BD77EF">
            <w:pPr>
              <w:rPr>
                <w:rFonts w:ascii="Times New Roman" w:hAnsi="Times New Roman"/>
                <w:color w:val="auto"/>
              </w:rPr>
            </w:pPr>
          </w:p>
        </w:tc>
        <w:tc>
          <w:tcPr>
            <w:tcW w:w="580" w:type="pct"/>
            <w:shd w:val="clear" w:color="auto" w:fill="000000" w:themeFill="text1"/>
          </w:tcPr>
          <w:p w14:paraId="46F42E8B" w14:textId="77777777" w:rsidR="00977D7B" w:rsidRPr="0084072B" w:rsidRDefault="00977D7B" w:rsidP="00BD77EF">
            <w:pPr>
              <w:rPr>
                <w:rFonts w:ascii="Times New Roman" w:hAnsi="Times New Roman"/>
                <w:color w:val="auto"/>
              </w:rPr>
            </w:pPr>
          </w:p>
        </w:tc>
      </w:tr>
      <w:tr w:rsidR="00977D7B" w:rsidRPr="0084072B" w14:paraId="48584622" w14:textId="77777777" w:rsidTr="00BD77EF">
        <w:tc>
          <w:tcPr>
            <w:tcW w:w="982" w:type="pct"/>
            <w:noWrap/>
          </w:tcPr>
          <w:p w14:paraId="423A1B8A" w14:textId="77777777" w:rsidR="00977D7B" w:rsidRPr="0084072B" w:rsidRDefault="00977D7B" w:rsidP="00BD77EF">
            <w:pPr>
              <w:rPr>
                <w:rFonts w:ascii="Times New Roman" w:hAnsi="Times New Roman"/>
                <w:color w:val="auto"/>
              </w:rPr>
            </w:pPr>
            <w:r w:rsidRPr="0084072B">
              <w:rPr>
                <w:rFonts w:ascii="Times New Roman" w:hAnsi="Times New Roman"/>
                <w:color w:val="auto"/>
              </w:rPr>
              <w:t>Objective Met</w:t>
            </w:r>
          </w:p>
        </w:tc>
        <w:tc>
          <w:tcPr>
            <w:tcW w:w="403" w:type="pct"/>
          </w:tcPr>
          <w:p w14:paraId="4A3F4224" w14:textId="77777777" w:rsidR="00977D7B" w:rsidRPr="0084072B" w:rsidRDefault="00977D7B" w:rsidP="00BD77EF">
            <w:pPr>
              <w:pStyle w:val="DecimalAligned"/>
              <w:rPr>
                <w:rFonts w:ascii="Times New Roman" w:hAnsi="Times New Roman"/>
                <w:color w:val="auto"/>
                <w:sz w:val="24"/>
                <w:szCs w:val="24"/>
              </w:rPr>
            </w:pPr>
            <w:r w:rsidRPr="0084072B">
              <w:rPr>
                <w:rFonts w:ascii="Times New Roman" w:hAnsi="Times New Roman"/>
                <w:color w:val="auto"/>
                <w:sz w:val="24"/>
                <w:szCs w:val="24"/>
              </w:rPr>
              <w:t>$512</w:t>
            </w:r>
          </w:p>
        </w:tc>
        <w:tc>
          <w:tcPr>
            <w:tcW w:w="535" w:type="pct"/>
          </w:tcPr>
          <w:p w14:paraId="77D94414" w14:textId="77777777" w:rsidR="00977D7B" w:rsidRPr="0084072B" w:rsidRDefault="00977D7B" w:rsidP="00BD77EF">
            <w:pPr>
              <w:pStyle w:val="DecimalAligned"/>
              <w:rPr>
                <w:rFonts w:ascii="Times New Roman" w:hAnsi="Times New Roman"/>
                <w:color w:val="auto"/>
                <w:sz w:val="24"/>
                <w:szCs w:val="24"/>
              </w:rPr>
            </w:pPr>
          </w:p>
        </w:tc>
        <w:tc>
          <w:tcPr>
            <w:tcW w:w="535" w:type="pct"/>
          </w:tcPr>
          <w:p w14:paraId="6515ADC5" w14:textId="77777777" w:rsidR="00977D7B" w:rsidRPr="0084072B" w:rsidRDefault="00977D7B" w:rsidP="00BD77EF">
            <w:pPr>
              <w:pStyle w:val="DecimalAligned"/>
              <w:rPr>
                <w:rFonts w:ascii="Times New Roman" w:hAnsi="Times New Roman"/>
                <w:color w:val="auto"/>
                <w:sz w:val="24"/>
                <w:szCs w:val="24"/>
              </w:rPr>
            </w:pPr>
          </w:p>
        </w:tc>
        <w:tc>
          <w:tcPr>
            <w:tcW w:w="402" w:type="pct"/>
          </w:tcPr>
          <w:p w14:paraId="0BB85E2C" w14:textId="77777777" w:rsidR="00977D7B" w:rsidRPr="0084072B" w:rsidRDefault="00977D7B" w:rsidP="00BD77EF">
            <w:pPr>
              <w:pStyle w:val="DecimalAligned"/>
              <w:rPr>
                <w:rFonts w:ascii="Times New Roman" w:hAnsi="Times New Roman"/>
                <w:color w:val="auto"/>
                <w:sz w:val="24"/>
                <w:szCs w:val="24"/>
              </w:rPr>
            </w:pPr>
            <w:r w:rsidRPr="0084072B">
              <w:rPr>
                <w:rFonts w:ascii="Times New Roman" w:hAnsi="Times New Roman"/>
                <w:color w:val="auto"/>
                <w:sz w:val="24"/>
                <w:szCs w:val="24"/>
              </w:rPr>
              <w:t>113</w:t>
            </w:r>
          </w:p>
        </w:tc>
        <w:tc>
          <w:tcPr>
            <w:tcW w:w="402" w:type="pct"/>
          </w:tcPr>
          <w:p w14:paraId="3B017E46" w14:textId="77777777" w:rsidR="00977D7B" w:rsidRPr="0084072B" w:rsidRDefault="00977D7B" w:rsidP="00BD77EF">
            <w:pPr>
              <w:pStyle w:val="DecimalAligned"/>
              <w:jc w:val="center"/>
              <w:rPr>
                <w:rFonts w:ascii="Times New Roman" w:hAnsi="Times New Roman"/>
                <w:color w:val="auto"/>
                <w:sz w:val="24"/>
                <w:szCs w:val="24"/>
              </w:rPr>
            </w:pPr>
            <w:r w:rsidRPr="0084072B">
              <w:rPr>
                <w:rFonts w:ascii="Times New Roman" w:hAnsi="Times New Roman"/>
                <w:color w:val="auto"/>
                <w:sz w:val="24"/>
                <w:szCs w:val="24"/>
              </w:rPr>
              <w:t>100%</w:t>
            </w:r>
          </w:p>
        </w:tc>
        <w:tc>
          <w:tcPr>
            <w:tcW w:w="580" w:type="pct"/>
          </w:tcPr>
          <w:p w14:paraId="4356176D" w14:textId="77777777" w:rsidR="00977D7B" w:rsidRPr="0084072B" w:rsidRDefault="00977D7B" w:rsidP="00BD77EF">
            <w:pPr>
              <w:pStyle w:val="DecimalAligned"/>
              <w:rPr>
                <w:rFonts w:ascii="Times New Roman" w:hAnsi="Times New Roman"/>
                <w:color w:val="auto"/>
                <w:sz w:val="24"/>
                <w:szCs w:val="24"/>
              </w:rPr>
            </w:pPr>
            <w:r w:rsidRPr="0084072B">
              <w:rPr>
                <w:rFonts w:ascii="Times New Roman" w:hAnsi="Times New Roman"/>
                <w:color w:val="auto"/>
                <w:sz w:val="24"/>
                <w:szCs w:val="24"/>
              </w:rPr>
              <w:t>$57,856</w:t>
            </w:r>
          </w:p>
        </w:tc>
        <w:tc>
          <w:tcPr>
            <w:tcW w:w="581" w:type="pct"/>
          </w:tcPr>
          <w:p w14:paraId="58CD7BD3" w14:textId="77777777" w:rsidR="00977D7B" w:rsidRPr="000F09CA" w:rsidRDefault="00977D7B" w:rsidP="00BD77EF">
            <w:pPr>
              <w:pStyle w:val="DecimalAligned"/>
              <w:rPr>
                <w:rFonts w:ascii="Times New Roman" w:hAnsi="Times New Roman"/>
                <w:color w:val="auto"/>
                <w:sz w:val="24"/>
                <w:szCs w:val="24"/>
              </w:rPr>
            </w:pPr>
            <w:r w:rsidRPr="000F09CA">
              <w:rPr>
                <w:rFonts w:ascii="Times New Roman" w:hAnsi="Times New Roman"/>
                <w:color w:val="auto"/>
              </w:rPr>
              <w:t xml:space="preserve">$135,384 </w:t>
            </w:r>
          </w:p>
        </w:tc>
        <w:tc>
          <w:tcPr>
            <w:tcW w:w="580" w:type="pct"/>
          </w:tcPr>
          <w:p w14:paraId="5E143594" w14:textId="77777777" w:rsidR="00977D7B" w:rsidRPr="0084072B" w:rsidRDefault="00977D7B" w:rsidP="00BD77EF">
            <w:pPr>
              <w:pStyle w:val="DecimalAligned"/>
              <w:rPr>
                <w:rFonts w:ascii="Times New Roman" w:hAnsi="Times New Roman"/>
                <w:color w:val="auto"/>
                <w:sz w:val="24"/>
                <w:szCs w:val="24"/>
              </w:rPr>
            </w:pPr>
            <w:r>
              <w:rPr>
                <w:rFonts w:ascii="Times New Roman" w:hAnsi="Times New Roman"/>
                <w:color w:val="auto"/>
                <w:sz w:val="24"/>
                <w:szCs w:val="24"/>
              </w:rPr>
              <w:t>-57%</w:t>
            </w:r>
          </w:p>
        </w:tc>
      </w:tr>
      <w:tr w:rsidR="00977D7B" w:rsidRPr="0084072B" w14:paraId="1EDA3B11" w14:textId="77777777" w:rsidTr="00BD77EF">
        <w:tc>
          <w:tcPr>
            <w:tcW w:w="982" w:type="pct"/>
            <w:noWrap/>
          </w:tcPr>
          <w:p w14:paraId="7D87583F" w14:textId="77777777" w:rsidR="00977D7B" w:rsidRPr="00743E7B" w:rsidRDefault="00977D7B" w:rsidP="00BD77EF">
            <w:pPr>
              <w:rPr>
                <w:rFonts w:ascii="Times New Roman" w:hAnsi="Times New Roman"/>
                <w:bCs/>
                <w:color w:val="auto"/>
              </w:rPr>
            </w:pPr>
            <w:r w:rsidRPr="00743E7B">
              <w:rPr>
                <w:rFonts w:ascii="Times New Roman" w:hAnsi="Times New Roman"/>
                <w:bCs/>
                <w:color w:val="auto"/>
              </w:rPr>
              <w:t>Logistics</w:t>
            </w:r>
          </w:p>
          <w:p w14:paraId="4C51572E" w14:textId="77777777" w:rsidR="00977D7B" w:rsidRPr="0084072B" w:rsidRDefault="00977D7B" w:rsidP="00BD77EF">
            <w:pPr>
              <w:rPr>
                <w:rFonts w:ascii="Times New Roman" w:hAnsi="Times New Roman"/>
              </w:rPr>
            </w:pPr>
          </w:p>
        </w:tc>
        <w:tc>
          <w:tcPr>
            <w:tcW w:w="403" w:type="pct"/>
          </w:tcPr>
          <w:p w14:paraId="678A67EF" w14:textId="77777777" w:rsidR="00977D7B" w:rsidRPr="0084072B" w:rsidRDefault="00977D7B" w:rsidP="00BD77EF">
            <w:pPr>
              <w:pStyle w:val="DecimalAligned"/>
              <w:rPr>
                <w:rFonts w:ascii="Times New Roman" w:hAnsi="Times New Roman"/>
                <w:color w:val="auto"/>
                <w:sz w:val="24"/>
                <w:szCs w:val="24"/>
              </w:rPr>
            </w:pPr>
            <w:r w:rsidRPr="0084072B">
              <w:rPr>
                <w:rFonts w:ascii="Times New Roman" w:hAnsi="Times New Roman"/>
                <w:color w:val="auto"/>
                <w:sz w:val="24"/>
                <w:szCs w:val="24"/>
              </w:rPr>
              <w:t>$512</w:t>
            </w:r>
          </w:p>
        </w:tc>
        <w:tc>
          <w:tcPr>
            <w:tcW w:w="535" w:type="pct"/>
          </w:tcPr>
          <w:p w14:paraId="43C22F10" w14:textId="77777777" w:rsidR="00977D7B" w:rsidRPr="0084072B" w:rsidRDefault="00977D7B" w:rsidP="00BD77EF">
            <w:pPr>
              <w:pStyle w:val="DecimalAligned"/>
              <w:rPr>
                <w:rFonts w:ascii="Times New Roman" w:hAnsi="Times New Roman"/>
                <w:sz w:val="24"/>
                <w:szCs w:val="24"/>
              </w:rPr>
            </w:pPr>
          </w:p>
        </w:tc>
        <w:tc>
          <w:tcPr>
            <w:tcW w:w="535" w:type="pct"/>
          </w:tcPr>
          <w:p w14:paraId="0B946097" w14:textId="77777777" w:rsidR="00977D7B" w:rsidRPr="0084072B" w:rsidRDefault="00977D7B" w:rsidP="00BD77EF">
            <w:pPr>
              <w:pStyle w:val="DecimalAligned"/>
              <w:rPr>
                <w:rFonts w:ascii="Times New Roman" w:hAnsi="Times New Roman"/>
                <w:sz w:val="24"/>
                <w:szCs w:val="24"/>
              </w:rPr>
            </w:pPr>
          </w:p>
        </w:tc>
        <w:tc>
          <w:tcPr>
            <w:tcW w:w="402" w:type="pct"/>
          </w:tcPr>
          <w:p w14:paraId="564A4A49" w14:textId="77777777" w:rsidR="00977D7B" w:rsidRPr="0084072B" w:rsidRDefault="00977D7B" w:rsidP="00BD77EF">
            <w:pPr>
              <w:pStyle w:val="DecimalAligned"/>
              <w:rPr>
                <w:rFonts w:ascii="Times New Roman" w:hAnsi="Times New Roman"/>
                <w:color w:val="auto"/>
                <w:sz w:val="24"/>
                <w:szCs w:val="24"/>
              </w:rPr>
            </w:pPr>
            <w:r w:rsidRPr="0084072B">
              <w:rPr>
                <w:rFonts w:ascii="Times New Roman" w:hAnsi="Times New Roman"/>
                <w:color w:val="auto"/>
                <w:sz w:val="24"/>
                <w:szCs w:val="24"/>
              </w:rPr>
              <w:t>113</w:t>
            </w:r>
          </w:p>
        </w:tc>
        <w:tc>
          <w:tcPr>
            <w:tcW w:w="402" w:type="pct"/>
          </w:tcPr>
          <w:p w14:paraId="7B10ACA8" w14:textId="77777777" w:rsidR="00977D7B" w:rsidRPr="0084072B" w:rsidRDefault="00977D7B" w:rsidP="00BD77EF">
            <w:pPr>
              <w:pStyle w:val="DecimalAligned"/>
              <w:jc w:val="center"/>
              <w:rPr>
                <w:rFonts w:ascii="Times New Roman" w:hAnsi="Times New Roman"/>
                <w:sz w:val="24"/>
                <w:szCs w:val="24"/>
              </w:rPr>
            </w:pPr>
            <w:r w:rsidRPr="0084072B">
              <w:rPr>
                <w:rFonts w:ascii="Times New Roman" w:hAnsi="Times New Roman"/>
                <w:color w:val="auto"/>
                <w:sz w:val="24"/>
                <w:szCs w:val="24"/>
              </w:rPr>
              <w:t>90%</w:t>
            </w:r>
          </w:p>
        </w:tc>
        <w:tc>
          <w:tcPr>
            <w:tcW w:w="580" w:type="pct"/>
          </w:tcPr>
          <w:p w14:paraId="49BC9693" w14:textId="77777777" w:rsidR="00977D7B" w:rsidRPr="0084072B" w:rsidRDefault="00977D7B" w:rsidP="00BD77EF">
            <w:pPr>
              <w:pStyle w:val="DecimalAligned"/>
              <w:rPr>
                <w:rFonts w:ascii="Times New Roman" w:hAnsi="Times New Roman"/>
                <w:color w:val="auto"/>
                <w:sz w:val="24"/>
                <w:szCs w:val="24"/>
              </w:rPr>
            </w:pPr>
            <w:r w:rsidRPr="0084072B">
              <w:rPr>
                <w:rFonts w:ascii="Times New Roman" w:hAnsi="Times New Roman"/>
                <w:color w:val="auto"/>
                <w:sz w:val="24"/>
                <w:szCs w:val="24"/>
              </w:rPr>
              <w:t>$52,070</w:t>
            </w:r>
          </w:p>
        </w:tc>
        <w:tc>
          <w:tcPr>
            <w:tcW w:w="581" w:type="pct"/>
          </w:tcPr>
          <w:p w14:paraId="62E974D2" w14:textId="77777777" w:rsidR="00977D7B" w:rsidRPr="000F09CA" w:rsidRDefault="00977D7B" w:rsidP="00BD77EF">
            <w:pPr>
              <w:pStyle w:val="DecimalAligned"/>
              <w:rPr>
                <w:rFonts w:ascii="Times New Roman" w:hAnsi="Times New Roman"/>
                <w:color w:val="auto"/>
                <w:sz w:val="24"/>
                <w:szCs w:val="24"/>
              </w:rPr>
            </w:pPr>
            <w:r w:rsidRPr="000F09CA">
              <w:rPr>
                <w:rFonts w:ascii="Times New Roman" w:hAnsi="Times New Roman"/>
                <w:color w:val="auto"/>
              </w:rPr>
              <w:t xml:space="preserve">$135,384 </w:t>
            </w:r>
          </w:p>
        </w:tc>
        <w:tc>
          <w:tcPr>
            <w:tcW w:w="580" w:type="pct"/>
          </w:tcPr>
          <w:p w14:paraId="313379F3" w14:textId="77777777" w:rsidR="00977D7B" w:rsidRPr="0084072B" w:rsidRDefault="00977D7B" w:rsidP="00BD77EF">
            <w:pPr>
              <w:pStyle w:val="DecimalAligned"/>
              <w:rPr>
                <w:rFonts w:ascii="Times New Roman" w:hAnsi="Times New Roman"/>
                <w:color w:val="auto"/>
                <w:sz w:val="24"/>
                <w:szCs w:val="24"/>
              </w:rPr>
            </w:pPr>
            <w:r>
              <w:rPr>
                <w:rFonts w:ascii="Times New Roman" w:hAnsi="Times New Roman"/>
                <w:color w:val="auto"/>
                <w:sz w:val="24"/>
                <w:szCs w:val="24"/>
              </w:rPr>
              <w:t>-62%</w:t>
            </w:r>
          </w:p>
        </w:tc>
      </w:tr>
      <w:tr w:rsidR="00977D7B" w:rsidRPr="0084072B" w14:paraId="23B0E82D" w14:textId="77777777" w:rsidTr="00BD77EF">
        <w:tc>
          <w:tcPr>
            <w:tcW w:w="982" w:type="pct"/>
            <w:noWrap/>
          </w:tcPr>
          <w:p w14:paraId="3518C235" w14:textId="77777777" w:rsidR="00977D7B" w:rsidRPr="0084072B" w:rsidRDefault="00977D7B" w:rsidP="00BD77EF">
            <w:pPr>
              <w:rPr>
                <w:rFonts w:ascii="Times New Roman" w:hAnsi="Times New Roman"/>
                <w:color w:val="auto"/>
              </w:rPr>
            </w:pPr>
            <w:r w:rsidRPr="0084072B">
              <w:rPr>
                <w:rFonts w:ascii="Times New Roman" w:hAnsi="Times New Roman"/>
                <w:color w:val="auto"/>
              </w:rPr>
              <w:t>Purchasing</w:t>
            </w:r>
          </w:p>
          <w:p w14:paraId="11DF4C97" w14:textId="77777777" w:rsidR="00977D7B" w:rsidRPr="0084072B" w:rsidRDefault="00977D7B" w:rsidP="00BD77EF">
            <w:pPr>
              <w:rPr>
                <w:rFonts w:ascii="Times New Roman" w:hAnsi="Times New Roman"/>
              </w:rPr>
            </w:pPr>
          </w:p>
        </w:tc>
        <w:tc>
          <w:tcPr>
            <w:tcW w:w="403" w:type="pct"/>
          </w:tcPr>
          <w:p w14:paraId="3E89EE75" w14:textId="77777777" w:rsidR="00977D7B" w:rsidRPr="0084072B" w:rsidRDefault="00977D7B" w:rsidP="00BD77EF">
            <w:pPr>
              <w:pStyle w:val="DecimalAligned"/>
              <w:rPr>
                <w:rFonts w:ascii="Times New Roman" w:hAnsi="Times New Roman"/>
                <w:color w:val="auto"/>
                <w:sz w:val="24"/>
                <w:szCs w:val="24"/>
              </w:rPr>
            </w:pPr>
            <w:r w:rsidRPr="0084072B">
              <w:rPr>
                <w:rFonts w:ascii="Times New Roman" w:hAnsi="Times New Roman"/>
                <w:color w:val="auto"/>
                <w:sz w:val="24"/>
                <w:szCs w:val="24"/>
              </w:rPr>
              <w:t>$512</w:t>
            </w:r>
          </w:p>
        </w:tc>
        <w:tc>
          <w:tcPr>
            <w:tcW w:w="535" w:type="pct"/>
          </w:tcPr>
          <w:p w14:paraId="4C8DE1C9" w14:textId="77777777" w:rsidR="00977D7B" w:rsidRPr="0084072B" w:rsidRDefault="00977D7B" w:rsidP="00BD77EF">
            <w:pPr>
              <w:pStyle w:val="DecimalAligned"/>
              <w:rPr>
                <w:rFonts w:ascii="Times New Roman" w:hAnsi="Times New Roman"/>
                <w:sz w:val="24"/>
                <w:szCs w:val="24"/>
              </w:rPr>
            </w:pPr>
          </w:p>
        </w:tc>
        <w:tc>
          <w:tcPr>
            <w:tcW w:w="535" w:type="pct"/>
          </w:tcPr>
          <w:p w14:paraId="7A1BA958" w14:textId="77777777" w:rsidR="00977D7B" w:rsidRPr="0084072B" w:rsidRDefault="00977D7B" w:rsidP="00BD77EF">
            <w:pPr>
              <w:pStyle w:val="DecimalAligned"/>
              <w:rPr>
                <w:rFonts w:ascii="Times New Roman" w:hAnsi="Times New Roman"/>
                <w:sz w:val="24"/>
                <w:szCs w:val="24"/>
              </w:rPr>
            </w:pPr>
          </w:p>
        </w:tc>
        <w:tc>
          <w:tcPr>
            <w:tcW w:w="402" w:type="pct"/>
          </w:tcPr>
          <w:p w14:paraId="123C8032" w14:textId="77777777" w:rsidR="00977D7B" w:rsidRPr="0084072B" w:rsidRDefault="00977D7B" w:rsidP="00BD77EF">
            <w:pPr>
              <w:pStyle w:val="DecimalAligned"/>
              <w:rPr>
                <w:rFonts w:ascii="Times New Roman" w:hAnsi="Times New Roman"/>
                <w:color w:val="auto"/>
                <w:sz w:val="24"/>
                <w:szCs w:val="24"/>
              </w:rPr>
            </w:pPr>
            <w:r w:rsidRPr="0084072B">
              <w:rPr>
                <w:rFonts w:ascii="Times New Roman" w:hAnsi="Times New Roman"/>
                <w:color w:val="auto"/>
                <w:sz w:val="24"/>
                <w:szCs w:val="24"/>
              </w:rPr>
              <w:t>113</w:t>
            </w:r>
          </w:p>
        </w:tc>
        <w:tc>
          <w:tcPr>
            <w:tcW w:w="402" w:type="pct"/>
          </w:tcPr>
          <w:p w14:paraId="360EAEF1" w14:textId="77777777" w:rsidR="00977D7B" w:rsidRPr="0084072B" w:rsidRDefault="00977D7B" w:rsidP="00BD77EF">
            <w:pPr>
              <w:pStyle w:val="DecimalAligned"/>
              <w:jc w:val="center"/>
              <w:rPr>
                <w:rFonts w:ascii="Times New Roman" w:hAnsi="Times New Roman"/>
                <w:sz w:val="24"/>
                <w:szCs w:val="24"/>
              </w:rPr>
            </w:pPr>
            <w:r w:rsidRPr="0084072B">
              <w:rPr>
                <w:rFonts w:ascii="Times New Roman" w:hAnsi="Times New Roman"/>
                <w:color w:val="auto"/>
                <w:sz w:val="24"/>
                <w:szCs w:val="24"/>
              </w:rPr>
              <w:t>90%</w:t>
            </w:r>
          </w:p>
        </w:tc>
        <w:tc>
          <w:tcPr>
            <w:tcW w:w="580" w:type="pct"/>
          </w:tcPr>
          <w:p w14:paraId="6C5A36E7" w14:textId="77777777" w:rsidR="00977D7B" w:rsidRPr="0084072B" w:rsidRDefault="00977D7B" w:rsidP="00BD77EF">
            <w:pPr>
              <w:pStyle w:val="DecimalAligned"/>
              <w:rPr>
                <w:rFonts w:ascii="Times New Roman" w:hAnsi="Times New Roman"/>
                <w:color w:val="auto"/>
                <w:sz w:val="24"/>
                <w:szCs w:val="24"/>
              </w:rPr>
            </w:pPr>
            <w:r w:rsidRPr="0084072B">
              <w:rPr>
                <w:rFonts w:ascii="Times New Roman" w:hAnsi="Times New Roman"/>
                <w:color w:val="auto"/>
                <w:sz w:val="24"/>
                <w:szCs w:val="24"/>
              </w:rPr>
              <w:t>$52,070</w:t>
            </w:r>
          </w:p>
        </w:tc>
        <w:tc>
          <w:tcPr>
            <w:tcW w:w="581" w:type="pct"/>
          </w:tcPr>
          <w:p w14:paraId="5BF93693" w14:textId="77777777" w:rsidR="00977D7B" w:rsidRPr="000F09CA" w:rsidRDefault="00977D7B" w:rsidP="00BD77EF">
            <w:pPr>
              <w:pStyle w:val="DecimalAligned"/>
              <w:rPr>
                <w:rFonts w:ascii="Times New Roman" w:hAnsi="Times New Roman"/>
                <w:color w:val="auto"/>
                <w:sz w:val="24"/>
                <w:szCs w:val="24"/>
              </w:rPr>
            </w:pPr>
            <w:r w:rsidRPr="000F09CA">
              <w:rPr>
                <w:rFonts w:ascii="Times New Roman" w:hAnsi="Times New Roman"/>
                <w:color w:val="auto"/>
              </w:rPr>
              <w:t xml:space="preserve">$135,384 </w:t>
            </w:r>
          </w:p>
        </w:tc>
        <w:tc>
          <w:tcPr>
            <w:tcW w:w="580" w:type="pct"/>
          </w:tcPr>
          <w:p w14:paraId="02AF8C95" w14:textId="77777777" w:rsidR="00977D7B" w:rsidRPr="0084072B" w:rsidRDefault="00977D7B" w:rsidP="00BD77EF">
            <w:pPr>
              <w:pStyle w:val="DecimalAligned"/>
              <w:rPr>
                <w:rFonts w:ascii="Times New Roman" w:hAnsi="Times New Roman"/>
                <w:color w:val="auto"/>
                <w:sz w:val="24"/>
                <w:szCs w:val="24"/>
              </w:rPr>
            </w:pPr>
            <w:r>
              <w:rPr>
                <w:rFonts w:ascii="Times New Roman" w:hAnsi="Times New Roman"/>
                <w:color w:val="auto"/>
                <w:sz w:val="24"/>
                <w:szCs w:val="24"/>
              </w:rPr>
              <w:t>-62%</w:t>
            </w:r>
          </w:p>
        </w:tc>
      </w:tr>
      <w:tr w:rsidR="00977D7B" w:rsidRPr="0084072B" w14:paraId="67E88FDE" w14:textId="77777777" w:rsidTr="00BD77EF">
        <w:tc>
          <w:tcPr>
            <w:tcW w:w="982" w:type="pct"/>
            <w:noWrap/>
          </w:tcPr>
          <w:p w14:paraId="54C7DB18" w14:textId="77777777" w:rsidR="00977D7B" w:rsidRPr="0084072B" w:rsidRDefault="00977D7B" w:rsidP="00BD77EF">
            <w:pPr>
              <w:rPr>
                <w:rFonts w:ascii="Times New Roman" w:hAnsi="Times New Roman"/>
                <w:color w:val="auto"/>
              </w:rPr>
            </w:pPr>
            <w:r w:rsidRPr="0084072B">
              <w:rPr>
                <w:rFonts w:ascii="Times New Roman" w:hAnsi="Times New Roman"/>
                <w:color w:val="auto"/>
              </w:rPr>
              <w:t>HR Dept</w:t>
            </w:r>
          </w:p>
        </w:tc>
        <w:tc>
          <w:tcPr>
            <w:tcW w:w="403" w:type="pct"/>
          </w:tcPr>
          <w:p w14:paraId="122D02E9" w14:textId="77777777" w:rsidR="00977D7B" w:rsidRPr="0084072B" w:rsidRDefault="00977D7B" w:rsidP="00BD77EF">
            <w:pPr>
              <w:pStyle w:val="DecimalAligned"/>
              <w:rPr>
                <w:rFonts w:ascii="Times New Roman" w:hAnsi="Times New Roman"/>
                <w:color w:val="auto"/>
                <w:sz w:val="24"/>
                <w:szCs w:val="24"/>
              </w:rPr>
            </w:pPr>
            <w:r w:rsidRPr="0084072B">
              <w:rPr>
                <w:rFonts w:ascii="Times New Roman" w:hAnsi="Times New Roman"/>
                <w:color w:val="auto"/>
                <w:sz w:val="24"/>
                <w:szCs w:val="24"/>
              </w:rPr>
              <w:t>$512</w:t>
            </w:r>
          </w:p>
        </w:tc>
        <w:tc>
          <w:tcPr>
            <w:tcW w:w="535" w:type="pct"/>
          </w:tcPr>
          <w:p w14:paraId="63D55A4B" w14:textId="77777777" w:rsidR="00977D7B" w:rsidRPr="0084072B" w:rsidRDefault="00977D7B" w:rsidP="00BD77EF">
            <w:pPr>
              <w:pStyle w:val="DecimalAligned"/>
              <w:rPr>
                <w:rFonts w:ascii="Times New Roman" w:hAnsi="Times New Roman"/>
                <w:color w:val="auto"/>
                <w:sz w:val="24"/>
                <w:szCs w:val="24"/>
              </w:rPr>
            </w:pPr>
          </w:p>
        </w:tc>
        <w:tc>
          <w:tcPr>
            <w:tcW w:w="535" w:type="pct"/>
          </w:tcPr>
          <w:p w14:paraId="0AF5CB30" w14:textId="77777777" w:rsidR="00977D7B" w:rsidRPr="0084072B" w:rsidRDefault="00977D7B" w:rsidP="00BD77EF">
            <w:pPr>
              <w:pStyle w:val="DecimalAligned"/>
              <w:rPr>
                <w:rFonts w:ascii="Times New Roman" w:hAnsi="Times New Roman"/>
                <w:color w:val="auto"/>
                <w:sz w:val="24"/>
                <w:szCs w:val="24"/>
              </w:rPr>
            </w:pPr>
          </w:p>
        </w:tc>
        <w:tc>
          <w:tcPr>
            <w:tcW w:w="402" w:type="pct"/>
          </w:tcPr>
          <w:p w14:paraId="12809F0C" w14:textId="77777777" w:rsidR="00977D7B" w:rsidRPr="0084072B" w:rsidRDefault="00977D7B" w:rsidP="00BD77EF">
            <w:pPr>
              <w:pStyle w:val="DecimalAligned"/>
              <w:rPr>
                <w:rFonts w:ascii="Times New Roman" w:hAnsi="Times New Roman"/>
                <w:color w:val="auto"/>
                <w:sz w:val="24"/>
                <w:szCs w:val="24"/>
              </w:rPr>
            </w:pPr>
            <w:r w:rsidRPr="0084072B">
              <w:rPr>
                <w:rFonts w:ascii="Times New Roman" w:hAnsi="Times New Roman"/>
                <w:color w:val="auto"/>
                <w:sz w:val="24"/>
                <w:szCs w:val="24"/>
              </w:rPr>
              <w:t>113</w:t>
            </w:r>
          </w:p>
        </w:tc>
        <w:tc>
          <w:tcPr>
            <w:tcW w:w="402" w:type="pct"/>
          </w:tcPr>
          <w:p w14:paraId="6B624215" w14:textId="77777777" w:rsidR="00977D7B" w:rsidRPr="0084072B" w:rsidRDefault="00977D7B" w:rsidP="00BD77EF">
            <w:pPr>
              <w:pStyle w:val="DecimalAligned"/>
              <w:jc w:val="center"/>
              <w:rPr>
                <w:rFonts w:ascii="Times New Roman" w:hAnsi="Times New Roman"/>
                <w:color w:val="auto"/>
                <w:sz w:val="24"/>
                <w:szCs w:val="24"/>
              </w:rPr>
            </w:pPr>
            <w:r w:rsidRPr="0084072B">
              <w:rPr>
                <w:rFonts w:ascii="Times New Roman" w:hAnsi="Times New Roman"/>
                <w:color w:val="auto"/>
                <w:sz w:val="24"/>
                <w:szCs w:val="24"/>
              </w:rPr>
              <w:t>90%</w:t>
            </w:r>
          </w:p>
        </w:tc>
        <w:tc>
          <w:tcPr>
            <w:tcW w:w="580" w:type="pct"/>
          </w:tcPr>
          <w:p w14:paraId="338E1EB5" w14:textId="77777777" w:rsidR="00977D7B" w:rsidRPr="0084072B" w:rsidRDefault="00977D7B" w:rsidP="00BD77EF">
            <w:pPr>
              <w:pStyle w:val="DecimalAligned"/>
              <w:rPr>
                <w:rFonts w:ascii="Times New Roman" w:hAnsi="Times New Roman"/>
                <w:color w:val="auto"/>
                <w:sz w:val="24"/>
                <w:szCs w:val="24"/>
              </w:rPr>
            </w:pPr>
            <w:r w:rsidRPr="0084072B">
              <w:rPr>
                <w:rFonts w:ascii="Times New Roman" w:hAnsi="Times New Roman"/>
                <w:color w:val="auto"/>
                <w:sz w:val="24"/>
                <w:szCs w:val="24"/>
              </w:rPr>
              <w:t>$52,070</w:t>
            </w:r>
          </w:p>
        </w:tc>
        <w:tc>
          <w:tcPr>
            <w:tcW w:w="581" w:type="pct"/>
          </w:tcPr>
          <w:p w14:paraId="6E3CE1FD" w14:textId="77777777" w:rsidR="00977D7B" w:rsidRPr="000F09CA" w:rsidRDefault="00977D7B" w:rsidP="00BD77EF">
            <w:pPr>
              <w:pStyle w:val="DecimalAligned"/>
              <w:rPr>
                <w:rFonts w:ascii="Times New Roman" w:hAnsi="Times New Roman"/>
                <w:color w:val="auto"/>
                <w:sz w:val="24"/>
                <w:szCs w:val="24"/>
              </w:rPr>
            </w:pPr>
            <w:r w:rsidRPr="000F09CA">
              <w:rPr>
                <w:rFonts w:ascii="Times New Roman" w:hAnsi="Times New Roman"/>
                <w:color w:val="auto"/>
              </w:rPr>
              <w:t xml:space="preserve">$135,384 </w:t>
            </w:r>
          </w:p>
        </w:tc>
        <w:tc>
          <w:tcPr>
            <w:tcW w:w="580" w:type="pct"/>
          </w:tcPr>
          <w:p w14:paraId="30B697C1" w14:textId="77777777" w:rsidR="00977D7B" w:rsidRPr="0084072B" w:rsidRDefault="00977D7B" w:rsidP="00BD77EF">
            <w:pPr>
              <w:pStyle w:val="DecimalAligned"/>
              <w:rPr>
                <w:rFonts w:ascii="Times New Roman" w:hAnsi="Times New Roman"/>
                <w:color w:val="auto"/>
                <w:sz w:val="24"/>
                <w:szCs w:val="24"/>
              </w:rPr>
            </w:pPr>
            <w:r>
              <w:rPr>
                <w:rFonts w:ascii="Times New Roman" w:hAnsi="Times New Roman"/>
                <w:color w:val="auto"/>
                <w:sz w:val="24"/>
                <w:szCs w:val="24"/>
              </w:rPr>
              <w:t>-62%</w:t>
            </w:r>
          </w:p>
        </w:tc>
      </w:tr>
      <w:tr w:rsidR="00977D7B" w:rsidRPr="0084072B" w14:paraId="5EF9A583" w14:textId="77777777" w:rsidTr="00BD77EF">
        <w:tc>
          <w:tcPr>
            <w:tcW w:w="982" w:type="pct"/>
            <w:noWrap/>
          </w:tcPr>
          <w:p w14:paraId="5FE41FCC" w14:textId="77777777" w:rsidR="00977D7B" w:rsidRPr="0084072B" w:rsidRDefault="00977D7B" w:rsidP="00BD77EF">
            <w:pPr>
              <w:rPr>
                <w:rFonts w:ascii="Times New Roman" w:hAnsi="Times New Roman"/>
                <w:color w:val="auto"/>
              </w:rPr>
            </w:pPr>
            <w:r w:rsidRPr="0084072B">
              <w:rPr>
                <w:rFonts w:ascii="Times New Roman" w:hAnsi="Times New Roman"/>
                <w:color w:val="auto"/>
              </w:rPr>
              <w:t>Clinical Lab</w:t>
            </w:r>
          </w:p>
        </w:tc>
        <w:tc>
          <w:tcPr>
            <w:tcW w:w="403" w:type="pct"/>
          </w:tcPr>
          <w:p w14:paraId="4DA4C161" w14:textId="77777777" w:rsidR="00977D7B" w:rsidRPr="0084072B" w:rsidRDefault="00977D7B" w:rsidP="00BD77EF">
            <w:pPr>
              <w:pStyle w:val="DecimalAligned"/>
              <w:rPr>
                <w:rFonts w:ascii="Times New Roman" w:hAnsi="Times New Roman"/>
                <w:color w:val="auto"/>
                <w:sz w:val="24"/>
                <w:szCs w:val="24"/>
              </w:rPr>
            </w:pPr>
            <w:r w:rsidRPr="0084072B">
              <w:rPr>
                <w:rFonts w:ascii="Times New Roman" w:hAnsi="Times New Roman"/>
                <w:color w:val="auto"/>
                <w:sz w:val="24"/>
                <w:szCs w:val="24"/>
              </w:rPr>
              <w:t>$512</w:t>
            </w:r>
          </w:p>
        </w:tc>
        <w:tc>
          <w:tcPr>
            <w:tcW w:w="535" w:type="pct"/>
          </w:tcPr>
          <w:p w14:paraId="449B9223" w14:textId="77777777" w:rsidR="00977D7B" w:rsidRPr="0084072B" w:rsidRDefault="00977D7B" w:rsidP="00BD77EF">
            <w:pPr>
              <w:pStyle w:val="DecimalAligned"/>
              <w:rPr>
                <w:rFonts w:ascii="Times New Roman" w:hAnsi="Times New Roman"/>
                <w:color w:val="auto"/>
                <w:sz w:val="24"/>
                <w:szCs w:val="24"/>
              </w:rPr>
            </w:pPr>
          </w:p>
        </w:tc>
        <w:tc>
          <w:tcPr>
            <w:tcW w:w="535" w:type="pct"/>
          </w:tcPr>
          <w:p w14:paraId="1F4211C6" w14:textId="77777777" w:rsidR="00977D7B" w:rsidRPr="0084072B" w:rsidRDefault="00977D7B" w:rsidP="00BD77EF">
            <w:pPr>
              <w:pStyle w:val="DecimalAligned"/>
              <w:rPr>
                <w:rFonts w:ascii="Times New Roman" w:hAnsi="Times New Roman"/>
                <w:color w:val="auto"/>
                <w:sz w:val="24"/>
                <w:szCs w:val="24"/>
              </w:rPr>
            </w:pPr>
          </w:p>
        </w:tc>
        <w:tc>
          <w:tcPr>
            <w:tcW w:w="402" w:type="pct"/>
          </w:tcPr>
          <w:p w14:paraId="44B0903A" w14:textId="77777777" w:rsidR="00977D7B" w:rsidRPr="0084072B" w:rsidRDefault="00977D7B" w:rsidP="00BD77EF">
            <w:pPr>
              <w:pStyle w:val="DecimalAligned"/>
              <w:rPr>
                <w:rFonts w:ascii="Times New Roman" w:hAnsi="Times New Roman"/>
                <w:color w:val="auto"/>
                <w:sz w:val="24"/>
                <w:szCs w:val="24"/>
              </w:rPr>
            </w:pPr>
            <w:r w:rsidRPr="0084072B">
              <w:rPr>
                <w:rFonts w:ascii="Times New Roman" w:hAnsi="Times New Roman"/>
                <w:color w:val="auto"/>
                <w:sz w:val="24"/>
                <w:szCs w:val="24"/>
              </w:rPr>
              <w:t>113</w:t>
            </w:r>
          </w:p>
        </w:tc>
        <w:tc>
          <w:tcPr>
            <w:tcW w:w="402" w:type="pct"/>
          </w:tcPr>
          <w:p w14:paraId="4499DCDC" w14:textId="77777777" w:rsidR="00977D7B" w:rsidRPr="0084072B" w:rsidRDefault="00977D7B" w:rsidP="00BD77EF">
            <w:pPr>
              <w:pStyle w:val="DecimalAligned"/>
              <w:jc w:val="center"/>
              <w:rPr>
                <w:rFonts w:ascii="Times New Roman" w:hAnsi="Times New Roman"/>
                <w:color w:val="auto"/>
                <w:sz w:val="24"/>
                <w:szCs w:val="24"/>
              </w:rPr>
            </w:pPr>
            <w:r w:rsidRPr="0084072B">
              <w:rPr>
                <w:rFonts w:ascii="Times New Roman" w:hAnsi="Times New Roman"/>
                <w:color w:val="auto"/>
                <w:sz w:val="24"/>
                <w:szCs w:val="24"/>
              </w:rPr>
              <w:t>100%</w:t>
            </w:r>
          </w:p>
        </w:tc>
        <w:tc>
          <w:tcPr>
            <w:tcW w:w="580" w:type="pct"/>
          </w:tcPr>
          <w:p w14:paraId="5DBAAAF4" w14:textId="77777777" w:rsidR="00977D7B" w:rsidRPr="0084072B" w:rsidRDefault="00977D7B" w:rsidP="00BD77EF">
            <w:pPr>
              <w:pStyle w:val="DecimalAligned"/>
              <w:rPr>
                <w:rFonts w:ascii="Times New Roman" w:hAnsi="Times New Roman"/>
                <w:color w:val="auto"/>
                <w:sz w:val="24"/>
                <w:szCs w:val="24"/>
              </w:rPr>
            </w:pPr>
            <w:r w:rsidRPr="0084072B">
              <w:rPr>
                <w:rFonts w:ascii="Times New Roman" w:hAnsi="Times New Roman"/>
                <w:color w:val="auto"/>
                <w:sz w:val="24"/>
                <w:szCs w:val="24"/>
              </w:rPr>
              <w:t>$57,856</w:t>
            </w:r>
          </w:p>
        </w:tc>
        <w:tc>
          <w:tcPr>
            <w:tcW w:w="581" w:type="pct"/>
          </w:tcPr>
          <w:p w14:paraId="5D3D33F9" w14:textId="77777777" w:rsidR="00977D7B" w:rsidRPr="000F09CA" w:rsidRDefault="00977D7B" w:rsidP="00BD77EF">
            <w:pPr>
              <w:pStyle w:val="DecimalAligned"/>
              <w:rPr>
                <w:rFonts w:ascii="Times New Roman" w:hAnsi="Times New Roman"/>
                <w:color w:val="auto"/>
                <w:sz w:val="24"/>
                <w:szCs w:val="24"/>
              </w:rPr>
            </w:pPr>
            <w:r w:rsidRPr="000F09CA">
              <w:rPr>
                <w:rFonts w:ascii="Times New Roman" w:hAnsi="Times New Roman"/>
                <w:color w:val="auto"/>
              </w:rPr>
              <w:t xml:space="preserve">$135,384 </w:t>
            </w:r>
          </w:p>
        </w:tc>
        <w:tc>
          <w:tcPr>
            <w:tcW w:w="580" w:type="pct"/>
          </w:tcPr>
          <w:p w14:paraId="0FFFAF6D" w14:textId="77777777" w:rsidR="00977D7B" w:rsidRPr="0084072B" w:rsidRDefault="00977D7B" w:rsidP="00BD77EF">
            <w:pPr>
              <w:pStyle w:val="DecimalAligned"/>
              <w:rPr>
                <w:rFonts w:ascii="Times New Roman" w:hAnsi="Times New Roman"/>
                <w:color w:val="auto"/>
                <w:sz w:val="24"/>
                <w:szCs w:val="24"/>
              </w:rPr>
            </w:pPr>
            <w:r>
              <w:rPr>
                <w:rFonts w:ascii="Times New Roman" w:hAnsi="Times New Roman"/>
                <w:color w:val="auto"/>
                <w:sz w:val="24"/>
                <w:szCs w:val="24"/>
              </w:rPr>
              <w:t>-57%</w:t>
            </w:r>
          </w:p>
        </w:tc>
      </w:tr>
      <w:tr w:rsidR="00977D7B" w:rsidRPr="0084072B" w14:paraId="72A62112" w14:textId="77777777" w:rsidTr="00BD77EF">
        <w:tc>
          <w:tcPr>
            <w:tcW w:w="982" w:type="pct"/>
            <w:noWrap/>
          </w:tcPr>
          <w:p w14:paraId="2A4F8648" w14:textId="77777777" w:rsidR="00977D7B" w:rsidRPr="0084072B" w:rsidRDefault="00977D7B" w:rsidP="00BD77EF">
            <w:pPr>
              <w:rPr>
                <w:rFonts w:ascii="Times New Roman" w:hAnsi="Times New Roman"/>
                <w:b/>
                <w:bCs/>
                <w:color w:val="auto"/>
              </w:rPr>
            </w:pPr>
            <w:r w:rsidRPr="0084072B">
              <w:rPr>
                <w:rFonts w:ascii="Times New Roman" w:hAnsi="Times New Roman"/>
                <w:b/>
                <w:bCs/>
                <w:color w:val="auto"/>
              </w:rPr>
              <w:t>Invasive Blood Draw</w:t>
            </w:r>
          </w:p>
          <w:p w14:paraId="47DF3D04" w14:textId="77777777" w:rsidR="00977D7B" w:rsidRPr="0084072B" w:rsidRDefault="00977D7B" w:rsidP="00BD77EF">
            <w:pPr>
              <w:rPr>
                <w:rFonts w:ascii="Times New Roman" w:hAnsi="Times New Roman"/>
                <w:color w:val="auto"/>
              </w:rPr>
            </w:pPr>
            <w:r w:rsidRPr="0084072B">
              <w:rPr>
                <w:rFonts w:ascii="Times New Roman" w:hAnsi="Times New Roman"/>
                <w:b/>
                <w:bCs/>
                <w:color w:val="auto"/>
              </w:rPr>
              <w:t>Objectives</w:t>
            </w:r>
          </w:p>
        </w:tc>
        <w:tc>
          <w:tcPr>
            <w:tcW w:w="403" w:type="pct"/>
          </w:tcPr>
          <w:p w14:paraId="5A349985" w14:textId="77777777" w:rsidR="00977D7B" w:rsidRPr="0084072B" w:rsidRDefault="00977D7B" w:rsidP="00BD77EF">
            <w:pPr>
              <w:pStyle w:val="DecimalAligned"/>
              <w:rPr>
                <w:rFonts w:ascii="Times New Roman" w:hAnsi="Times New Roman"/>
                <w:color w:val="auto"/>
                <w:sz w:val="24"/>
                <w:szCs w:val="24"/>
              </w:rPr>
            </w:pPr>
          </w:p>
        </w:tc>
        <w:tc>
          <w:tcPr>
            <w:tcW w:w="535" w:type="pct"/>
          </w:tcPr>
          <w:p w14:paraId="2EF25FB4" w14:textId="77777777" w:rsidR="00977D7B" w:rsidRPr="0084072B" w:rsidRDefault="00977D7B" w:rsidP="00BD77EF">
            <w:pPr>
              <w:pStyle w:val="DecimalAligned"/>
              <w:rPr>
                <w:rFonts w:ascii="Times New Roman" w:hAnsi="Times New Roman"/>
                <w:color w:val="auto"/>
                <w:sz w:val="24"/>
                <w:szCs w:val="24"/>
              </w:rPr>
            </w:pPr>
          </w:p>
        </w:tc>
        <w:tc>
          <w:tcPr>
            <w:tcW w:w="535" w:type="pct"/>
          </w:tcPr>
          <w:p w14:paraId="234E54CF" w14:textId="77777777" w:rsidR="00977D7B" w:rsidRPr="0084072B" w:rsidRDefault="00977D7B" w:rsidP="00BD77EF">
            <w:pPr>
              <w:pStyle w:val="DecimalAligned"/>
              <w:rPr>
                <w:rFonts w:ascii="Times New Roman" w:hAnsi="Times New Roman"/>
                <w:color w:val="auto"/>
                <w:sz w:val="24"/>
                <w:szCs w:val="24"/>
              </w:rPr>
            </w:pPr>
          </w:p>
        </w:tc>
        <w:tc>
          <w:tcPr>
            <w:tcW w:w="402" w:type="pct"/>
          </w:tcPr>
          <w:p w14:paraId="0F184991" w14:textId="77777777" w:rsidR="00977D7B" w:rsidRPr="0084072B" w:rsidRDefault="00977D7B" w:rsidP="00BD77EF">
            <w:pPr>
              <w:pStyle w:val="DecimalAligned"/>
              <w:rPr>
                <w:rFonts w:ascii="Times New Roman" w:hAnsi="Times New Roman"/>
                <w:color w:val="auto"/>
                <w:sz w:val="24"/>
                <w:szCs w:val="24"/>
              </w:rPr>
            </w:pPr>
          </w:p>
        </w:tc>
        <w:tc>
          <w:tcPr>
            <w:tcW w:w="402" w:type="pct"/>
          </w:tcPr>
          <w:p w14:paraId="31CAF447" w14:textId="77777777" w:rsidR="00977D7B" w:rsidRPr="0084072B" w:rsidRDefault="00977D7B" w:rsidP="00BD77EF">
            <w:pPr>
              <w:pStyle w:val="DecimalAligned"/>
              <w:jc w:val="center"/>
              <w:rPr>
                <w:rFonts w:ascii="Times New Roman" w:hAnsi="Times New Roman"/>
                <w:color w:val="auto"/>
                <w:sz w:val="24"/>
                <w:szCs w:val="24"/>
              </w:rPr>
            </w:pPr>
          </w:p>
        </w:tc>
        <w:tc>
          <w:tcPr>
            <w:tcW w:w="580" w:type="pct"/>
          </w:tcPr>
          <w:p w14:paraId="520A0EE6" w14:textId="77777777" w:rsidR="00977D7B" w:rsidRPr="0084072B" w:rsidRDefault="00977D7B" w:rsidP="00BD77EF">
            <w:pPr>
              <w:pStyle w:val="DecimalAligned"/>
              <w:rPr>
                <w:rFonts w:ascii="Times New Roman" w:hAnsi="Times New Roman"/>
                <w:color w:val="auto"/>
                <w:sz w:val="24"/>
                <w:szCs w:val="24"/>
              </w:rPr>
            </w:pPr>
          </w:p>
        </w:tc>
        <w:tc>
          <w:tcPr>
            <w:tcW w:w="581" w:type="pct"/>
          </w:tcPr>
          <w:p w14:paraId="66EA75DA" w14:textId="77777777" w:rsidR="00977D7B" w:rsidRPr="000F09CA" w:rsidRDefault="00977D7B" w:rsidP="00BD77EF">
            <w:pPr>
              <w:pStyle w:val="DecimalAligned"/>
              <w:rPr>
                <w:rFonts w:ascii="Times New Roman" w:hAnsi="Times New Roman"/>
                <w:color w:val="auto"/>
                <w:sz w:val="24"/>
                <w:szCs w:val="24"/>
              </w:rPr>
            </w:pPr>
          </w:p>
        </w:tc>
        <w:tc>
          <w:tcPr>
            <w:tcW w:w="580" w:type="pct"/>
          </w:tcPr>
          <w:p w14:paraId="4BB82667" w14:textId="77777777" w:rsidR="00977D7B" w:rsidRPr="0084072B" w:rsidRDefault="00977D7B" w:rsidP="00BD77EF">
            <w:pPr>
              <w:pStyle w:val="DecimalAligned"/>
              <w:rPr>
                <w:rFonts w:ascii="Times New Roman" w:hAnsi="Times New Roman"/>
                <w:color w:val="auto"/>
                <w:sz w:val="24"/>
                <w:szCs w:val="24"/>
              </w:rPr>
            </w:pPr>
          </w:p>
        </w:tc>
      </w:tr>
      <w:tr w:rsidR="00977D7B" w:rsidRPr="0084072B" w14:paraId="3161B8B9" w14:textId="77777777" w:rsidTr="00BD77EF">
        <w:tc>
          <w:tcPr>
            <w:tcW w:w="982" w:type="pct"/>
            <w:noWrap/>
          </w:tcPr>
          <w:p w14:paraId="6A4F9FB4" w14:textId="77777777" w:rsidR="00977D7B" w:rsidRPr="0084072B" w:rsidRDefault="00977D7B" w:rsidP="00BD77EF">
            <w:pPr>
              <w:rPr>
                <w:rFonts w:ascii="Times New Roman" w:hAnsi="Times New Roman"/>
                <w:color w:val="auto"/>
              </w:rPr>
            </w:pPr>
            <w:r w:rsidRPr="0084072B">
              <w:rPr>
                <w:rFonts w:ascii="Times New Roman" w:hAnsi="Times New Roman"/>
                <w:bCs/>
                <w:color w:val="auto"/>
              </w:rPr>
              <w:t>Objective Met</w:t>
            </w:r>
          </w:p>
        </w:tc>
        <w:tc>
          <w:tcPr>
            <w:tcW w:w="403" w:type="pct"/>
          </w:tcPr>
          <w:p w14:paraId="0BAEB973" w14:textId="77777777" w:rsidR="00977D7B" w:rsidRPr="0084072B" w:rsidRDefault="00977D7B" w:rsidP="00BD77EF">
            <w:pPr>
              <w:pStyle w:val="DecimalAligned"/>
              <w:rPr>
                <w:rFonts w:ascii="Times New Roman" w:hAnsi="Times New Roman"/>
                <w:color w:val="auto"/>
                <w:sz w:val="24"/>
                <w:szCs w:val="24"/>
              </w:rPr>
            </w:pPr>
          </w:p>
        </w:tc>
        <w:tc>
          <w:tcPr>
            <w:tcW w:w="535" w:type="pct"/>
          </w:tcPr>
          <w:p w14:paraId="490D2A52" w14:textId="77777777" w:rsidR="00977D7B" w:rsidRPr="0084072B" w:rsidRDefault="00977D7B" w:rsidP="00BD77EF">
            <w:pPr>
              <w:pStyle w:val="DecimalAligned"/>
              <w:rPr>
                <w:rFonts w:ascii="Times New Roman" w:hAnsi="Times New Roman"/>
                <w:color w:val="auto"/>
                <w:sz w:val="24"/>
                <w:szCs w:val="24"/>
              </w:rPr>
            </w:pPr>
            <w:r w:rsidRPr="0084072B">
              <w:rPr>
                <w:rFonts w:ascii="Times New Roman" w:hAnsi="Times New Roman"/>
                <w:color w:val="auto"/>
                <w:sz w:val="24"/>
                <w:szCs w:val="24"/>
              </w:rPr>
              <w:t>$52.87</w:t>
            </w:r>
          </w:p>
        </w:tc>
        <w:tc>
          <w:tcPr>
            <w:tcW w:w="535" w:type="pct"/>
          </w:tcPr>
          <w:p w14:paraId="191D78D0" w14:textId="77777777" w:rsidR="00977D7B" w:rsidRPr="0084072B" w:rsidRDefault="00977D7B" w:rsidP="00BD77EF">
            <w:pPr>
              <w:pStyle w:val="DecimalAligned"/>
              <w:rPr>
                <w:rFonts w:ascii="Times New Roman" w:hAnsi="Times New Roman"/>
                <w:color w:val="auto"/>
                <w:sz w:val="24"/>
                <w:szCs w:val="24"/>
              </w:rPr>
            </w:pPr>
          </w:p>
        </w:tc>
        <w:tc>
          <w:tcPr>
            <w:tcW w:w="402" w:type="pct"/>
          </w:tcPr>
          <w:p w14:paraId="1AB0820E" w14:textId="77777777" w:rsidR="00977D7B" w:rsidRPr="0084072B" w:rsidRDefault="00977D7B" w:rsidP="00BD77EF">
            <w:pPr>
              <w:pStyle w:val="DecimalAligned"/>
              <w:rPr>
                <w:rFonts w:ascii="Times New Roman" w:hAnsi="Times New Roman"/>
                <w:color w:val="auto"/>
                <w:sz w:val="24"/>
                <w:szCs w:val="24"/>
              </w:rPr>
            </w:pPr>
            <w:r w:rsidRPr="0084072B">
              <w:rPr>
                <w:rFonts w:ascii="Times New Roman" w:hAnsi="Times New Roman"/>
                <w:color w:val="auto"/>
                <w:sz w:val="24"/>
                <w:szCs w:val="24"/>
              </w:rPr>
              <w:t>1805</w:t>
            </w:r>
          </w:p>
        </w:tc>
        <w:tc>
          <w:tcPr>
            <w:tcW w:w="402" w:type="pct"/>
          </w:tcPr>
          <w:p w14:paraId="007A194C" w14:textId="77777777" w:rsidR="00977D7B" w:rsidRPr="0084072B" w:rsidRDefault="00977D7B" w:rsidP="00BD77EF">
            <w:pPr>
              <w:pStyle w:val="DecimalAligned"/>
              <w:jc w:val="center"/>
              <w:rPr>
                <w:rFonts w:ascii="Times New Roman" w:hAnsi="Times New Roman"/>
                <w:color w:val="auto"/>
                <w:sz w:val="24"/>
                <w:szCs w:val="24"/>
              </w:rPr>
            </w:pPr>
            <w:r w:rsidRPr="0084072B">
              <w:rPr>
                <w:rFonts w:ascii="Times New Roman" w:hAnsi="Times New Roman"/>
                <w:color w:val="auto"/>
                <w:sz w:val="24"/>
                <w:szCs w:val="24"/>
              </w:rPr>
              <w:t>100%</w:t>
            </w:r>
          </w:p>
        </w:tc>
        <w:tc>
          <w:tcPr>
            <w:tcW w:w="580" w:type="pct"/>
          </w:tcPr>
          <w:p w14:paraId="672933A7" w14:textId="77777777" w:rsidR="00977D7B" w:rsidRPr="0084072B" w:rsidRDefault="00977D7B" w:rsidP="00BD77EF">
            <w:pPr>
              <w:pStyle w:val="DecimalAligned"/>
              <w:rPr>
                <w:rFonts w:ascii="Times New Roman" w:hAnsi="Times New Roman"/>
                <w:color w:val="auto"/>
                <w:sz w:val="24"/>
                <w:szCs w:val="24"/>
              </w:rPr>
            </w:pPr>
            <w:r w:rsidRPr="0084072B">
              <w:rPr>
                <w:rFonts w:ascii="Times New Roman" w:hAnsi="Times New Roman"/>
                <w:color w:val="auto"/>
                <w:sz w:val="24"/>
                <w:szCs w:val="24"/>
              </w:rPr>
              <w:t>$95,430</w:t>
            </w:r>
          </w:p>
        </w:tc>
        <w:tc>
          <w:tcPr>
            <w:tcW w:w="581" w:type="pct"/>
          </w:tcPr>
          <w:p w14:paraId="32AF6C9B" w14:textId="77777777" w:rsidR="00977D7B" w:rsidRPr="000F09CA" w:rsidRDefault="00977D7B" w:rsidP="00BD77EF">
            <w:pPr>
              <w:pStyle w:val="DecimalAligned"/>
              <w:rPr>
                <w:rFonts w:ascii="Times New Roman" w:hAnsi="Times New Roman"/>
                <w:color w:val="auto"/>
                <w:sz w:val="24"/>
                <w:szCs w:val="24"/>
              </w:rPr>
            </w:pPr>
            <w:r w:rsidRPr="000F09CA">
              <w:rPr>
                <w:rFonts w:ascii="Times New Roman" w:hAnsi="Times New Roman"/>
                <w:color w:val="auto"/>
              </w:rPr>
              <w:t xml:space="preserve">$135,384 </w:t>
            </w:r>
          </w:p>
        </w:tc>
        <w:tc>
          <w:tcPr>
            <w:tcW w:w="580" w:type="pct"/>
          </w:tcPr>
          <w:p w14:paraId="0EE63A92" w14:textId="77777777" w:rsidR="00977D7B" w:rsidRPr="0084072B" w:rsidRDefault="00977D7B" w:rsidP="00BD77EF">
            <w:pPr>
              <w:pStyle w:val="DecimalAligned"/>
              <w:rPr>
                <w:rFonts w:ascii="Times New Roman" w:hAnsi="Times New Roman"/>
                <w:color w:val="auto"/>
                <w:sz w:val="24"/>
                <w:szCs w:val="24"/>
              </w:rPr>
            </w:pPr>
            <w:r>
              <w:rPr>
                <w:rFonts w:ascii="Times New Roman" w:hAnsi="Times New Roman"/>
                <w:color w:val="auto"/>
                <w:sz w:val="24"/>
                <w:szCs w:val="24"/>
              </w:rPr>
              <w:t>-30%</w:t>
            </w:r>
          </w:p>
        </w:tc>
      </w:tr>
      <w:tr w:rsidR="00977D7B" w:rsidRPr="0084072B" w14:paraId="160AA36F" w14:textId="77777777" w:rsidTr="00BD77EF">
        <w:tc>
          <w:tcPr>
            <w:tcW w:w="982" w:type="pct"/>
            <w:noWrap/>
          </w:tcPr>
          <w:p w14:paraId="0CF86834" w14:textId="77777777" w:rsidR="00977D7B" w:rsidRPr="0084072B" w:rsidRDefault="00977D7B" w:rsidP="00BD77EF">
            <w:pPr>
              <w:rPr>
                <w:rFonts w:ascii="Times New Roman" w:hAnsi="Times New Roman"/>
                <w:color w:val="auto"/>
              </w:rPr>
            </w:pPr>
            <w:r w:rsidRPr="0084072B">
              <w:rPr>
                <w:rFonts w:ascii="Times New Roman" w:hAnsi="Times New Roman"/>
                <w:color w:val="auto"/>
              </w:rPr>
              <w:t>Logistics</w:t>
            </w:r>
          </w:p>
          <w:p w14:paraId="30C241F2" w14:textId="77777777" w:rsidR="00977D7B" w:rsidRPr="0084072B" w:rsidRDefault="00977D7B" w:rsidP="00BD77EF">
            <w:pPr>
              <w:rPr>
                <w:rFonts w:ascii="Times New Roman" w:hAnsi="Times New Roman"/>
                <w:color w:val="auto"/>
              </w:rPr>
            </w:pPr>
          </w:p>
        </w:tc>
        <w:tc>
          <w:tcPr>
            <w:tcW w:w="403" w:type="pct"/>
          </w:tcPr>
          <w:p w14:paraId="2768BD74" w14:textId="77777777" w:rsidR="00977D7B" w:rsidRPr="0084072B" w:rsidRDefault="00977D7B" w:rsidP="00BD77EF">
            <w:pPr>
              <w:rPr>
                <w:rStyle w:val="SubtleEmphasis"/>
                <w:rFonts w:ascii="Times New Roman" w:hAnsi="Times New Roman"/>
                <w:color w:val="auto"/>
              </w:rPr>
            </w:pPr>
          </w:p>
        </w:tc>
        <w:tc>
          <w:tcPr>
            <w:tcW w:w="535" w:type="pct"/>
          </w:tcPr>
          <w:p w14:paraId="7838CB20" w14:textId="77777777" w:rsidR="00977D7B" w:rsidRPr="0084072B" w:rsidRDefault="00977D7B" w:rsidP="00BD77EF">
            <w:pPr>
              <w:rPr>
                <w:rFonts w:ascii="Times New Roman" w:hAnsi="Times New Roman"/>
                <w:color w:val="auto"/>
              </w:rPr>
            </w:pPr>
            <w:r w:rsidRPr="0084072B">
              <w:rPr>
                <w:rFonts w:ascii="Times New Roman" w:hAnsi="Times New Roman"/>
                <w:color w:val="auto"/>
              </w:rPr>
              <w:t>$52.87</w:t>
            </w:r>
          </w:p>
        </w:tc>
        <w:tc>
          <w:tcPr>
            <w:tcW w:w="535" w:type="pct"/>
          </w:tcPr>
          <w:p w14:paraId="35D58F79" w14:textId="77777777" w:rsidR="00977D7B" w:rsidRPr="0084072B" w:rsidRDefault="00977D7B" w:rsidP="00BD77EF">
            <w:pPr>
              <w:rPr>
                <w:rFonts w:ascii="Times New Roman" w:hAnsi="Times New Roman"/>
                <w:color w:val="auto"/>
              </w:rPr>
            </w:pPr>
          </w:p>
        </w:tc>
        <w:tc>
          <w:tcPr>
            <w:tcW w:w="402" w:type="pct"/>
          </w:tcPr>
          <w:p w14:paraId="5CEDF0BE" w14:textId="77777777" w:rsidR="00977D7B" w:rsidRPr="0084072B" w:rsidRDefault="00977D7B" w:rsidP="00BD77EF">
            <w:pPr>
              <w:rPr>
                <w:rFonts w:ascii="Times New Roman" w:hAnsi="Times New Roman"/>
                <w:color w:val="auto"/>
              </w:rPr>
            </w:pPr>
            <w:r w:rsidRPr="0084072B">
              <w:rPr>
                <w:rFonts w:ascii="Times New Roman" w:hAnsi="Times New Roman"/>
                <w:color w:val="auto"/>
              </w:rPr>
              <w:t>1805</w:t>
            </w:r>
          </w:p>
        </w:tc>
        <w:tc>
          <w:tcPr>
            <w:tcW w:w="402" w:type="pct"/>
          </w:tcPr>
          <w:p w14:paraId="2F39966C" w14:textId="77777777" w:rsidR="00977D7B" w:rsidRPr="0084072B" w:rsidRDefault="00977D7B" w:rsidP="00BD77EF">
            <w:pPr>
              <w:jc w:val="center"/>
              <w:rPr>
                <w:rFonts w:ascii="Times New Roman" w:hAnsi="Times New Roman"/>
                <w:color w:val="auto"/>
              </w:rPr>
            </w:pPr>
            <w:r w:rsidRPr="0084072B">
              <w:rPr>
                <w:rFonts w:ascii="Times New Roman" w:hAnsi="Times New Roman"/>
                <w:color w:val="auto"/>
              </w:rPr>
              <w:t>95%</w:t>
            </w:r>
          </w:p>
        </w:tc>
        <w:tc>
          <w:tcPr>
            <w:tcW w:w="580" w:type="pct"/>
          </w:tcPr>
          <w:p w14:paraId="4F4C6834" w14:textId="77777777" w:rsidR="00977D7B" w:rsidRPr="0084072B" w:rsidRDefault="00977D7B" w:rsidP="00BD77EF">
            <w:pPr>
              <w:rPr>
                <w:rFonts w:ascii="Times New Roman" w:hAnsi="Times New Roman"/>
                <w:color w:val="auto"/>
              </w:rPr>
            </w:pPr>
            <w:r w:rsidRPr="0084072B">
              <w:rPr>
                <w:rFonts w:ascii="Times New Roman" w:hAnsi="Times New Roman"/>
                <w:color w:val="auto"/>
              </w:rPr>
              <w:t>$90,659</w:t>
            </w:r>
          </w:p>
        </w:tc>
        <w:tc>
          <w:tcPr>
            <w:tcW w:w="581" w:type="pct"/>
          </w:tcPr>
          <w:p w14:paraId="41466ADB" w14:textId="77777777" w:rsidR="00977D7B" w:rsidRPr="000F09CA" w:rsidRDefault="00977D7B" w:rsidP="00BD77EF">
            <w:pPr>
              <w:rPr>
                <w:rFonts w:ascii="Times New Roman" w:hAnsi="Times New Roman"/>
                <w:color w:val="auto"/>
              </w:rPr>
            </w:pPr>
            <w:r w:rsidRPr="000F09CA">
              <w:rPr>
                <w:rFonts w:ascii="Times New Roman" w:hAnsi="Times New Roman"/>
                <w:color w:val="auto"/>
              </w:rPr>
              <w:t xml:space="preserve">$135,384 </w:t>
            </w:r>
          </w:p>
        </w:tc>
        <w:tc>
          <w:tcPr>
            <w:tcW w:w="580" w:type="pct"/>
          </w:tcPr>
          <w:p w14:paraId="457E36D7" w14:textId="77777777" w:rsidR="00977D7B" w:rsidRPr="0084072B" w:rsidRDefault="00977D7B" w:rsidP="00BD77EF">
            <w:pPr>
              <w:rPr>
                <w:rFonts w:ascii="Times New Roman" w:hAnsi="Times New Roman"/>
                <w:color w:val="auto"/>
              </w:rPr>
            </w:pPr>
            <w:r>
              <w:rPr>
                <w:rFonts w:ascii="Times New Roman" w:hAnsi="Times New Roman"/>
                <w:color w:val="auto"/>
              </w:rPr>
              <w:t>-33%</w:t>
            </w:r>
          </w:p>
        </w:tc>
      </w:tr>
      <w:tr w:rsidR="00977D7B" w:rsidRPr="0084072B" w14:paraId="0D5E4A4A" w14:textId="77777777" w:rsidTr="00BD77EF">
        <w:tc>
          <w:tcPr>
            <w:tcW w:w="982" w:type="pct"/>
            <w:noWrap/>
          </w:tcPr>
          <w:p w14:paraId="312C9E2F" w14:textId="77777777" w:rsidR="00977D7B" w:rsidRPr="0084072B" w:rsidRDefault="00977D7B" w:rsidP="00BD77EF">
            <w:pPr>
              <w:rPr>
                <w:rFonts w:ascii="Times New Roman" w:hAnsi="Times New Roman"/>
                <w:color w:val="auto"/>
              </w:rPr>
            </w:pPr>
            <w:r w:rsidRPr="0084072B">
              <w:rPr>
                <w:rFonts w:ascii="Times New Roman" w:hAnsi="Times New Roman"/>
                <w:color w:val="auto"/>
              </w:rPr>
              <w:t>Purchasing</w:t>
            </w:r>
          </w:p>
          <w:p w14:paraId="17BD4825" w14:textId="77777777" w:rsidR="00977D7B" w:rsidRPr="0084072B" w:rsidRDefault="00977D7B" w:rsidP="00BD77EF">
            <w:pPr>
              <w:rPr>
                <w:rFonts w:ascii="Times New Roman" w:hAnsi="Times New Roman"/>
                <w:color w:val="auto"/>
              </w:rPr>
            </w:pPr>
          </w:p>
        </w:tc>
        <w:tc>
          <w:tcPr>
            <w:tcW w:w="403" w:type="pct"/>
          </w:tcPr>
          <w:p w14:paraId="53856977" w14:textId="77777777" w:rsidR="00977D7B" w:rsidRPr="0084072B" w:rsidRDefault="00977D7B" w:rsidP="00BD77EF">
            <w:pPr>
              <w:pStyle w:val="DecimalAligned"/>
              <w:rPr>
                <w:rFonts w:ascii="Times New Roman" w:hAnsi="Times New Roman"/>
                <w:color w:val="auto"/>
                <w:sz w:val="24"/>
                <w:szCs w:val="24"/>
              </w:rPr>
            </w:pPr>
          </w:p>
        </w:tc>
        <w:tc>
          <w:tcPr>
            <w:tcW w:w="535" w:type="pct"/>
          </w:tcPr>
          <w:p w14:paraId="402BD2A5" w14:textId="77777777" w:rsidR="00977D7B" w:rsidRPr="0084072B" w:rsidRDefault="00977D7B" w:rsidP="00BD77EF">
            <w:pPr>
              <w:pStyle w:val="DecimalAligned"/>
              <w:rPr>
                <w:rFonts w:ascii="Times New Roman" w:hAnsi="Times New Roman"/>
                <w:color w:val="auto"/>
                <w:sz w:val="24"/>
                <w:szCs w:val="24"/>
              </w:rPr>
            </w:pPr>
            <w:r w:rsidRPr="0084072B">
              <w:rPr>
                <w:rFonts w:ascii="Times New Roman" w:hAnsi="Times New Roman"/>
                <w:color w:val="auto"/>
                <w:sz w:val="24"/>
                <w:szCs w:val="24"/>
              </w:rPr>
              <w:t>$52.87</w:t>
            </w:r>
          </w:p>
        </w:tc>
        <w:tc>
          <w:tcPr>
            <w:tcW w:w="535" w:type="pct"/>
          </w:tcPr>
          <w:p w14:paraId="6C3CEAAA" w14:textId="77777777" w:rsidR="00977D7B" w:rsidRPr="0084072B" w:rsidRDefault="00977D7B" w:rsidP="00BD77EF">
            <w:pPr>
              <w:pStyle w:val="DecimalAligned"/>
              <w:rPr>
                <w:rFonts w:ascii="Times New Roman" w:hAnsi="Times New Roman"/>
                <w:color w:val="auto"/>
                <w:sz w:val="24"/>
                <w:szCs w:val="24"/>
              </w:rPr>
            </w:pPr>
          </w:p>
        </w:tc>
        <w:tc>
          <w:tcPr>
            <w:tcW w:w="402" w:type="pct"/>
          </w:tcPr>
          <w:p w14:paraId="78037D15" w14:textId="77777777" w:rsidR="00977D7B" w:rsidRPr="0084072B" w:rsidRDefault="00977D7B" w:rsidP="00BD77EF">
            <w:pPr>
              <w:pStyle w:val="DecimalAligned"/>
              <w:rPr>
                <w:rFonts w:ascii="Times New Roman" w:hAnsi="Times New Roman"/>
                <w:color w:val="auto"/>
                <w:sz w:val="24"/>
                <w:szCs w:val="24"/>
              </w:rPr>
            </w:pPr>
            <w:r w:rsidRPr="0084072B">
              <w:rPr>
                <w:rFonts w:ascii="Times New Roman" w:hAnsi="Times New Roman"/>
                <w:color w:val="auto"/>
                <w:sz w:val="24"/>
                <w:szCs w:val="24"/>
              </w:rPr>
              <w:t>1805</w:t>
            </w:r>
          </w:p>
        </w:tc>
        <w:tc>
          <w:tcPr>
            <w:tcW w:w="402" w:type="pct"/>
          </w:tcPr>
          <w:p w14:paraId="38E27C40" w14:textId="77777777" w:rsidR="00977D7B" w:rsidRPr="0084072B" w:rsidRDefault="00977D7B" w:rsidP="00BD77EF">
            <w:pPr>
              <w:pStyle w:val="DecimalAligned"/>
              <w:jc w:val="center"/>
              <w:rPr>
                <w:rFonts w:ascii="Times New Roman" w:hAnsi="Times New Roman"/>
                <w:color w:val="auto"/>
                <w:sz w:val="24"/>
                <w:szCs w:val="24"/>
              </w:rPr>
            </w:pPr>
            <w:r w:rsidRPr="0084072B">
              <w:rPr>
                <w:rFonts w:ascii="Times New Roman" w:hAnsi="Times New Roman"/>
                <w:color w:val="auto"/>
                <w:sz w:val="24"/>
                <w:szCs w:val="24"/>
              </w:rPr>
              <w:t>95%</w:t>
            </w:r>
          </w:p>
        </w:tc>
        <w:tc>
          <w:tcPr>
            <w:tcW w:w="580" w:type="pct"/>
          </w:tcPr>
          <w:p w14:paraId="63C57332" w14:textId="77777777" w:rsidR="00977D7B" w:rsidRPr="0084072B" w:rsidRDefault="00977D7B" w:rsidP="00BD77EF">
            <w:pPr>
              <w:pStyle w:val="DecimalAligned"/>
              <w:rPr>
                <w:rFonts w:ascii="Times New Roman" w:hAnsi="Times New Roman"/>
                <w:color w:val="auto"/>
                <w:sz w:val="24"/>
                <w:szCs w:val="24"/>
              </w:rPr>
            </w:pPr>
            <w:r w:rsidRPr="0084072B">
              <w:rPr>
                <w:rFonts w:ascii="Times New Roman" w:hAnsi="Times New Roman"/>
                <w:color w:val="auto"/>
                <w:sz w:val="24"/>
                <w:szCs w:val="24"/>
              </w:rPr>
              <w:t>$90,659</w:t>
            </w:r>
          </w:p>
        </w:tc>
        <w:tc>
          <w:tcPr>
            <w:tcW w:w="581" w:type="pct"/>
          </w:tcPr>
          <w:p w14:paraId="28E13E1A" w14:textId="77777777" w:rsidR="00977D7B" w:rsidRPr="000F09CA" w:rsidRDefault="00977D7B" w:rsidP="00BD77EF">
            <w:pPr>
              <w:pStyle w:val="DecimalAligned"/>
              <w:rPr>
                <w:rFonts w:ascii="Times New Roman" w:hAnsi="Times New Roman"/>
                <w:color w:val="auto"/>
                <w:sz w:val="24"/>
                <w:szCs w:val="24"/>
              </w:rPr>
            </w:pPr>
            <w:r w:rsidRPr="000F09CA">
              <w:rPr>
                <w:rFonts w:ascii="Times New Roman" w:hAnsi="Times New Roman"/>
                <w:color w:val="auto"/>
              </w:rPr>
              <w:t xml:space="preserve">$135,384 </w:t>
            </w:r>
          </w:p>
        </w:tc>
        <w:tc>
          <w:tcPr>
            <w:tcW w:w="580" w:type="pct"/>
          </w:tcPr>
          <w:p w14:paraId="6418255D" w14:textId="77777777" w:rsidR="00977D7B" w:rsidRPr="0084072B" w:rsidRDefault="00977D7B" w:rsidP="00BD77EF">
            <w:pPr>
              <w:pStyle w:val="DecimalAligned"/>
              <w:rPr>
                <w:rFonts w:ascii="Times New Roman" w:hAnsi="Times New Roman"/>
                <w:color w:val="auto"/>
                <w:sz w:val="24"/>
                <w:szCs w:val="24"/>
              </w:rPr>
            </w:pPr>
            <w:r>
              <w:rPr>
                <w:rFonts w:ascii="Times New Roman" w:hAnsi="Times New Roman"/>
                <w:color w:val="auto"/>
                <w:sz w:val="24"/>
                <w:szCs w:val="24"/>
              </w:rPr>
              <w:t>-33%</w:t>
            </w:r>
          </w:p>
        </w:tc>
      </w:tr>
      <w:tr w:rsidR="00977D7B" w:rsidRPr="0084072B" w14:paraId="0A4DF5D5" w14:textId="77777777" w:rsidTr="00BD77EF">
        <w:tc>
          <w:tcPr>
            <w:tcW w:w="982" w:type="pct"/>
            <w:noWrap/>
          </w:tcPr>
          <w:p w14:paraId="7554A2C4" w14:textId="77777777" w:rsidR="00977D7B" w:rsidRPr="0084072B" w:rsidRDefault="00977D7B" w:rsidP="00BD77EF">
            <w:pPr>
              <w:rPr>
                <w:rFonts w:ascii="Times New Roman" w:hAnsi="Times New Roman"/>
                <w:color w:val="auto"/>
              </w:rPr>
            </w:pPr>
            <w:r w:rsidRPr="0084072B">
              <w:rPr>
                <w:rFonts w:ascii="Times New Roman" w:hAnsi="Times New Roman"/>
                <w:color w:val="auto"/>
              </w:rPr>
              <w:t>HR Dept</w:t>
            </w:r>
          </w:p>
        </w:tc>
        <w:tc>
          <w:tcPr>
            <w:tcW w:w="403" w:type="pct"/>
          </w:tcPr>
          <w:p w14:paraId="4AF527A6" w14:textId="77777777" w:rsidR="00977D7B" w:rsidRPr="0084072B" w:rsidRDefault="00977D7B" w:rsidP="00BD77EF">
            <w:pPr>
              <w:pStyle w:val="DecimalAligned"/>
              <w:rPr>
                <w:rFonts w:ascii="Times New Roman" w:hAnsi="Times New Roman"/>
                <w:color w:val="auto"/>
                <w:sz w:val="24"/>
                <w:szCs w:val="24"/>
              </w:rPr>
            </w:pPr>
          </w:p>
        </w:tc>
        <w:tc>
          <w:tcPr>
            <w:tcW w:w="535" w:type="pct"/>
          </w:tcPr>
          <w:p w14:paraId="39FEDB41" w14:textId="77777777" w:rsidR="00977D7B" w:rsidRPr="0084072B" w:rsidRDefault="00977D7B" w:rsidP="00BD77EF">
            <w:pPr>
              <w:pStyle w:val="DecimalAligned"/>
              <w:rPr>
                <w:rFonts w:ascii="Times New Roman" w:hAnsi="Times New Roman"/>
                <w:color w:val="auto"/>
                <w:sz w:val="24"/>
                <w:szCs w:val="24"/>
              </w:rPr>
            </w:pPr>
            <w:r w:rsidRPr="0084072B">
              <w:rPr>
                <w:rFonts w:ascii="Times New Roman" w:hAnsi="Times New Roman"/>
                <w:color w:val="auto"/>
                <w:sz w:val="24"/>
                <w:szCs w:val="24"/>
              </w:rPr>
              <w:t>$52.87</w:t>
            </w:r>
          </w:p>
        </w:tc>
        <w:tc>
          <w:tcPr>
            <w:tcW w:w="535" w:type="pct"/>
          </w:tcPr>
          <w:p w14:paraId="012E1F30" w14:textId="77777777" w:rsidR="00977D7B" w:rsidRPr="0084072B" w:rsidRDefault="00977D7B" w:rsidP="00BD77EF">
            <w:pPr>
              <w:pStyle w:val="DecimalAligned"/>
              <w:rPr>
                <w:rFonts w:ascii="Times New Roman" w:hAnsi="Times New Roman"/>
                <w:color w:val="auto"/>
                <w:sz w:val="24"/>
                <w:szCs w:val="24"/>
              </w:rPr>
            </w:pPr>
          </w:p>
        </w:tc>
        <w:tc>
          <w:tcPr>
            <w:tcW w:w="402" w:type="pct"/>
          </w:tcPr>
          <w:p w14:paraId="616F2E5B" w14:textId="77777777" w:rsidR="00977D7B" w:rsidRPr="0084072B" w:rsidRDefault="00977D7B" w:rsidP="00BD77EF">
            <w:pPr>
              <w:pStyle w:val="DecimalAligned"/>
              <w:rPr>
                <w:rFonts w:ascii="Times New Roman" w:hAnsi="Times New Roman"/>
                <w:color w:val="auto"/>
                <w:sz w:val="24"/>
                <w:szCs w:val="24"/>
              </w:rPr>
            </w:pPr>
            <w:r w:rsidRPr="0084072B">
              <w:rPr>
                <w:rFonts w:ascii="Times New Roman" w:hAnsi="Times New Roman"/>
                <w:color w:val="auto"/>
                <w:sz w:val="24"/>
                <w:szCs w:val="24"/>
              </w:rPr>
              <w:t>1805</w:t>
            </w:r>
          </w:p>
        </w:tc>
        <w:tc>
          <w:tcPr>
            <w:tcW w:w="402" w:type="pct"/>
          </w:tcPr>
          <w:p w14:paraId="01524290" w14:textId="77777777" w:rsidR="00977D7B" w:rsidRPr="0084072B" w:rsidRDefault="00977D7B" w:rsidP="00BD77EF">
            <w:pPr>
              <w:pStyle w:val="DecimalAligned"/>
              <w:jc w:val="center"/>
              <w:rPr>
                <w:rFonts w:ascii="Times New Roman" w:hAnsi="Times New Roman"/>
                <w:color w:val="auto"/>
                <w:sz w:val="24"/>
                <w:szCs w:val="24"/>
              </w:rPr>
            </w:pPr>
            <w:r w:rsidRPr="0084072B">
              <w:rPr>
                <w:rFonts w:ascii="Times New Roman" w:hAnsi="Times New Roman"/>
                <w:color w:val="auto"/>
                <w:sz w:val="24"/>
                <w:szCs w:val="24"/>
              </w:rPr>
              <w:t>95%</w:t>
            </w:r>
          </w:p>
        </w:tc>
        <w:tc>
          <w:tcPr>
            <w:tcW w:w="580" w:type="pct"/>
          </w:tcPr>
          <w:p w14:paraId="4BD043A9" w14:textId="77777777" w:rsidR="00977D7B" w:rsidRPr="0084072B" w:rsidRDefault="00977D7B" w:rsidP="00BD77EF">
            <w:pPr>
              <w:pStyle w:val="DecimalAligned"/>
              <w:rPr>
                <w:rFonts w:ascii="Times New Roman" w:hAnsi="Times New Roman"/>
                <w:color w:val="auto"/>
                <w:sz w:val="24"/>
                <w:szCs w:val="24"/>
              </w:rPr>
            </w:pPr>
            <w:r w:rsidRPr="0084072B">
              <w:rPr>
                <w:rFonts w:ascii="Times New Roman" w:hAnsi="Times New Roman"/>
                <w:color w:val="auto"/>
                <w:sz w:val="24"/>
                <w:szCs w:val="24"/>
              </w:rPr>
              <w:t>$90,659</w:t>
            </w:r>
          </w:p>
        </w:tc>
        <w:tc>
          <w:tcPr>
            <w:tcW w:w="581" w:type="pct"/>
          </w:tcPr>
          <w:p w14:paraId="0FC090D3" w14:textId="77777777" w:rsidR="00977D7B" w:rsidRPr="000F09CA" w:rsidRDefault="00977D7B" w:rsidP="00BD77EF">
            <w:pPr>
              <w:pStyle w:val="DecimalAligned"/>
              <w:rPr>
                <w:rFonts w:ascii="Times New Roman" w:hAnsi="Times New Roman"/>
                <w:color w:val="auto"/>
                <w:sz w:val="24"/>
                <w:szCs w:val="24"/>
              </w:rPr>
            </w:pPr>
            <w:r w:rsidRPr="000F09CA">
              <w:rPr>
                <w:rFonts w:ascii="Times New Roman" w:hAnsi="Times New Roman"/>
                <w:color w:val="auto"/>
              </w:rPr>
              <w:t xml:space="preserve">$135,384 </w:t>
            </w:r>
          </w:p>
        </w:tc>
        <w:tc>
          <w:tcPr>
            <w:tcW w:w="580" w:type="pct"/>
          </w:tcPr>
          <w:p w14:paraId="6980B934" w14:textId="77777777" w:rsidR="00977D7B" w:rsidRPr="0084072B" w:rsidRDefault="00977D7B" w:rsidP="00BD77EF">
            <w:pPr>
              <w:pStyle w:val="DecimalAligned"/>
              <w:rPr>
                <w:rFonts w:ascii="Times New Roman" w:hAnsi="Times New Roman"/>
                <w:color w:val="auto"/>
                <w:sz w:val="24"/>
                <w:szCs w:val="24"/>
              </w:rPr>
            </w:pPr>
            <w:r>
              <w:rPr>
                <w:rFonts w:ascii="Times New Roman" w:hAnsi="Times New Roman"/>
                <w:color w:val="auto"/>
                <w:sz w:val="24"/>
                <w:szCs w:val="24"/>
              </w:rPr>
              <w:t>-33%</w:t>
            </w:r>
          </w:p>
        </w:tc>
      </w:tr>
      <w:tr w:rsidR="00977D7B" w:rsidRPr="0084072B" w14:paraId="5C833A94" w14:textId="77777777" w:rsidTr="00BD77EF">
        <w:tc>
          <w:tcPr>
            <w:tcW w:w="982" w:type="pct"/>
            <w:noWrap/>
          </w:tcPr>
          <w:p w14:paraId="6BDC9C1B" w14:textId="77777777" w:rsidR="00977D7B" w:rsidRPr="0084072B" w:rsidRDefault="00977D7B" w:rsidP="00BD77EF">
            <w:pPr>
              <w:rPr>
                <w:rFonts w:ascii="Times New Roman" w:hAnsi="Times New Roman"/>
                <w:color w:val="auto"/>
              </w:rPr>
            </w:pPr>
            <w:r w:rsidRPr="0084072B">
              <w:rPr>
                <w:rFonts w:ascii="Times New Roman" w:hAnsi="Times New Roman"/>
                <w:color w:val="auto"/>
              </w:rPr>
              <w:t>Clinical Lab</w:t>
            </w:r>
          </w:p>
        </w:tc>
        <w:tc>
          <w:tcPr>
            <w:tcW w:w="403" w:type="pct"/>
          </w:tcPr>
          <w:p w14:paraId="095DACB3" w14:textId="77777777" w:rsidR="00977D7B" w:rsidRPr="0084072B" w:rsidRDefault="00977D7B" w:rsidP="00BD77EF">
            <w:pPr>
              <w:pStyle w:val="DecimalAligned"/>
              <w:rPr>
                <w:rFonts w:ascii="Times New Roman" w:hAnsi="Times New Roman"/>
                <w:color w:val="auto"/>
                <w:sz w:val="24"/>
                <w:szCs w:val="24"/>
              </w:rPr>
            </w:pPr>
          </w:p>
        </w:tc>
        <w:tc>
          <w:tcPr>
            <w:tcW w:w="535" w:type="pct"/>
          </w:tcPr>
          <w:p w14:paraId="69B7104A" w14:textId="77777777" w:rsidR="00977D7B" w:rsidRPr="0084072B" w:rsidRDefault="00977D7B" w:rsidP="00BD77EF">
            <w:pPr>
              <w:pStyle w:val="DecimalAligned"/>
              <w:rPr>
                <w:rFonts w:ascii="Times New Roman" w:hAnsi="Times New Roman"/>
                <w:color w:val="auto"/>
                <w:sz w:val="24"/>
                <w:szCs w:val="24"/>
              </w:rPr>
            </w:pPr>
            <w:r w:rsidRPr="0084072B">
              <w:rPr>
                <w:rFonts w:ascii="Times New Roman" w:hAnsi="Times New Roman"/>
                <w:color w:val="auto"/>
                <w:sz w:val="24"/>
                <w:szCs w:val="24"/>
              </w:rPr>
              <w:t>$52.87</w:t>
            </w:r>
          </w:p>
        </w:tc>
        <w:tc>
          <w:tcPr>
            <w:tcW w:w="535" w:type="pct"/>
          </w:tcPr>
          <w:p w14:paraId="2EF8C8BE" w14:textId="77777777" w:rsidR="00977D7B" w:rsidRPr="0084072B" w:rsidRDefault="00977D7B" w:rsidP="00BD77EF">
            <w:pPr>
              <w:pStyle w:val="DecimalAligned"/>
              <w:rPr>
                <w:rFonts w:ascii="Times New Roman" w:hAnsi="Times New Roman"/>
                <w:color w:val="auto"/>
                <w:sz w:val="24"/>
                <w:szCs w:val="24"/>
              </w:rPr>
            </w:pPr>
          </w:p>
        </w:tc>
        <w:tc>
          <w:tcPr>
            <w:tcW w:w="402" w:type="pct"/>
          </w:tcPr>
          <w:p w14:paraId="1939DD0B" w14:textId="77777777" w:rsidR="00977D7B" w:rsidRPr="0084072B" w:rsidRDefault="00977D7B" w:rsidP="00BD77EF">
            <w:pPr>
              <w:pStyle w:val="DecimalAligned"/>
              <w:rPr>
                <w:rFonts w:ascii="Times New Roman" w:hAnsi="Times New Roman"/>
                <w:color w:val="auto"/>
                <w:sz w:val="24"/>
                <w:szCs w:val="24"/>
              </w:rPr>
            </w:pPr>
            <w:r w:rsidRPr="0084072B">
              <w:rPr>
                <w:rFonts w:ascii="Times New Roman" w:hAnsi="Times New Roman"/>
                <w:color w:val="auto"/>
                <w:sz w:val="24"/>
                <w:szCs w:val="24"/>
              </w:rPr>
              <w:t>1805</w:t>
            </w:r>
          </w:p>
        </w:tc>
        <w:tc>
          <w:tcPr>
            <w:tcW w:w="402" w:type="pct"/>
          </w:tcPr>
          <w:p w14:paraId="5BE1B56D" w14:textId="77777777" w:rsidR="00977D7B" w:rsidRPr="0084072B" w:rsidRDefault="00977D7B" w:rsidP="00BD77EF">
            <w:pPr>
              <w:pStyle w:val="DecimalAligned"/>
              <w:jc w:val="center"/>
              <w:rPr>
                <w:rFonts w:ascii="Times New Roman" w:hAnsi="Times New Roman"/>
                <w:color w:val="auto"/>
                <w:sz w:val="24"/>
                <w:szCs w:val="24"/>
              </w:rPr>
            </w:pPr>
            <w:r w:rsidRPr="0084072B">
              <w:rPr>
                <w:rFonts w:ascii="Times New Roman" w:hAnsi="Times New Roman"/>
                <w:color w:val="auto"/>
                <w:sz w:val="24"/>
                <w:szCs w:val="24"/>
              </w:rPr>
              <w:t>90%</w:t>
            </w:r>
          </w:p>
        </w:tc>
        <w:tc>
          <w:tcPr>
            <w:tcW w:w="580" w:type="pct"/>
          </w:tcPr>
          <w:p w14:paraId="7CFA0CE8" w14:textId="77777777" w:rsidR="00977D7B" w:rsidRPr="0084072B" w:rsidRDefault="00977D7B" w:rsidP="00BD77EF">
            <w:pPr>
              <w:pStyle w:val="DecimalAligned"/>
              <w:rPr>
                <w:rFonts w:ascii="Times New Roman" w:hAnsi="Times New Roman"/>
                <w:color w:val="auto"/>
                <w:sz w:val="24"/>
                <w:szCs w:val="24"/>
              </w:rPr>
            </w:pPr>
            <w:r w:rsidRPr="0084072B">
              <w:rPr>
                <w:rFonts w:ascii="Times New Roman" w:hAnsi="Times New Roman"/>
                <w:color w:val="auto"/>
                <w:sz w:val="24"/>
                <w:szCs w:val="24"/>
              </w:rPr>
              <w:t>$85,887</w:t>
            </w:r>
          </w:p>
        </w:tc>
        <w:tc>
          <w:tcPr>
            <w:tcW w:w="581" w:type="pct"/>
          </w:tcPr>
          <w:p w14:paraId="1FCE1938" w14:textId="77777777" w:rsidR="00977D7B" w:rsidRPr="000F09CA" w:rsidRDefault="00977D7B" w:rsidP="00BD77EF">
            <w:pPr>
              <w:pStyle w:val="DecimalAligned"/>
              <w:rPr>
                <w:rFonts w:ascii="Times New Roman" w:hAnsi="Times New Roman"/>
                <w:color w:val="auto"/>
                <w:sz w:val="24"/>
                <w:szCs w:val="24"/>
              </w:rPr>
            </w:pPr>
            <w:r w:rsidRPr="000F09CA">
              <w:rPr>
                <w:rFonts w:ascii="Times New Roman" w:hAnsi="Times New Roman"/>
                <w:color w:val="auto"/>
              </w:rPr>
              <w:t xml:space="preserve">$135,384 </w:t>
            </w:r>
          </w:p>
        </w:tc>
        <w:tc>
          <w:tcPr>
            <w:tcW w:w="580" w:type="pct"/>
          </w:tcPr>
          <w:p w14:paraId="40AA336A" w14:textId="77777777" w:rsidR="00977D7B" w:rsidRPr="0084072B" w:rsidRDefault="00977D7B" w:rsidP="00BD77EF">
            <w:pPr>
              <w:pStyle w:val="DecimalAligned"/>
              <w:rPr>
                <w:rFonts w:ascii="Times New Roman" w:hAnsi="Times New Roman"/>
                <w:color w:val="auto"/>
                <w:sz w:val="24"/>
                <w:szCs w:val="24"/>
              </w:rPr>
            </w:pPr>
            <w:r>
              <w:rPr>
                <w:rFonts w:ascii="Times New Roman" w:hAnsi="Times New Roman"/>
                <w:color w:val="auto"/>
                <w:sz w:val="24"/>
                <w:szCs w:val="24"/>
              </w:rPr>
              <w:t>-37%</w:t>
            </w:r>
          </w:p>
        </w:tc>
      </w:tr>
      <w:tr w:rsidR="00977D7B" w:rsidRPr="0084072B" w14:paraId="0BF19CC3" w14:textId="77777777" w:rsidTr="00BD77EF">
        <w:tc>
          <w:tcPr>
            <w:tcW w:w="982" w:type="pct"/>
            <w:tcBorders>
              <w:bottom w:val="single" w:sz="4" w:space="0" w:color="auto"/>
            </w:tcBorders>
            <w:noWrap/>
          </w:tcPr>
          <w:p w14:paraId="316B2E23" w14:textId="77777777" w:rsidR="00977D7B" w:rsidRPr="0084072B" w:rsidRDefault="00977D7B" w:rsidP="00BD77EF">
            <w:pPr>
              <w:rPr>
                <w:rFonts w:ascii="Times New Roman" w:hAnsi="Times New Roman"/>
                <w:b/>
                <w:bCs/>
                <w:color w:val="auto"/>
              </w:rPr>
            </w:pPr>
            <w:r w:rsidRPr="0084072B">
              <w:rPr>
                <w:rFonts w:ascii="Times New Roman" w:hAnsi="Times New Roman"/>
                <w:b/>
                <w:bCs/>
                <w:color w:val="auto"/>
              </w:rPr>
              <w:t xml:space="preserve">Near Misses </w:t>
            </w:r>
          </w:p>
          <w:p w14:paraId="77D5BD8B" w14:textId="77777777" w:rsidR="00977D7B" w:rsidRPr="0084072B" w:rsidRDefault="00977D7B" w:rsidP="00BD77EF">
            <w:pPr>
              <w:rPr>
                <w:rFonts w:ascii="Times New Roman" w:hAnsi="Times New Roman"/>
                <w:color w:val="auto"/>
              </w:rPr>
            </w:pPr>
            <w:r w:rsidRPr="0084072B">
              <w:rPr>
                <w:rFonts w:ascii="Times New Roman" w:hAnsi="Times New Roman"/>
                <w:b/>
                <w:bCs/>
                <w:color w:val="auto"/>
              </w:rPr>
              <w:t>Objectives</w:t>
            </w:r>
          </w:p>
        </w:tc>
        <w:tc>
          <w:tcPr>
            <w:tcW w:w="403" w:type="pct"/>
            <w:tcBorders>
              <w:bottom w:val="single" w:sz="4" w:space="0" w:color="auto"/>
            </w:tcBorders>
          </w:tcPr>
          <w:p w14:paraId="5DD56C9D" w14:textId="77777777" w:rsidR="00977D7B" w:rsidRPr="0084072B" w:rsidRDefault="00977D7B" w:rsidP="00BD77EF">
            <w:pPr>
              <w:pStyle w:val="DecimalAligned"/>
              <w:rPr>
                <w:rFonts w:ascii="Times New Roman" w:hAnsi="Times New Roman"/>
                <w:color w:val="auto"/>
                <w:sz w:val="24"/>
                <w:szCs w:val="24"/>
              </w:rPr>
            </w:pPr>
          </w:p>
        </w:tc>
        <w:tc>
          <w:tcPr>
            <w:tcW w:w="535" w:type="pct"/>
            <w:tcBorders>
              <w:bottom w:val="single" w:sz="4" w:space="0" w:color="auto"/>
            </w:tcBorders>
          </w:tcPr>
          <w:p w14:paraId="5FB4AB42" w14:textId="77777777" w:rsidR="00977D7B" w:rsidRPr="0084072B" w:rsidRDefault="00977D7B" w:rsidP="00BD77EF">
            <w:pPr>
              <w:pStyle w:val="DecimalAligned"/>
              <w:rPr>
                <w:rFonts w:ascii="Times New Roman" w:hAnsi="Times New Roman"/>
                <w:color w:val="auto"/>
                <w:sz w:val="24"/>
                <w:szCs w:val="24"/>
              </w:rPr>
            </w:pPr>
          </w:p>
        </w:tc>
        <w:tc>
          <w:tcPr>
            <w:tcW w:w="535" w:type="pct"/>
            <w:tcBorders>
              <w:bottom w:val="single" w:sz="4" w:space="0" w:color="auto"/>
            </w:tcBorders>
          </w:tcPr>
          <w:p w14:paraId="311AF638" w14:textId="77777777" w:rsidR="00977D7B" w:rsidRPr="0084072B" w:rsidRDefault="00977D7B" w:rsidP="00BD77EF">
            <w:pPr>
              <w:pStyle w:val="DecimalAligned"/>
              <w:rPr>
                <w:rFonts w:ascii="Times New Roman" w:hAnsi="Times New Roman"/>
                <w:color w:val="auto"/>
                <w:sz w:val="24"/>
                <w:szCs w:val="24"/>
              </w:rPr>
            </w:pPr>
          </w:p>
        </w:tc>
        <w:tc>
          <w:tcPr>
            <w:tcW w:w="402" w:type="pct"/>
            <w:tcBorders>
              <w:bottom w:val="single" w:sz="4" w:space="0" w:color="auto"/>
            </w:tcBorders>
          </w:tcPr>
          <w:p w14:paraId="726483C1" w14:textId="77777777" w:rsidR="00977D7B" w:rsidRPr="0084072B" w:rsidRDefault="00977D7B" w:rsidP="00BD77EF">
            <w:pPr>
              <w:pStyle w:val="DecimalAligned"/>
              <w:rPr>
                <w:rFonts w:ascii="Times New Roman" w:hAnsi="Times New Roman"/>
                <w:color w:val="auto"/>
                <w:sz w:val="24"/>
                <w:szCs w:val="24"/>
              </w:rPr>
            </w:pPr>
          </w:p>
        </w:tc>
        <w:tc>
          <w:tcPr>
            <w:tcW w:w="402" w:type="pct"/>
            <w:tcBorders>
              <w:bottom w:val="single" w:sz="4" w:space="0" w:color="auto"/>
            </w:tcBorders>
          </w:tcPr>
          <w:p w14:paraId="151F72E9" w14:textId="77777777" w:rsidR="00977D7B" w:rsidRPr="0084072B" w:rsidRDefault="00977D7B" w:rsidP="00BD77EF">
            <w:pPr>
              <w:pStyle w:val="DecimalAligned"/>
              <w:jc w:val="center"/>
              <w:rPr>
                <w:rFonts w:ascii="Times New Roman" w:hAnsi="Times New Roman"/>
                <w:color w:val="auto"/>
                <w:sz w:val="24"/>
                <w:szCs w:val="24"/>
              </w:rPr>
            </w:pPr>
          </w:p>
        </w:tc>
        <w:tc>
          <w:tcPr>
            <w:tcW w:w="580" w:type="pct"/>
            <w:tcBorders>
              <w:bottom w:val="single" w:sz="4" w:space="0" w:color="auto"/>
            </w:tcBorders>
          </w:tcPr>
          <w:p w14:paraId="7288086B" w14:textId="77777777" w:rsidR="00977D7B" w:rsidRPr="0084072B" w:rsidRDefault="00977D7B" w:rsidP="00BD77EF">
            <w:pPr>
              <w:pStyle w:val="DecimalAligned"/>
              <w:rPr>
                <w:rFonts w:ascii="Times New Roman" w:hAnsi="Times New Roman"/>
                <w:color w:val="auto"/>
                <w:sz w:val="24"/>
                <w:szCs w:val="24"/>
              </w:rPr>
            </w:pPr>
          </w:p>
        </w:tc>
        <w:tc>
          <w:tcPr>
            <w:tcW w:w="581" w:type="pct"/>
            <w:tcBorders>
              <w:bottom w:val="single" w:sz="4" w:space="0" w:color="auto"/>
            </w:tcBorders>
          </w:tcPr>
          <w:p w14:paraId="67B7DE6A" w14:textId="77777777" w:rsidR="00977D7B" w:rsidRPr="000F09CA" w:rsidRDefault="00977D7B" w:rsidP="00BD77EF">
            <w:pPr>
              <w:pStyle w:val="DecimalAligned"/>
              <w:rPr>
                <w:rFonts w:ascii="Times New Roman" w:hAnsi="Times New Roman"/>
                <w:color w:val="auto"/>
                <w:sz w:val="24"/>
                <w:szCs w:val="24"/>
              </w:rPr>
            </w:pPr>
          </w:p>
        </w:tc>
        <w:tc>
          <w:tcPr>
            <w:tcW w:w="580" w:type="pct"/>
            <w:tcBorders>
              <w:bottom w:val="single" w:sz="4" w:space="0" w:color="auto"/>
            </w:tcBorders>
          </w:tcPr>
          <w:p w14:paraId="13DC77EE" w14:textId="77777777" w:rsidR="00977D7B" w:rsidRPr="0084072B" w:rsidRDefault="00977D7B" w:rsidP="00BD77EF">
            <w:pPr>
              <w:pStyle w:val="DecimalAligned"/>
              <w:rPr>
                <w:rFonts w:ascii="Times New Roman" w:hAnsi="Times New Roman"/>
                <w:color w:val="auto"/>
                <w:sz w:val="24"/>
                <w:szCs w:val="24"/>
              </w:rPr>
            </w:pPr>
          </w:p>
        </w:tc>
      </w:tr>
      <w:tr w:rsidR="00977D7B" w:rsidRPr="0084072B" w14:paraId="4B4267F5" w14:textId="77777777" w:rsidTr="00BD77EF">
        <w:tc>
          <w:tcPr>
            <w:tcW w:w="982" w:type="pct"/>
            <w:tcBorders>
              <w:bottom w:val="single" w:sz="4" w:space="0" w:color="auto"/>
            </w:tcBorders>
            <w:noWrap/>
          </w:tcPr>
          <w:p w14:paraId="4F179A43" w14:textId="77777777" w:rsidR="00977D7B" w:rsidRPr="0084072B" w:rsidRDefault="00977D7B" w:rsidP="00BD77EF">
            <w:pPr>
              <w:rPr>
                <w:rFonts w:ascii="Times New Roman" w:hAnsi="Times New Roman"/>
              </w:rPr>
            </w:pPr>
            <w:r w:rsidRPr="0084072B">
              <w:rPr>
                <w:rFonts w:ascii="Times New Roman" w:hAnsi="Times New Roman"/>
                <w:color w:val="auto"/>
              </w:rPr>
              <w:t>Objective Met</w:t>
            </w:r>
          </w:p>
        </w:tc>
        <w:tc>
          <w:tcPr>
            <w:tcW w:w="403" w:type="pct"/>
            <w:tcBorders>
              <w:bottom w:val="single" w:sz="4" w:space="0" w:color="auto"/>
            </w:tcBorders>
          </w:tcPr>
          <w:p w14:paraId="5785E9BC" w14:textId="77777777" w:rsidR="00977D7B" w:rsidRPr="0084072B" w:rsidRDefault="00977D7B" w:rsidP="00BD77EF">
            <w:pPr>
              <w:pStyle w:val="DecimalAligned"/>
              <w:rPr>
                <w:rFonts w:ascii="Times New Roman" w:hAnsi="Times New Roman"/>
                <w:sz w:val="24"/>
                <w:szCs w:val="24"/>
              </w:rPr>
            </w:pPr>
          </w:p>
        </w:tc>
        <w:tc>
          <w:tcPr>
            <w:tcW w:w="535" w:type="pct"/>
            <w:tcBorders>
              <w:bottom w:val="single" w:sz="4" w:space="0" w:color="auto"/>
            </w:tcBorders>
          </w:tcPr>
          <w:p w14:paraId="4764B2A1" w14:textId="77777777" w:rsidR="00977D7B" w:rsidRPr="0084072B" w:rsidRDefault="00977D7B" w:rsidP="00BD77EF">
            <w:pPr>
              <w:pStyle w:val="DecimalAligned"/>
              <w:rPr>
                <w:rFonts w:ascii="Times New Roman" w:hAnsi="Times New Roman"/>
                <w:sz w:val="24"/>
                <w:szCs w:val="24"/>
              </w:rPr>
            </w:pPr>
          </w:p>
        </w:tc>
        <w:tc>
          <w:tcPr>
            <w:tcW w:w="535" w:type="pct"/>
            <w:tcBorders>
              <w:bottom w:val="single" w:sz="4" w:space="0" w:color="auto"/>
            </w:tcBorders>
          </w:tcPr>
          <w:p w14:paraId="7D25A273" w14:textId="77777777" w:rsidR="00977D7B" w:rsidRPr="0084072B" w:rsidRDefault="00977D7B" w:rsidP="00BD77EF">
            <w:pPr>
              <w:pStyle w:val="DecimalAligned"/>
              <w:rPr>
                <w:rFonts w:ascii="Times New Roman" w:hAnsi="Times New Roman"/>
                <w:sz w:val="24"/>
                <w:szCs w:val="24"/>
              </w:rPr>
            </w:pPr>
            <w:r w:rsidRPr="0084072B">
              <w:rPr>
                <w:rFonts w:ascii="Times New Roman" w:hAnsi="Times New Roman"/>
                <w:color w:val="auto"/>
                <w:sz w:val="24"/>
                <w:szCs w:val="24"/>
              </w:rPr>
              <w:t>$67,407</w:t>
            </w:r>
          </w:p>
        </w:tc>
        <w:tc>
          <w:tcPr>
            <w:tcW w:w="402" w:type="pct"/>
            <w:tcBorders>
              <w:bottom w:val="single" w:sz="4" w:space="0" w:color="auto"/>
            </w:tcBorders>
          </w:tcPr>
          <w:p w14:paraId="27D61F6C" w14:textId="77777777" w:rsidR="00977D7B" w:rsidRPr="0084072B" w:rsidRDefault="00977D7B" w:rsidP="00BD77EF">
            <w:pPr>
              <w:pStyle w:val="DecimalAligned"/>
              <w:rPr>
                <w:rFonts w:ascii="Times New Roman" w:hAnsi="Times New Roman"/>
                <w:color w:val="auto"/>
                <w:sz w:val="24"/>
                <w:szCs w:val="24"/>
              </w:rPr>
            </w:pPr>
            <w:r w:rsidRPr="0084072B">
              <w:rPr>
                <w:rFonts w:ascii="Times New Roman" w:hAnsi="Times New Roman"/>
                <w:color w:val="auto"/>
                <w:sz w:val="24"/>
                <w:szCs w:val="24"/>
              </w:rPr>
              <w:t>6</w:t>
            </w:r>
          </w:p>
        </w:tc>
        <w:tc>
          <w:tcPr>
            <w:tcW w:w="402" w:type="pct"/>
            <w:tcBorders>
              <w:bottom w:val="single" w:sz="4" w:space="0" w:color="auto"/>
            </w:tcBorders>
          </w:tcPr>
          <w:p w14:paraId="5C803FA2" w14:textId="77777777" w:rsidR="00977D7B" w:rsidRPr="0084072B" w:rsidRDefault="00977D7B" w:rsidP="00BD77EF">
            <w:pPr>
              <w:pStyle w:val="DecimalAligned"/>
              <w:jc w:val="center"/>
              <w:rPr>
                <w:rFonts w:ascii="Times New Roman" w:hAnsi="Times New Roman"/>
                <w:sz w:val="24"/>
                <w:szCs w:val="24"/>
              </w:rPr>
            </w:pPr>
            <w:r w:rsidRPr="0084072B">
              <w:rPr>
                <w:rFonts w:ascii="Times New Roman" w:hAnsi="Times New Roman"/>
                <w:color w:val="auto"/>
                <w:sz w:val="24"/>
                <w:szCs w:val="24"/>
              </w:rPr>
              <w:t>100%</w:t>
            </w:r>
          </w:p>
        </w:tc>
        <w:tc>
          <w:tcPr>
            <w:tcW w:w="580" w:type="pct"/>
            <w:tcBorders>
              <w:bottom w:val="single" w:sz="4" w:space="0" w:color="auto"/>
            </w:tcBorders>
          </w:tcPr>
          <w:p w14:paraId="3F161C0B" w14:textId="77777777" w:rsidR="00977D7B" w:rsidRPr="0084072B" w:rsidRDefault="00977D7B" w:rsidP="00BD77EF">
            <w:pPr>
              <w:pStyle w:val="DecimalAligned"/>
              <w:rPr>
                <w:rFonts w:ascii="Times New Roman" w:hAnsi="Times New Roman"/>
                <w:color w:val="auto"/>
                <w:sz w:val="24"/>
                <w:szCs w:val="24"/>
              </w:rPr>
            </w:pPr>
            <w:r w:rsidRPr="0084072B">
              <w:rPr>
                <w:rFonts w:ascii="Times New Roman" w:hAnsi="Times New Roman"/>
                <w:color w:val="auto"/>
                <w:sz w:val="24"/>
                <w:szCs w:val="24"/>
              </w:rPr>
              <w:t>$404,442</w:t>
            </w:r>
          </w:p>
        </w:tc>
        <w:tc>
          <w:tcPr>
            <w:tcW w:w="581" w:type="pct"/>
            <w:tcBorders>
              <w:bottom w:val="single" w:sz="4" w:space="0" w:color="auto"/>
            </w:tcBorders>
          </w:tcPr>
          <w:p w14:paraId="4E3EA4F1" w14:textId="77777777" w:rsidR="00977D7B" w:rsidRPr="000F09CA" w:rsidRDefault="00977D7B" w:rsidP="00BD77EF">
            <w:pPr>
              <w:pStyle w:val="DecimalAligned"/>
              <w:rPr>
                <w:rFonts w:ascii="Times New Roman" w:hAnsi="Times New Roman"/>
                <w:color w:val="auto"/>
                <w:sz w:val="24"/>
                <w:szCs w:val="24"/>
              </w:rPr>
            </w:pPr>
            <w:r w:rsidRPr="000F09CA">
              <w:rPr>
                <w:rFonts w:ascii="Times New Roman" w:hAnsi="Times New Roman"/>
                <w:color w:val="auto"/>
              </w:rPr>
              <w:t xml:space="preserve">$135,384 </w:t>
            </w:r>
          </w:p>
        </w:tc>
        <w:tc>
          <w:tcPr>
            <w:tcW w:w="580" w:type="pct"/>
            <w:tcBorders>
              <w:bottom w:val="single" w:sz="4" w:space="0" w:color="auto"/>
            </w:tcBorders>
          </w:tcPr>
          <w:p w14:paraId="544A8E50" w14:textId="77777777" w:rsidR="00977D7B" w:rsidRPr="0084072B" w:rsidRDefault="00977D7B" w:rsidP="00BD77EF">
            <w:pPr>
              <w:pStyle w:val="DecimalAligned"/>
              <w:rPr>
                <w:rFonts w:ascii="Times New Roman" w:hAnsi="Times New Roman"/>
                <w:color w:val="auto"/>
                <w:sz w:val="24"/>
                <w:szCs w:val="24"/>
              </w:rPr>
            </w:pPr>
            <w:r>
              <w:rPr>
                <w:rFonts w:ascii="Times New Roman" w:hAnsi="Times New Roman"/>
                <w:color w:val="auto"/>
                <w:sz w:val="24"/>
                <w:szCs w:val="24"/>
              </w:rPr>
              <w:t>199%</w:t>
            </w:r>
          </w:p>
        </w:tc>
      </w:tr>
      <w:tr w:rsidR="00977D7B" w:rsidRPr="0084072B" w14:paraId="3F928B16" w14:textId="77777777" w:rsidTr="00BD77EF">
        <w:tc>
          <w:tcPr>
            <w:tcW w:w="982" w:type="pct"/>
            <w:tcBorders>
              <w:bottom w:val="single" w:sz="4" w:space="0" w:color="auto"/>
            </w:tcBorders>
            <w:noWrap/>
          </w:tcPr>
          <w:p w14:paraId="4D9AF420" w14:textId="77777777" w:rsidR="00977D7B" w:rsidRPr="0084072B" w:rsidRDefault="00977D7B" w:rsidP="00BD77EF">
            <w:pPr>
              <w:rPr>
                <w:rFonts w:ascii="Times New Roman" w:hAnsi="Times New Roman"/>
                <w:b/>
                <w:bCs/>
              </w:rPr>
            </w:pPr>
            <w:r w:rsidRPr="0084072B">
              <w:rPr>
                <w:rFonts w:ascii="Times New Roman" w:hAnsi="Times New Roman"/>
                <w:color w:val="auto"/>
              </w:rPr>
              <w:t>Infection Control</w:t>
            </w:r>
          </w:p>
        </w:tc>
        <w:tc>
          <w:tcPr>
            <w:tcW w:w="403" w:type="pct"/>
            <w:tcBorders>
              <w:bottom w:val="single" w:sz="4" w:space="0" w:color="auto"/>
            </w:tcBorders>
          </w:tcPr>
          <w:p w14:paraId="4C944C76" w14:textId="77777777" w:rsidR="00977D7B" w:rsidRPr="0084072B" w:rsidRDefault="00977D7B" w:rsidP="00BD77EF">
            <w:pPr>
              <w:pStyle w:val="DecimalAligned"/>
              <w:rPr>
                <w:rFonts w:ascii="Times New Roman" w:hAnsi="Times New Roman"/>
                <w:sz w:val="24"/>
                <w:szCs w:val="24"/>
              </w:rPr>
            </w:pPr>
          </w:p>
        </w:tc>
        <w:tc>
          <w:tcPr>
            <w:tcW w:w="535" w:type="pct"/>
            <w:tcBorders>
              <w:bottom w:val="single" w:sz="4" w:space="0" w:color="auto"/>
            </w:tcBorders>
          </w:tcPr>
          <w:p w14:paraId="704626BA" w14:textId="77777777" w:rsidR="00977D7B" w:rsidRPr="0084072B" w:rsidRDefault="00977D7B" w:rsidP="00BD77EF">
            <w:pPr>
              <w:pStyle w:val="DecimalAligned"/>
              <w:rPr>
                <w:rFonts w:ascii="Times New Roman" w:hAnsi="Times New Roman"/>
                <w:sz w:val="24"/>
                <w:szCs w:val="24"/>
              </w:rPr>
            </w:pPr>
          </w:p>
        </w:tc>
        <w:tc>
          <w:tcPr>
            <w:tcW w:w="535" w:type="pct"/>
            <w:tcBorders>
              <w:bottom w:val="single" w:sz="4" w:space="0" w:color="auto"/>
            </w:tcBorders>
          </w:tcPr>
          <w:p w14:paraId="4E48A1EF" w14:textId="77777777" w:rsidR="00977D7B" w:rsidRPr="0084072B" w:rsidRDefault="00977D7B" w:rsidP="00BD77EF">
            <w:pPr>
              <w:pStyle w:val="DecimalAligned"/>
              <w:rPr>
                <w:rFonts w:ascii="Times New Roman" w:hAnsi="Times New Roman"/>
                <w:sz w:val="24"/>
                <w:szCs w:val="24"/>
              </w:rPr>
            </w:pPr>
            <w:r w:rsidRPr="0084072B">
              <w:rPr>
                <w:rFonts w:ascii="Times New Roman" w:hAnsi="Times New Roman"/>
                <w:color w:val="auto"/>
                <w:sz w:val="24"/>
                <w:szCs w:val="24"/>
              </w:rPr>
              <w:t>$67,407</w:t>
            </w:r>
          </w:p>
        </w:tc>
        <w:tc>
          <w:tcPr>
            <w:tcW w:w="402" w:type="pct"/>
            <w:tcBorders>
              <w:bottom w:val="single" w:sz="4" w:space="0" w:color="auto"/>
            </w:tcBorders>
          </w:tcPr>
          <w:p w14:paraId="53792B1C" w14:textId="77777777" w:rsidR="00977D7B" w:rsidRPr="0084072B" w:rsidRDefault="00977D7B" w:rsidP="00BD77EF">
            <w:pPr>
              <w:pStyle w:val="DecimalAligned"/>
              <w:rPr>
                <w:rFonts w:ascii="Times New Roman" w:hAnsi="Times New Roman"/>
                <w:color w:val="auto"/>
                <w:sz w:val="24"/>
                <w:szCs w:val="24"/>
              </w:rPr>
            </w:pPr>
            <w:r w:rsidRPr="0084072B">
              <w:rPr>
                <w:rFonts w:ascii="Times New Roman" w:hAnsi="Times New Roman"/>
                <w:color w:val="auto"/>
                <w:sz w:val="24"/>
                <w:szCs w:val="24"/>
              </w:rPr>
              <w:t>6</w:t>
            </w:r>
          </w:p>
        </w:tc>
        <w:tc>
          <w:tcPr>
            <w:tcW w:w="402" w:type="pct"/>
            <w:tcBorders>
              <w:bottom w:val="single" w:sz="4" w:space="0" w:color="auto"/>
            </w:tcBorders>
          </w:tcPr>
          <w:p w14:paraId="6A77B07A" w14:textId="77777777" w:rsidR="00977D7B" w:rsidRPr="0084072B" w:rsidRDefault="00977D7B" w:rsidP="00BD77EF">
            <w:pPr>
              <w:pStyle w:val="DecimalAligned"/>
              <w:jc w:val="center"/>
              <w:rPr>
                <w:rFonts w:ascii="Times New Roman" w:hAnsi="Times New Roman"/>
                <w:color w:val="auto"/>
                <w:sz w:val="24"/>
                <w:szCs w:val="24"/>
              </w:rPr>
            </w:pPr>
            <w:r w:rsidRPr="0084072B">
              <w:rPr>
                <w:rFonts w:ascii="Times New Roman" w:hAnsi="Times New Roman"/>
                <w:color w:val="auto"/>
                <w:sz w:val="24"/>
                <w:szCs w:val="24"/>
              </w:rPr>
              <w:t>80%</w:t>
            </w:r>
          </w:p>
        </w:tc>
        <w:tc>
          <w:tcPr>
            <w:tcW w:w="580" w:type="pct"/>
            <w:tcBorders>
              <w:bottom w:val="single" w:sz="4" w:space="0" w:color="auto"/>
            </w:tcBorders>
          </w:tcPr>
          <w:p w14:paraId="0CBA3A53" w14:textId="77777777" w:rsidR="00977D7B" w:rsidRPr="0084072B" w:rsidRDefault="00977D7B" w:rsidP="00BD77EF">
            <w:pPr>
              <w:pStyle w:val="DecimalAligned"/>
              <w:rPr>
                <w:rFonts w:ascii="Times New Roman" w:hAnsi="Times New Roman"/>
                <w:color w:val="auto"/>
                <w:sz w:val="24"/>
                <w:szCs w:val="24"/>
              </w:rPr>
            </w:pPr>
            <w:r w:rsidRPr="0084072B">
              <w:rPr>
                <w:rFonts w:ascii="Times New Roman" w:hAnsi="Times New Roman"/>
                <w:color w:val="auto"/>
                <w:sz w:val="24"/>
                <w:szCs w:val="24"/>
              </w:rPr>
              <w:t>$</w:t>
            </w:r>
            <w:r>
              <w:rPr>
                <w:rFonts w:ascii="Times New Roman" w:hAnsi="Times New Roman"/>
                <w:color w:val="auto"/>
                <w:sz w:val="24"/>
                <w:szCs w:val="24"/>
              </w:rPr>
              <w:t>323,554</w:t>
            </w:r>
          </w:p>
        </w:tc>
        <w:tc>
          <w:tcPr>
            <w:tcW w:w="581" w:type="pct"/>
            <w:tcBorders>
              <w:bottom w:val="single" w:sz="4" w:space="0" w:color="auto"/>
            </w:tcBorders>
          </w:tcPr>
          <w:p w14:paraId="5F5C3B3F" w14:textId="77777777" w:rsidR="00977D7B" w:rsidRPr="000F09CA" w:rsidRDefault="00977D7B" w:rsidP="00BD77EF">
            <w:pPr>
              <w:pStyle w:val="DecimalAligned"/>
              <w:rPr>
                <w:rFonts w:ascii="Times New Roman" w:hAnsi="Times New Roman"/>
                <w:color w:val="auto"/>
                <w:sz w:val="24"/>
                <w:szCs w:val="24"/>
              </w:rPr>
            </w:pPr>
            <w:r w:rsidRPr="000F09CA">
              <w:rPr>
                <w:rFonts w:ascii="Times New Roman" w:hAnsi="Times New Roman"/>
                <w:color w:val="auto"/>
              </w:rPr>
              <w:t xml:space="preserve">$135,384 </w:t>
            </w:r>
          </w:p>
        </w:tc>
        <w:tc>
          <w:tcPr>
            <w:tcW w:w="580" w:type="pct"/>
            <w:tcBorders>
              <w:bottom w:val="single" w:sz="4" w:space="0" w:color="auto"/>
            </w:tcBorders>
          </w:tcPr>
          <w:p w14:paraId="7059C975" w14:textId="77777777" w:rsidR="00977D7B" w:rsidRPr="000F09CA" w:rsidRDefault="00977D7B" w:rsidP="00BD77EF">
            <w:pPr>
              <w:pStyle w:val="DecimalAligned"/>
              <w:rPr>
                <w:rFonts w:ascii="Times New Roman" w:hAnsi="Times New Roman"/>
                <w:color w:val="auto"/>
                <w:sz w:val="24"/>
                <w:szCs w:val="24"/>
              </w:rPr>
            </w:pPr>
            <w:r w:rsidRPr="000F09CA">
              <w:rPr>
                <w:rFonts w:ascii="Times New Roman" w:hAnsi="Times New Roman"/>
                <w:color w:val="auto"/>
                <w:sz w:val="24"/>
                <w:szCs w:val="24"/>
              </w:rPr>
              <w:t>139%</w:t>
            </w:r>
          </w:p>
        </w:tc>
      </w:tr>
      <w:tr w:rsidR="00977D7B" w:rsidRPr="0084072B" w14:paraId="5049BFF3" w14:textId="77777777" w:rsidTr="00BD77EF">
        <w:trPr>
          <w:cnfStyle w:val="010000000000" w:firstRow="0" w:lastRow="1" w:firstColumn="0" w:lastColumn="0" w:oddVBand="0" w:evenVBand="0" w:oddHBand="0" w:evenHBand="0" w:firstRowFirstColumn="0" w:firstRowLastColumn="0" w:lastRowFirstColumn="0" w:lastRowLastColumn="0"/>
        </w:trPr>
        <w:tc>
          <w:tcPr>
            <w:tcW w:w="982" w:type="pct"/>
            <w:tcBorders>
              <w:bottom w:val="single" w:sz="4" w:space="0" w:color="auto"/>
            </w:tcBorders>
            <w:noWrap/>
          </w:tcPr>
          <w:p w14:paraId="73EE8EF3" w14:textId="77777777" w:rsidR="00977D7B" w:rsidRPr="0084072B" w:rsidRDefault="00977D7B" w:rsidP="00BD77EF">
            <w:pPr>
              <w:rPr>
                <w:rFonts w:ascii="Times New Roman" w:hAnsi="Times New Roman"/>
                <w:b w:val="0"/>
                <w:bCs w:val="0"/>
              </w:rPr>
            </w:pPr>
            <w:r w:rsidRPr="0084072B">
              <w:rPr>
                <w:rFonts w:ascii="Times New Roman" w:hAnsi="Times New Roman"/>
                <w:b w:val="0"/>
                <w:bCs w:val="0"/>
                <w:color w:val="auto"/>
              </w:rPr>
              <w:t>Employee Health</w:t>
            </w:r>
          </w:p>
        </w:tc>
        <w:tc>
          <w:tcPr>
            <w:tcW w:w="403" w:type="pct"/>
            <w:tcBorders>
              <w:bottom w:val="single" w:sz="4" w:space="0" w:color="auto"/>
            </w:tcBorders>
          </w:tcPr>
          <w:p w14:paraId="21EEF6D1" w14:textId="77777777" w:rsidR="00977D7B" w:rsidRPr="0084072B" w:rsidRDefault="00977D7B" w:rsidP="00BD77EF">
            <w:pPr>
              <w:pStyle w:val="DecimalAligned"/>
              <w:rPr>
                <w:rFonts w:ascii="Times New Roman" w:hAnsi="Times New Roman"/>
                <w:b w:val="0"/>
                <w:bCs w:val="0"/>
                <w:sz w:val="24"/>
                <w:szCs w:val="24"/>
              </w:rPr>
            </w:pPr>
          </w:p>
        </w:tc>
        <w:tc>
          <w:tcPr>
            <w:tcW w:w="535" w:type="pct"/>
            <w:tcBorders>
              <w:bottom w:val="single" w:sz="4" w:space="0" w:color="auto"/>
            </w:tcBorders>
          </w:tcPr>
          <w:p w14:paraId="677F7130" w14:textId="77777777" w:rsidR="00977D7B" w:rsidRPr="0084072B" w:rsidRDefault="00977D7B" w:rsidP="00BD77EF">
            <w:pPr>
              <w:pStyle w:val="DecimalAligned"/>
              <w:rPr>
                <w:rFonts w:ascii="Times New Roman" w:hAnsi="Times New Roman"/>
                <w:b w:val="0"/>
                <w:bCs w:val="0"/>
                <w:sz w:val="24"/>
                <w:szCs w:val="24"/>
              </w:rPr>
            </w:pPr>
          </w:p>
        </w:tc>
        <w:tc>
          <w:tcPr>
            <w:tcW w:w="535" w:type="pct"/>
            <w:tcBorders>
              <w:bottom w:val="single" w:sz="4" w:space="0" w:color="auto"/>
            </w:tcBorders>
          </w:tcPr>
          <w:p w14:paraId="1F26204C" w14:textId="77777777" w:rsidR="00977D7B" w:rsidRPr="0084072B" w:rsidRDefault="00977D7B" w:rsidP="00BD77EF">
            <w:pPr>
              <w:pStyle w:val="DecimalAligned"/>
              <w:rPr>
                <w:rFonts w:ascii="Times New Roman" w:hAnsi="Times New Roman"/>
                <w:b w:val="0"/>
                <w:bCs w:val="0"/>
                <w:sz w:val="24"/>
                <w:szCs w:val="24"/>
              </w:rPr>
            </w:pPr>
            <w:r w:rsidRPr="0084072B">
              <w:rPr>
                <w:rFonts w:ascii="Times New Roman" w:hAnsi="Times New Roman"/>
                <w:b w:val="0"/>
                <w:bCs w:val="0"/>
                <w:color w:val="auto"/>
                <w:sz w:val="24"/>
                <w:szCs w:val="24"/>
              </w:rPr>
              <w:t>$67,407</w:t>
            </w:r>
          </w:p>
        </w:tc>
        <w:tc>
          <w:tcPr>
            <w:tcW w:w="402" w:type="pct"/>
            <w:tcBorders>
              <w:bottom w:val="single" w:sz="4" w:space="0" w:color="auto"/>
            </w:tcBorders>
          </w:tcPr>
          <w:p w14:paraId="14B1BFA1" w14:textId="77777777" w:rsidR="00977D7B" w:rsidRPr="0084072B" w:rsidRDefault="00977D7B" w:rsidP="00BD77EF">
            <w:pPr>
              <w:pStyle w:val="DecimalAligned"/>
              <w:rPr>
                <w:rFonts w:ascii="Times New Roman" w:hAnsi="Times New Roman"/>
                <w:b w:val="0"/>
                <w:bCs w:val="0"/>
                <w:color w:val="auto"/>
                <w:sz w:val="24"/>
                <w:szCs w:val="24"/>
              </w:rPr>
            </w:pPr>
            <w:r w:rsidRPr="0084072B">
              <w:rPr>
                <w:rFonts w:ascii="Times New Roman" w:hAnsi="Times New Roman"/>
                <w:b w:val="0"/>
                <w:bCs w:val="0"/>
                <w:color w:val="auto"/>
                <w:sz w:val="24"/>
                <w:szCs w:val="24"/>
              </w:rPr>
              <w:t>6</w:t>
            </w:r>
          </w:p>
        </w:tc>
        <w:tc>
          <w:tcPr>
            <w:tcW w:w="402" w:type="pct"/>
            <w:tcBorders>
              <w:bottom w:val="single" w:sz="4" w:space="0" w:color="auto"/>
            </w:tcBorders>
          </w:tcPr>
          <w:p w14:paraId="021149ED" w14:textId="77777777" w:rsidR="00977D7B" w:rsidRPr="0084072B" w:rsidRDefault="00977D7B" w:rsidP="00BD77EF">
            <w:pPr>
              <w:pStyle w:val="DecimalAligned"/>
              <w:jc w:val="center"/>
              <w:rPr>
                <w:rFonts w:ascii="Times New Roman" w:hAnsi="Times New Roman"/>
                <w:b w:val="0"/>
                <w:bCs w:val="0"/>
                <w:color w:val="auto"/>
                <w:sz w:val="24"/>
                <w:szCs w:val="24"/>
              </w:rPr>
            </w:pPr>
            <w:r w:rsidRPr="0084072B">
              <w:rPr>
                <w:rFonts w:ascii="Times New Roman" w:hAnsi="Times New Roman"/>
                <w:b w:val="0"/>
                <w:bCs w:val="0"/>
                <w:color w:val="auto"/>
                <w:sz w:val="24"/>
                <w:szCs w:val="24"/>
              </w:rPr>
              <w:t>80%</w:t>
            </w:r>
          </w:p>
        </w:tc>
        <w:tc>
          <w:tcPr>
            <w:tcW w:w="580" w:type="pct"/>
            <w:tcBorders>
              <w:bottom w:val="single" w:sz="4" w:space="0" w:color="auto"/>
            </w:tcBorders>
          </w:tcPr>
          <w:p w14:paraId="6C4DB2AE" w14:textId="77777777" w:rsidR="00977D7B" w:rsidRPr="0084072B" w:rsidRDefault="00977D7B" w:rsidP="00BD77EF">
            <w:pPr>
              <w:pStyle w:val="DecimalAligned"/>
              <w:rPr>
                <w:rFonts w:ascii="Times New Roman" w:hAnsi="Times New Roman"/>
                <w:b w:val="0"/>
                <w:bCs w:val="0"/>
                <w:color w:val="auto"/>
                <w:sz w:val="24"/>
                <w:szCs w:val="24"/>
              </w:rPr>
            </w:pPr>
            <w:r>
              <w:rPr>
                <w:rFonts w:ascii="Times New Roman" w:hAnsi="Times New Roman"/>
                <w:b w:val="0"/>
                <w:color w:val="auto"/>
                <w:sz w:val="24"/>
                <w:szCs w:val="24"/>
              </w:rPr>
              <w:t>$323,554</w:t>
            </w:r>
          </w:p>
        </w:tc>
        <w:tc>
          <w:tcPr>
            <w:tcW w:w="581" w:type="pct"/>
            <w:tcBorders>
              <w:bottom w:val="single" w:sz="4" w:space="0" w:color="auto"/>
            </w:tcBorders>
          </w:tcPr>
          <w:p w14:paraId="7BCCB625" w14:textId="77777777" w:rsidR="00977D7B" w:rsidRPr="000F09CA" w:rsidRDefault="00977D7B" w:rsidP="00BD77EF">
            <w:pPr>
              <w:pStyle w:val="DecimalAligned"/>
              <w:rPr>
                <w:rFonts w:ascii="Times New Roman" w:hAnsi="Times New Roman"/>
                <w:b w:val="0"/>
                <w:bCs w:val="0"/>
                <w:color w:val="auto"/>
                <w:sz w:val="24"/>
                <w:szCs w:val="24"/>
              </w:rPr>
            </w:pPr>
            <w:r w:rsidRPr="000F09CA">
              <w:rPr>
                <w:rFonts w:ascii="Times New Roman" w:hAnsi="Times New Roman"/>
                <w:b w:val="0"/>
                <w:bCs w:val="0"/>
                <w:color w:val="auto"/>
              </w:rPr>
              <w:t xml:space="preserve">$135,384 </w:t>
            </w:r>
          </w:p>
        </w:tc>
        <w:tc>
          <w:tcPr>
            <w:tcW w:w="580" w:type="pct"/>
            <w:tcBorders>
              <w:bottom w:val="single" w:sz="4" w:space="0" w:color="auto"/>
            </w:tcBorders>
          </w:tcPr>
          <w:p w14:paraId="7774A0CD" w14:textId="77777777" w:rsidR="00977D7B" w:rsidRPr="00A45D08" w:rsidRDefault="00977D7B" w:rsidP="00BD77EF">
            <w:pPr>
              <w:pStyle w:val="DecimalAligned"/>
              <w:rPr>
                <w:rFonts w:ascii="Times New Roman" w:hAnsi="Times New Roman"/>
                <w:b w:val="0"/>
                <w:bCs w:val="0"/>
                <w:color w:val="auto"/>
                <w:sz w:val="24"/>
                <w:szCs w:val="24"/>
              </w:rPr>
            </w:pPr>
            <w:r>
              <w:rPr>
                <w:rFonts w:ascii="Times New Roman" w:hAnsi="Times New Roman"/>
                <w:b w:val="0"/>
                <w:bCs w:val="0"/>
                <w:color w:val="auto"/>
                <w:sz w:val="24"/>
                <w:szCs w:val="24"/>
              </w:rPr>
              <w:t>139%</w:t>
            </w:r>
          </w:p>
        </w:tc>
      </w:tr>
    </w:tbl>
    <w:p w14:paraId="3855A146" w14:textId="344E9A25" w:rsidR="00977D7B" w:rsidRDefault="00977D7B" w:rsidP="00977D7B">
      <w:pPr>
        <w:rPr>
          <w:rFonts w:ascii="Times New Roman" w:hAnsi="Times New Roman"/>
        </w:rPr>
      </w:pPr>
    </w:p>
    <w:p w14:paraId="14BB7064" w14:textId="20276D6A" w:rsidR="00FC02A5" w:rsidRPr="00FC02A5" w:rsidRDefault="00FC02A5" w:rsidP="00FC02A5">
      <w:pPr>
        <w:spacing w:line="480" w:lineRule="auto"/>
        <w:rPr>
          <w:rFonts w:ascii="Times New Roman" w:hAnsi="Times New Roman"/>
        </w:rPr>
      </w:pPr>
      <w:r w:rsidRPr="00FC02A5">
        <w:rPr>
          <w:rFonts w:ascii="Times New Roman" w:hAnsi="Times New Roman"/>
        </w:rPr>
        <w:t>These t</w:t>
      </w:r>
      <w:r>
        <w:rPr>
          <w:rFonts w:ascii="Times New Roman" w:hAnsi="Times New Roman"/>
        </w:rPr>
        <w:t>hree</w:t>
      </w:r>
      <w:r w:rsidRPr="00FC02A5">
        <w:rPr>
          <w:rFonts w:ascii="Times New Roman" w:hAnsi="Times New Roman"/>
        </w:rPr>
        <w:t xml:space="preserve"> independent ROI forecasts indicate a significant range of possible ROI </w:t>
      </w:r>
    </w:p>
    <w:p w14:paraId="75D35649" w14:textId="549EEF93" w:rsidR="00FC02A5" w:rsidRPr="00FC02A5" w:rsidRDefault="00FC02A5" w:rsidP="00FC02A5">
      <w:pPr>
        <w:spacing w:line="480" w:lineRule="auto"/>
        <w:rPr>
          <w:rFonts w:ascii="Times New Roman" w:hAnsi="Times New Roman"/>
        </w:rPr>
      </w:pPr>
      <w:r w:rsidRPr="00FC02A5">
        <w:rPr>
          <w:rFonts w:ascii="Times New Roman" w:hAnsi="Times New Roman"/>
        </w:rPr>
        <w:lastRenderedPageBreak/>
        <w:t xml:space="preserve">results. These estimates also indicate that even if monetized benefit </w:t>
      </w:r>
      <w:r w:rsidR="00274658">
        <w:rPr>
          <w:rFonts w:ascii="Times New Roman" w:hAnsi="Times New Roman"/>
        </w:rPr>
        <w:t>improvement</w:t>
      </w:r>
      <w:r w:rsidRPr="00FC02A5">
        <w:rPr>
          <w:rFonts w:ascii="Times New Roman" w:hAnsi="Times New Roman"/>
        </w:rPr>
        <w:t xml:space="preserve">s do not </w:t>
      </w:r>
    </w:p>
    <w:p w14:paraId="47A223EF" w14:textId="77777777" w:rsidR="00FC02A5" w:rsidRPr="00FC02A5" w:rsidRDefault="00FC02A5" w:rsidP="00FC02A5">
      <w:pPr>
        <w:spacing w:line="480" w:lineRule="auto"/>
        <w:rPr>
          <w:rFonts w:ascii="Times New Roman" w:hAnsi="Times New Roman"/>
        </w:rPr>
      </w:pPr>
      <w:r w:rsidRPr="00FC02A5">
        <w:rPr>
          <w:rFonts w:ascii="Times New Roman" w:hAnsi="Times New Roman"/>
        </w:rPr>
        <w:t xml:space="preserve">meet the impact objective for both measures, a positive ROI is possible for one measure even if </w:t>
      </w:r>
    </w:p>
    <w:p w14:paraId="32495394" w14:textId="40249500" w:rsidR="00FC02A5" w:rsidRPr="00FC02A5" w:rsidRDefault="00FC02A5" w:rsidP="00FC02A5">
      <w:pPr>
        <w:spacing w:line="480" w:lineRule="auto"/>
        <w:rPr>
          <w:rFonts w:ascii="Times New Roman" w:hAnsi="Times New Roman"/>
        </w:rPr>
      </w:pPr>
      <w:r w:rsidRPr="00FC02A5">
        <w:rPr>
          <w:rFonts w:ascii="Times New Roman" w:hAnsi="Times New Roman"/>
        </w:rPr>
        <w:t xml:space="preserve">the other measure shows no </w:t>
      </w:r>
      <w:r w:rsidR="00274658">
        <w:rPr>
          <w:rFonts w:ascii="Times New Roman" w:hAnsi="Times New Roman"/>
        </w:rPr>
        <w:t>improvement</w:t>
      </w:r>
      <w:r w:rsidRPr="00FC02A5">
        <w:rPr>
          <w:rFonts w:ascii="Times New Roman" w:hAnsi="Times New Roman"/>
        </w:rPr>
        <w:t xml:space="preserve">. This is because the cost to improve both measures is </w:t>
      </w:r>
    </w:p>
    <w:p w14:paraId="32ACF9E8" w14:textId="6E597027" w:rsidR="00FC02A5" w:rsidRPr="00FC02A5" w:rsidRDefault="00FC02A5" w:rsidP="00FC02A5">
      <w:pPr>
        <w:spacing w:line="480" w:lineRule="auto"/>
        <w:rPr>
          <w:rFonts w:ascii="Times New Roman" w:hAnsi="Times New Roman"/>
        </w:rPr>
      </w:pPr>
      <w:r w:rsidRPr="00FC02A5">
        <w:rPr>
          <w:rFonts w:ascii="Times New Roman" w:hAnsi="Times New Roman"/>
        </w:rPr>
        <w:t>used for the calculation cost to improve one measure. In addition, since these calculat</w:t>
      </w:r>
      <w:r>
        <w:rPr>
          <w:rFonts w:ascii="Times New Roman" w:hAnsi="Times New Roman"/>
        </w:rPr>
        <w:t>ion</w:t>
      </w:r>
      <w:r w:rsidRPr="00FC02A5">
        <w:rPr>
          <w:rFonts w:ascii="Times New Roman" w:hAnsi="Times New Roman"/>
        </w:rPr>
        <w:t xml:space="preserve">s are on estimates, we do not expect to </w:t>
      </w:r>
      <w:r>
        <w:rPr>
          <w:rFonts w:ascii="Times New Roman" w:hAnsi="Times New Roman"/>
        </w:rPr>
        <w:t>achieve the forecast ROIs fully</w:t>
      </w:r>
      <w:r w:rsidRPr="00FC02A5">
        <w:rPr>
          <w:rFonts w:ascii="Times New Roman" w:hAnsi="Times New Roman"/>
        </w:rPr>
        <w:t xml:space="preserve">. However, even if the </w:t>
      </w:r>
    </w:p>
    <w:p w14:paraId="30FC0DCD" w14:textId="78307376" w:rsidR="00FC02A5" w:rsidRPr="00FC02A5" w:rsidRDefault="00FC02A5" w:rsidP="00FC02A5">
      <w:pPr>
        <w:spacing w:line="480" w:lineRule="auto"/>
        <w:rPr>
          <w:rFonts w:ascii="Times New Roman" w:hAnsi="Times New Roman"/>
        </w:rPr>
      </w:pPr>
      <w:r w:rsidRPr="00FC02A5">
        <w:rPr>
          <w:rFonts w:ascii="Times New Roman" w:hAnsi="Times New Roman"/>
        </w:rPr>
        <w:t xml:space="preserve">program achieves as little as 10 percent of either or both forecast ROIs, a positive ROI is </w:t>
      </w:r>
    </w:p>
    <w:p w14:paraId="50AA471D" w14:textId="77777777" w:rsidR="00FC02A5" w:rsidRPr="00FC02A5" w:rsidRDefault="00FC02A5" w:rsidP="00FC02A5">
      <w:pPr>
        <w:spacing w:line="480" w:lineRule="auto"/>
        <w:rPr>
          <w:rFonts w:ascii="Times New Roman" w:hAnsi="Times New Roman"/>
        </w:rPr>
      </w:pPr>
      <w:r w:rsidRPr="00FC02A5">
        <w:rPr>
          <w:rFonts w:ascii="Times New Roman" w:hAnsi="Times New Roman"/>
        </w:rPr>
        <w:t xml:space="preserve">still indicated. </w:t>
      </w:r>
    </w:p>
    <w:p w14:paraId="2F7714FA" w14:textId="73C15B0A" w:rsidR="00FC02A5" w:rsidRPr="00FC02A5" w:rsidRDefault="00FC02A5" w:rsidP="00FC02A5">
      <w:pPr>
        <w:spacing w:line="480" w:lineRule="auto"/>
        <w:rPr>
          <w:rFonts w:ascii="Times New Roman" w:hAnsi="Times New Roman"/>
        </w:rPr>
      </w:pPr>
      <w:r>
        <w:rPr>
          <w:rFonts w:ascii="Times New Roman" w:hAnsi="Times New Roman"/>
        </w:rPr>
        <w:tab/>
      </w:r>
      <w:r w:rsidRPr="00FC02A5">
        <w:rPr>
          <w:rFonts w:ascii="Times New Roman" w:hAnsi="Times New Roman"/>
        </w:rPr>
        <w:t xml:space="preserve">It is unlikely that one measure will improve while the other does not. </w:t>
      </w:r>
    </w:p>
    <w:p w14:paraId="066C94D0" w14:textId="77777777" w:rsidR="00FC02A5" w:rsidRPr="00FC02A5" w:rsidRDefault="00FC02A5" w:rsidP="00FC02A5">
      <w:pPr>
        <w:spacing w:line="480" w:lineRule="auto"/>
        <w:rPr>
          <w:rFonts w:ascii="Times New Roman" w:hAnsi="Times New Roman"/>
        </w:rPr>
      </w:pPr>
      <w:r w:rsidRPr="00FC02A5">
        <w:rPr>
          <w:rFonts w:ascii="Times New Roman" w:hAnsi="Times New Roman"/>
        </w:rPr>
        <w:t xml:space="preserve">Therefore, Table 16 displays a sensitivity analysis that forecasts possible ROIs using these </w:t>
      </w:r>
    </w:p>
    <w:p w14:paraId="467C3DCF" w14:textId="0E95A8D0" w:rsidR="00FC02A5" w:rsidRPr="0084072B" w:rsidRDefault="00FC02A5" w:rsidP="00FC02A5">
      <w:pPr>
        <w:spacing w:line="480" w:lineRule="auto"/>
        <w:rPr>
          <w:rFonts w:ascii="Times New Roman" w:hAnsi="Times New Roman"/>
        </w:rPr>
      </w:pPr>
      <w:r w:rsidRPr="00FC02A5">
        <w:rPr>
          <w:rFonts w:ascii="Times New Roman" w:hAnsi="Times New Roman"/>
        </w:rPr>
        <w:t>program objective and SME estimates for different combinations of the two impact measures.</w:t>
      </w:r>
    </w:p>
    <w:p w14:paraId="4316CA57" w14:textId="2E1215D7" w:rsidR="00977D7B" w:rsidRPr="00DF5775" w:rsidRDefault="00DF5775" w:rsidP="00977D7B">
      <w:pPr>
        <w:pStyle w:val="H1APA7thforCapellaDoctoralManuscrits"/>
        <w:jc w:val="left"/>
        <w:rPr>
          <w:rFonts w:cs="Times New Roman"/>
          <w:szCs w:val="24"/>
        </w:rPr>
      </w:pPr>
      <w:r w:rsidRPr="00DF5775">
        <w:rPr>
          <w:rFonts w:cs="Times New Roman"/>
          <w:szCs w:val="24"/>
        </w:rPr>
        <w:t>Table 1</w:t>
      </w:r>
      <w:r w:rsidR="001836F0">
        <w:rPr>
          <w:rFonts w:cs="Times New Roman"/>
          <w:szCs w:val="24"/>
        </w:rPr>
        <w:t>8</w:t>
      </w:r>
    </w:p>
    <w:p w14:paraId="7136C80F" w14:textId="3F2119F9" w:rsidR="00DF5775" w:rsidRDefault="00DF5775" w:rsidP="00DF5775">
      <w:pPr>
        <w:rPr>
          <w:i/>
          <w:iCs/>
        </w:rPr>
      </w:pPr>
      <w:bookmarkStart w:id="106" w:name="_Hlk112576479"/>
      <w:r>
        <w:rPr>
          <w:i/>
          <w:iCs/>
        </w:rPr>
        <w:t>Pre-Program Forecast ROI Sensitivity Analysis</w:t>
      </w:r>
    </w:p>
    <w:p w14:paraId="73EE4AAF" w14:textId="2C235F4B" w:rsidR="0006794D" w:rsidRPr="0006794D" w:rsidRDefault="0006794D" w:rsidP="00DF5775">
      <w:r>
        <w:t>_______________________________________________________________________________________________________</w:t>
      </w:r>
    </w:p>
    <w:p w14:paraId="29100C8F" w14:textId="77777777" w:rsidR="0006794D" w:rsidRPr="0006794D" w:rsidRDefault="0006794D" w:rsidP="00DF5775"/>
    <w:tbl>
      <w:tblPr>
        <w:tblStyle w:val="LightShading-Accent1"/>
        <w:tblW w:w="5000" w:type="pct"/>
        <w:tblLook w:val="0660" w:firstRow="1" w:lastRow="1" w:firstColumn="0" w:lastColumn="0" w:noHBand="1" w:noVBand="1"/>
      </w:tblPr>
      <w:tblGrid>
        <w:gridCol w:w="1827"/>
        <w:gridCol w:w="1806"/>
        <w:gridCol w:w="1751"/>
        <w:gridCol w:w="1263"/>
        <w:gridCol w:w="1263"/>
        <w:gridCol w:w="1263"/>
      </w:tblGrid>
      <w:tr w:rsidR="009842F5" w:rsidRPr="009842F5" w14:paraId="0E1C0CA3" w14:textId="77777777" w:rsidTr="00BD77EF">
        <w:trPr>
          <w:cnfStyle w:val="100000000000" w:firstRow="1" w:lastRow="0" w:firstColumn="0" w:lastColumn="0" w:oddVBand="0" w:evenVBand="0" w:oddHBand="0" w:evenHBand="0" w:firstRowFirstColumn="0" w:firstRowLastColumn="0" w:lastRowFirstColumn="0" w:lastRowLastColumn="0"/>
        </w:trPr>
        <w:tc>
          <w:tcPr>
            <w:tcW w:w="976" w:type="pct"/>
            <w:noWrap/>
          </w:tcPr>
          <w:bookmarkEnd w:id="106"/>
          <w:p w14:paraId="5DA5E0E8" w14:textId="77777777" w:rsidR="00DF5775" w:rsidRPr="009842F5" w:rsidRDefault="00DF5775" w:rsidP="00BD77EF">
            <w:pPr>
              <w:rPr>
                <w:rFonts w:ascii="Times New Roman" w:hAnsi="Times New Roman"/>
                <w:color w:val="auto"/>
              </w:rPr>
            </w:pPr>
            <w:r w:rsidRPr="009842F5">
              <w:rPr>
                <w:rFonts w:ascii="Times New Roman" w:hAnsi="Times New Roman"/>
                <w:color w:val="auto"/>
              </w:rPr>
              <w:t>LAB TAT  FΔP</w:t>
            </w:r>
          </w:p>
        </w:tc>
        <w:tc>
          <w:tcPr>
            <w:tcW w:w="989" w:type="pct"/>
          </w:tcPr>
          <w:p w14:paraId="3FB20F0E" w14:textId="77777777" w:rsidR="00DF5775" w:rsidRPr="009842F5" w:rsidRDefault="00DF5775" w:rsidP="00BD77EF">
            <w:pPr>
              <w:jc w:val="center"/>
              <w:rPr>
                <w:rFonts w:ascii="Times New Roman" w:hAnsi="Times New Roman"/>
                <w:color w:val="auto"/>
              </w:rPr>
            </w:pPr>
            <w:r w:rsidRPr="009842F5">
              <w:rPr>
                <w:rFonts w:ascii="Times New Roman" w:hAnsi="Times New Roman"/>
                <w:color w:val="auto"/>
              </w:rPr>
              <w:t>Invasive Blood Draws FΔP</w:t>
            </w:r>
          </w:p>
        </w:tc>
        <w:tc>
          <w:tcPr>
            <w:tcW w:w="958" w:type="pct"/>
          </w:tcPr>
          <w:p w14:paraId="2CF85FB5" w14:textId="77777777" w:rsidR="00DF5775" w:rsidRPr="009842F5" w:rsidRDefault="00DF5775" w:rsidP="00BD77EF">
            <w:pPr>
              <w:rPr>
                <w:rFonts w:ascii="Times New Roman" w:hAnsi="Times New Roman"/>
                <w:color w:val="auto"/>
              </w:rPr>
            </w:pPr>
            <w:r w:rsidRPr="009842F5">
              <w:rPr>
                <w:rFonts w:ascii="Times New Roman" w:hAnsi="Times New Roman"/>
                <w:color w:val="auto"/>
              </w:rPr>
              <w:t>Near Misses FΔP</w:t>
            </w:r>
          </w:p>
        </w:tc>
        <w:tc>
          <w:tcPr>
            <w:tcW w:w="692" w:type="pct"/>
          </w:tcPr>
          <w:p w14:paraId="4F7C7181" w14:textId="77777777" w:rsidR="00DF5775" w:rsidRPr="009842F5" w:rsidRDefault="00DF5775" w:rsidP="00BD77EF">
            <w:pPr>
              <w:jc w:val="center"/>
              <w:rPr>
                <w:rFonts w:ascii="Times New Roman" w:hAnsi="Times New Roman"/>
                <w:color w:val="auto"/>
              </w:rPr>
            </w:pPr>
            <w:r w:rsidRPr="009842F5">
              <w:rPr>
                <w:rFonts w:ascii="Times New Roman" w:hAnsi="Times New Roman"/>
                <w:color w:val="auto"/>
              </w:rPr>
              <w:t>FAΔI</w:t>
            </w:r>
          </w:p>
        </w:tc>
        <w:tc>
          <w:tcPr>
            <w:tcW w:w="692" w:type="pct"/>
          </w:tcPr>
          <w:p w14:paraId="741B3807" w14:textId="77777777" w:rsidR="00DF5775" w:rsidRPr="009842F5" w:rsidRDefault="00DF5775" w:rsidP="00BD77EF">
            <w:pPr>
              <w:jc w:val="center"/>
              <w:rPr>
                <w:rFonts w:ascii="Times New Roman" w:hAnsi="Times New Roman"/>
                <w:color w:val="auto"/>
              </w:rPr>
            </w:pPr>
            <w:r w:rsidRPr="009842F5">
              <w:rPr>
                <w:rFonts w:ascii="Times New Roman" w:hAnsi="Times New Roman"/>
                <w:color w:val="auto"/>
              </w:rPr>
              <w:t>PC</w:t>
            </w:r>
          </w:p>
        </w:tc>
        <w:tc>
          <w:tcPr>
            <w:tcW w:w="692" w:type="pct"/>
          </w:tcPr>
          <w:p w14:paraId="53416066" w14:textId="77777777" w:rsidR="00DF5775" w:rsidRPr="009842F5" w:rsidRDefault="00DF5775" w:rsidP="00BD77EF">
            <w:pPr>
              <w:jc w:val="center"/>
              <w:rPr>
                <w:rFonts w:ascii="Times New Roman" w:hAnsi="Times New Roman"/>
                <w:color w:val="auto"/>
              </w:rPr>
            </w:pPr>
            <w:r w:rsidRPr="009842F5">
              <w:rPr>
                <w:rFonts w:ascii="Times New Roman" w:hAnsi="Times New Roman"/>
                <w:color w:val="auto"/>
              </w:rPr>
              <w:t>Forecast ROI</w:t>
            </w:r>
          </w:p>
        </w:tc>
      </w:tr>
      <w:tr w:rsidR="009842F5" w:rsidRPr="009842F5" w14:paraId="6496E531" w14:textId="77777777" w:rsidTr="00BD77EF">
        <w:tc>
          <w:tcPr>
            <w:tcW w:w="976" w:type="pct"/>
            <w:noWrap/>
          </w:tcPr>
          <w:p w14:paraId="651D8C0D" w14:textId="77777777" w:rsidR="00DF5775" w:rsidRPr="009842F5" w:rsidRDefault="00DF5775" w:rsidP="00BD77EF">
            <w:pPr>
              <w:rPr>
                <w:rFonts w:ascii="Times New Roman" w:hAnsi="Times New Roman"/>
                <w:color w:val="auto"/>
              </w:rPr>
            </w:pPr>
            <w:r w:rsidRPr="009842F5">
              <w:rPr>
                <w:rFonts w:ascii="Times New Roman" w:hAnsi="Times New Roman"/>
                <w:color w:val="auto"/>
              </w:rPr>
              <w:t>113</w:t>
            </w:r>
          </w:p>
        </w:tc>
        <w:tc>
          <w:tcPr>
            <w:tcW w:w="989" w:type="pct"/>
          </w:tcPr>
          <w:p w14:paraId="3992A976" w14:textId="77777777" w:rsidR="00DF5775" w:rsidRPr="009842F5" w:rsidRDefault="00DF5775" w:rsidP="00BD77EF">
            <w:pPr>
              <w:pStyle w:val="DecimalAligned"/>
              <w:rPr>
                <w:rFonts w:ascii="Times New Roman" w:hAnsi="Times New Roman"/>
                <w:color w:val="auto"/>
                <w:sz w:val="24"/>
                <w:szCs w:val="24"/>
              </w:rPr>
            </w:pPr>
            <w:r w:rsidRPr="009842F5">
              <w:rPr>
                <w:rFonts w:ascii="Times New Roman" w:hAnsi="Times New Roman"/>
                <w:color w:val="auto"/>
                <w:sz w:val="24"/>
                <w:szCs w:val="24"/>
              </w:rPr>
              <w:t>1805</w:t>
            </w:r>
          </w:p>
        </w:tc>
        <w:tc>
          <w:tcPr>
            <w:tcW w:w="958" w:type="pct"/>
          </w:tcPr>
          <w:p w14:paraId="4A7BEC6F" w14:textId="77777777" w:rsidR="00DF5775" w:rsidRPr="009842F5" w:rsidRDefault="00DF5775" w:rsidP="00BD77EF">
            <w:pPr>
              <w:pStyle w:val="DecimalAligned"/>
              <w:rPr>
                <w:rFonts w:ascii="Times New Roman" w:hAnsi="Times New Roman"/>
                <w:color w:val="auto"/>
                <w:sz w:val="24"/>
                <w:szCs w:val="24"/>
              </w:rPr>
            </w:pPr>
            <w:r w:rsidRPr="009842F5">
              <w:rPr>
                <w:rFonts w:ascii="Times New Roman" w:hAnsi="Times New Roman"/>
                <w:color w:val="auto"/>
                <w:sz w:val="24"/>
                <w:szCs w:val="24"/>
              </w:rPr>
              <w:t>6</w:t>
            </w:r>
          </w:p>
        </w:tc>
        <w:tc>
          <w:tcPr>
            <w:tcW w:w="692" w:type="pct"/>
          </w:tcPr>
          <w:p w14:paraId="0F2A2CA1" w14:textId="77777777" w:rsidR="00DF5775" w:rsidRPr="009842F5" w:rsidRDefault="00DF5775" w:rsidP="00BD77EF">
            <w:pPr>
              <w:pStyle w:val="DecimalAligned"/>
              <w:rPr>
                <w:rFonts w:ascii="Times New Roman" w:hAnsi="Times New Roman"/>
                <w:color w:val="auto"/>
                <w:sz w:val="24"/>
                <w:szCs w:val="24"/>
              </w:rPr>
            </w:pPr>
            <w:r w:rsidRPr="009842F5">
              <w:rPr>
                <w:rFonts w:ascii="Times New Roman" w:hAnsi="Times New Roman"/>
                <w:color w:val="auto"/>
                <w:sz w:val="24"/>
                <w:szCs w:val="24"/>
              </w:rPr>
              <w:t>$557,782</w:t>
            </w:r>
          </w:p>
        </w:tc>
        <w:tc>
          <w:tcPr>
            <w:tcW w:w="692" w:type="pct"/>
          </w:tcPr>
          <w:p w14:paraId="5FFEC8D8" w14:textId="77777777" w:rsidR="00DF5775" w:rsidRPr="009842F5" w:rsidRDefault="00DF5775" w:rsidP="00BD77EF">
            <w:pPr>
              <w:pStyle w:val="DecimalAligned"/>
              <w:rPr>
                <w:rFonts w:ascii="Times New Roman" w:hAnsi="Times New Roman"/>
                <w:color w:val="auto"/>
                <w:sz w:val="24"/>
                <w:szCs w:val="24"/>
              </w:rPr>
            </w:pPr>
            <w:r w:rsidRPr="009842F5">
              <w:rPr>
                <w:rFonts w:ascii="Times New Roman" w:hAnsi="Times New Roman"/>
                <w:bCs/>
                <w:color w:val="auto"/>
                <w:sz w:val="24"/>
                <w:szCs w:val="24"/>
              </w:rPr>
              <w:t>$135,384</w:t>
            </w:r>
          </w:p>
        </w:tc>
        <w:tc>
          <w:tcPr>
            <w:tcW w:w="692" w:type="pct"/>
          </w:tcPr>
          <w:p w14:paraId="4C6BF4B0" w14:textId="77777777" w:rsidR="00DF5775" w:rsidRPr="009842F5" w:rsidRDefault="00DF5775" w:rsidP="00BD77EF">
            <w:pPr>
              <w:pStyle w:val="DecimalAligned"/>
              <w:rPr>
                <w:rFonts w:ascii="Times New Roman" w:hAnsi="Times New Roman"/>
                <w:color w:val="auto"/>
                <w:sz w:val="24"/>
                <w:szCs w:val="24"/>
              </w:rPr>
            </w:pPr>
            <w:r w:rsidRPr="009842F5">
              <w:rPr>
                <w:rFonts w:ascii="Times New Roman" w:hAnsi="Times New Roman"/>
                <w:color w:val="auto"/>
                <w:sz w:val="24"/>
                <w:szCs w:val="24"/>
              </w:rPr>
              <w:t>312%</w:t>
            </w:r>
          </w:p>
        </w:tc>
      </w:tr>
      <w:tr w:rsidR="009842F5" w:rsidRPr="009842F5" w14:paraId="7250A71D" w14:textId="77777777" w:rsidTr="00BD77EF">
        <w:tc>
          <w:tcPr>
            <w:tcW w:w="976" w:type="pct"/>
            <w:noWrap/>
          </w:tcPr>
          <w:p w14:paraId="0BE3802A" w14:textId="77777777" w:rsidR="00DF5775" w:rsidRPr="009842F5" w:rsidRDefault="00DF5775" w:rsidP="00BD77EF">
            <w:pPr>
              <w:rPr>
                <w:rFonts w:ascii="Times New Roman" w:hAnsi="Times New Roman"/>
                <w:color w:val="auto"/>
              </w:rPr>
            </w:pPr>
            <w:r w:rsidRPr="009842F5">
              <w:rPr>
                <w:rFonts w:ascii="Times New Roman" w:hAnsi="Times New Roman"/>
                <w:color w:val="auto"/>
              </w:rPr>
              <w:t>113</w:t>
            </w:r>
          </w:p>
        </w:tc>
        <w:tc>
          <w:tcPr>
            <w:tcW w:w="989" w:type="pct"/>
          </w:tcPr>
          <w:p w14:paraId="31B88C4C" w14:textId="77777777" w:rsidR="00DF5775" w:rsidRPr="009842F5" w:rsidRDefault="00DF5775" w:rsidP="00BD77EF">
            <w:pPr>
              <w:pStyle w:val="DecimalAligned"/>
              <w:rPr>
                <w:rFonts w:ascii="Times New Roman" w:hAnsi="Times New Roman"/>
                <w:color w:val="auto"/>
                <w:sz w:val="24"/>
                <w:szCs w:val="24"/>
              </w:rPr>
            </w:pPr>
            <w:r w:rsidRPr="009842F5">
              <w:rPr>
                <w:rFonts w:ascii="Times New Roman" w:hAnsi="Times New Roman"/>
                <w:color w:val="auto"/>
                <w:sz w:val="24"/>
                <w:szCs w:val="24"/>
              </w:rPr>
              <w:t>1805</w:t>
            </w:r>
          </w:p>
        </w:tc>
        <w:tc>
          <w:tcPr>
            <w:tcW w:w="958" w:type="pct"/>
          </w:tcPr>
          <w:p w14:paraId="0FEB0C90" w14:textId="77777777" w:rsidR="00DF5775" w:rsidRPr="009842F5" w:rsidRDefault="00DF5775" w:rsidP="00BD77EF">
            <w:pPr>
              <w:pStyle w:val="DecimalAligned"/>
              <w:rPr>
                <w:rFonts w:ascii="Times New Roman" w:hAnsi="Times New Roman"/>
                <w:color w:val="auto"/>
                <w:sz w:val="24"/>
                <w:szCs w:val="24"/>
              </w:rPr>
            </w:pPr>
            <w:r w:rsidRPr="009842F5">
              <w:rPr>
                <w:rFonts w:ascii="Times New Roman" w:hAnsi="Times New Roman"/>
                <w:color w:val="auto"/>
                <w:sz w:val="24"/>
                <w:szCs w:val="24"/>
              </w:rPr>
              <w:t>6</w:t>
            </w:r>
          </w:p>
        </w:tc>
        <w:tc>
          <w:tcPr>
            <w:tcW w:w="692" w:type="pct"/>
          </w:tcPr>
          <w:p w14:paraId="474DB8B1" w14:textId="77777777" w:rsidR="00DF5775" w:rsidRPr="009842F5" w:rsidRDefault="00DF5775" w:rsidP="00BD77EF">
            <w:pPr>
              <w:pStyle w:val="DecimalAligned"/>
              <w:rPr>
                <w:rFonts w:ascii="Times New Roman" w:hAnsi="Times New Roman"/>
                <w:color w:val="auto"/>
                <w:sz w:val="24"/>
                <w:szCs w:val="24"/>
              </w:rPr>
            </w:pPr>
            <w:r w:rsidRPr="009842F5">
              <w:rPr>
                <w:rFonts w:ascii="Times New Roman" w:hAnsi="Times New Roman"/>
                <w:color w:val="auto"/>
                <w:sz w:val="24"/>
                <w:szCs w:val="24"/>
              </w:rPr>
              <w:t>$466,283</w:t>
            </w:r>
          </w:p>
        </w:tc>
        <w:tc>
          <w:tcPr>
            <w:tcW w:w="692" w:type="pct"/>
          </w:tcPr>
          <w:p w14:paraId="0BB349FA" w14:textId="77777777" w:rsidR="00DF5775" w:rsidRPr="009842F5" w:rsidRDefault="00DF5775" w:rsidP="00BD77EF">
            <w:pPr>
              <w:pStyle w:val="DecimalAligned"/>
              <w:rPr>
                <w:rFonts w:ascii="Times New Roman" w:hAnsi="Times New Roman"/>
                <w:color w:val="auto"/>
                <w:sz w:val="24"/>
                <w:szCs w:val="24"/>
              </w:rPr>
            </w:pPr>
            <w:r w:rsidRPr="009842F5">
              <w:rPr>
                <w:rFonts w:ascii="Times New Roman" w:hAnsi="Times New Roman"/>
                <w:bCs/>
                <w:color w:val="auto"/>
                <w:sz w:val="24"/>
                <w:szCs w:val="24"/>
              </w:rPr>
              <w:t>$135,384</w:t>
            </w:r>
          </w:p>
        </w:tc>
        <w:tc>
          <w:tcPr>
            <w:tcW w:w="692" w:type="pct"/>
          </w:tcPr>
          <w:p w14:paraId="7829AFF8" w14:textId="77777777" w:rsidR="00DF5775" w:rsidRPr="009842F5" w:rsidRDefault="00DF5775" w:rsidP="00BD77EF">
            <w:pPr>
              <w:pStyle w:val="DecimalAligned"/>
              <w:rPr>
                <w:rFonts w:ascii="Times New Roman" w:hAnsi="Times New Roman"/>
                <w:color w:val="auto"/>
                <w:sz w:val="24"/>
                <w:szCs w:val="24"/>
              </w:rPr>
            </w:pPr>
            <w:r w:rsidRPr="009842F5">
              <w:rPr>
                <w:rFonts w:ascii="Times New Roman" w:hAnsi="Times New Roman"/>
                <w:color w:val="auto"/>
                <w:sz w:val="24"/>
                <w:szCs w:val="24"/>
              </w:rPr>
              <w:t>244%</w:t>
            </w:r>
          </w:p>
        </w:tc>
      </w:tr>
      <w:tr w:rsidR="009842F5" w:rsidRPr="009842F5" w14:paraId="70553A76" w14:textId="77777777" w:rsidTr="00BD77EF">
        <w:tc>
          <w:tcPr>
            <w:tcW w:w="976" w:type="pct"/>
            <w:tcBorders>
              <w:bottom w:val="nil"/>
            </w:tcBorders>
            <w:noWrap/>
          </w:tcPr>
          <w:p w14:paraId="1B2804A4" w14:textId="77777777" w:rsidR="00DF5775" w:rsidRPr="009842F5" w:rsidRDefault="00DF5775" w:rsidP="00BD77EF">
            <w:pPr>
              <w:rPr>
                <w:rFonts w:ascii="Times New Roman" w:hAnsi="Times New Roman"/>
                <w:color w:val="auto"/>
              </w:rPr>
            </w:pPr>
            <w:r w:rsidRPr="009842F5">
              <w:rPr>
                <w:rFonts w:ascii="Times New Roman" w:hAnsi="Times New Roman"/>
                <w:color w:val="auto"/>
              </w:rPr>
              <w:t>113</w:t>
            </w:r>
          </w:p>
        </w:tc>
        <w:tc>
          <w:tcPr>
            <w:tcW w:w="989" w:type="pct"/>
            <w:tcBorders>
              <w:bottom w:val="nil"/>
            </w:tcBorders>
          </w:tcPr>
          <w:p w14:paraId="6946B9DA" w14:textId="77777777" w:rsidR="00DF5775" w:rsidRPr="009842F5" w:rsidRDefault="00DF5775" w:rsidP="00BD77EF">
            <w:pPr>
              <w:pStyle w:val="DecimalAligned"/>
              <w:rPr>
                <w:rFonts w:ascii="Times New Roman" w:hAnsi="Times New Roman"/>
                <w:color w:val="auto"/>
                <w:sz w:val="24"/>
                <w:szCs w:val="24"/>
              </w:rPr>
            </w:pPr>
            <w:r w:rsidRPr="009842F5">
              <w:rPr>
                <w:rFonts w:ascii="Times New Roman" w:hAnsi="Times New Roman"/>
                <w:color w:val="auto"/>
                <w:sz w:val="24"/>
                <w:szCs w:val="24"/>
              </w:rPr>
              <w:t>1805</w:t>
            </w:r>
          </w:p>
        </w:tc>
        <w:tc>
          <w:tcPr>
            <w:tcW w:w="958" w:type="pct"/>
            <w:tcBorders>
              <w:bottom w:val="nil"/>
            </w:tcBorders>
          </w:tcPr>
          <w:p w14:paraId="5954DBD3" w14:textId="77777777" w:rsidR="00DF5775" w:rsidRPr="009842F5" w:rsidRDefault="00DF5775" w:rsidP="00BD77EF">
            <w:pPr>
              <w:pStyle w:val="DecimalAligned"/>
              <w:rPr>
                <w:rFonts w:ascii="Times New Roman" w:hAnsi="Times New Roman"/>
                <w:color w:val="auto"/>
                <w:sz w:val="24"/>
                <w:szCs w:val="24"/>
              </w:rPr>
            </w:pPr>
            <w:r w:rsidRPr="009842F5">
              <w:rPr>
                <w:rFonts w:ascii="Times New Roman" w:hAnsi="Times New Roman"/>
                <w:color w:val="auto"/>
                <w:sz w:val="24"/>
                <w:szCs w:val="24"/>
              </w:rPr>
              <w:t>6</w:t>
            </w:r>
          </w:p>
        </w:tc>
        <w:tc>
          <w:tcPr>
            <w:tcW w:w="692" w:type="pct"/>
            <w:tcBorders>
              <w:bottom w:val="nil"/>
            </w:tcBorders>
          </w:tcPr>
          <w:p w14:paraId="2782229E" w14:textId="77777777" w:rsidR="00DF5775" w:rsidRPr="009842F5" w:rsidRDefault="00DF5775" w:rsidP="00BD77EF">
            <w:pPr>
              <w:pStyle w:val="DecimalAligned"/>
              <w:rPr>
                <w:rFonts w:ascii="Times New Roman" w:hAnsi="Times New Roman"/>
                <w:color w:val="auto"/>
                <w:sz w:val="24"/>
                <w:szCs w:val="24"/>
              </w:rPr>
            </w:pPr>
            <w:r w:rsidRPr="009842F5">
              <w:rPr>
                <w:rFonts w:ascii="Times New Roman" w:hAnsi="Times New Roman"/>
                <w:color w:val="auto"/>
                <w:sz w:val="24"/>
                <w:szCs w:val="24"/>
              </w:rPr>
              <w:t>$</w:t>
            </w:r>
            <w:r w:rsidRPr="009842F5">
              <w:rPr>
                <w:rFonts w:ascii="Times New Roman" w:hAnsi="Times New Roman"/>
                <w:bCs/>
                <w:color w:val="auto"/>
                <w:sz w:val="24"/>
                <w:szCs w:val="24"/>
              </w:rPr>
              <w:t>143,743</w:t>
            </w:r>
          </w:p>
        </w:tc>
        <w:tc>
          <w:tcPr>
            <w:tcW w:w="692" w:type="pct"/>
            <w:tcBorders>
              <w:bottom w:val="nil"/>
            </w:tcBorders>
          </w:tcPr>
          <w:p w14:paraId="4676CFA1" w14:textId="77777777" w:rsidR="00DF5775" w:rsidRPr="009842F5" w:rsidRDefault="00DF5775" w:rsidP="00BD77EF">
            <w:pPr>
              <w:pStyle w:val="DecimalAligned"/>
              <w:rPr>
                <w:rFonts w:ascii="Times New Roman" w:hAnsi="Times New Roman"/>
                <w:color w:val="auto"/>
                <w:sz w:val="24"/>
                <w:szCs w:val="24"/>
              </w:rPr>
            </w:pPr>
            <w:r w:rsidRPr="009842F5">
              <w:rPr>
                <w:rFonts w:ascii="Times New Roman" w:hAnsi="Times New Roman"/>
                <w:bCs/>
                <w:color w:val="auto"/>
                <w:sz w:val="24"/>
                <w:szCs w:val="24"/>
              </w:rPr>
              <w:t>$135,384</w:t>
            </w:r>
          </w:p>
        </w:tc>
        <w:tc>
          <w:tcPr>
            <w:tcW w:w="692" w:type="pct"/>
            <w:tcBorders>
              <w:bottom w:val="nil"/>
            </w:tcBorders>
          </w:tcPr>
          <w:p w14:paraId="57083139" w14:textId="77777777" w:rsidR="00DF5775" w:rsidRPr="009842F5" w:rsidRDefault="00DF5775" w:rsidP="00BD77EF">
            <w:pPr>
              <w:pStyle w:val="DecimalAligned"/>
              <w:rPr>
                <w:rFonts w:ascii="Times New Roman" w:hAnsi="Times New Roman"/>
                <w:color w:val="auto"/>
                <w:sz w:val="24"/>
                <w:szCs w:val="24"/>
              </w:rPr>
            </w:pPr>
            <w:r w:rsidRPr="009842F5">
              <w:rPr>
                <w:rFonts w:ascii="Times New Roman" w:hAnsi="Times New Roman"/>
                <w:color w:val="auto"/>
                <w:sz w:val="24"/>
                <w:szCs w:val="24"/>
              </w:rPr>
              <w:t>6%</w:t>
            </w:r>
          </w:p>
        </w:tc>
      </w:tr>
      <w:tr w:rsidR="009842F5" w:rsidRPr="009842F5" w14:paraId="39E716A6" w14:textId="77777777" w:rsidTr="00BD77EF">
        <w:trPr>
          <w:cnfStyle w:val="010000000000" w:firstRow="0" w:lastRow="1" w:firstColumn="0" w:lastColumn="0" w:oddVBand="0" w:evenVBand="0" w:oddHBand="0" w:evenHBand="0" w:firstRowFirstColumn="0" w:firstRowLastColumn="0" w:lastRowFirstColumn="0" w:lastRowLastColumn="0"/>
        </w:trPr>
        <w:tc>
          <w:tcPr>
            <w:tcW w:w="976" w:type="pct"/>
            <w:tcBorders>
              <w:top w:val="nil"/>
              <w:bottom w:val="nil"/>
            </w:tcBorders>
            <w:noWrap/>
          </w:tcPr>
          <w:p w14:paraId="10B0AA25" w14:textId="112C1C72" w:rsidR="00DF5775" w:rsidRPr="009842F5" w:rsidRDefault="00DF5775" w:rsidP="0006794D">
            <w:pPr>
              <w:tabs>
                <w:tab w:val="left" w:pos="952"/>
              </w:tabs>
              <w:rPr>
                <w:rFonts w:ascii="Times New Roman" w:hAnsi="Times New Roman"/>
                <w:b w:val="0"/>
                <w:bCs w:val="0"/>
                <w:color w:val="auto"/>
              </w:rPr>
            </w:pPr>
            <w:r w:rsidRPr="009842F5">
              <w:rPr>
                <w:rFonts w:ascii="Times New Roman" w:hAnsi="Times New Roman"/>
                <w:b w:val="0"/>
                <w:bCs w:val="0"/>
                <w:color w:val="auto"/>
              </w:rPr>
              <w:t>113</w:t>
            </w:r>
            <w:r w:rsidR="0006794D">
              <w:rPr>
                <w:rFonts w:ascii="Times New Roman" w:hAnsi="Times New Roman"/>
                <w:b w:val="0"/>
                <w:bCs w:val="0"/>
                <w:color w:val="auto"/>
              </w:rPr>
              <w:tab/>
            </w:r>
          </w:p>
        </w:tc>
        <w:tc>
          <w:tcPr>
            <w:tcW w:w="989" w:type="pct"/>
            <w:tcBorders>
              <w:top w:val="nil"/>
              <w:bottom w:val="nil"/>
            </w:tcBorders>
          </w:tcPr>
          <w:p w14:paraId="647C08DC" w14:textId="77777777" w:rsidR="00DF5775" w:rsidRPr="009842F5" w:rsidRDefault="00DF5775" w:rsidP="00BD77EF">
            <w:pPr>
              <w:pStyle w:val="DecimalAligned"/>
              <w:rPr>
                <w:rFonts w:ascii="Times New Roman" w:hAnsi="Times New Roman"/>
                <w:b w:val="0"/>
                <w:bCs w:val="0"/>
                <w:color w:val="auto"/>
                <w:sz w:val="24"/>
                <w:szCs w:val="24"/>
              </w:rPr>
            </w:pPr>
            <w:r w:rsidRPr="009842F5">
              <w:rPr>
                <w:rFonts w:ascii="Times New Roman" w:hAnsi="Times New Roman"/>
                <w:b w:val="0"/>
                <w:bCs w:val="0"/>
                <w:color w:val="auto"/>
                <w:sz w:val="24"/>
                <w:szCs w:val="24"/>
              </w:rPr>
              <w:t>1805</w:t>
            </w:r>
          </w:p>
        </w:tc>
        <w:tc>
          <w:tcPr>
            <w:tcW w:w="958" w:type="pct"/>
            <w:tcBorders>
              <w:top w:val="nil"/>
              <w:bottom w:val="nil"/>
            </w:tcBorders>
          </w:tcPr>
          <w:p w14:paraId="056CBB57" w14:textId="77777777" w:rsidR="00DF5775" w:rsidRPr="009842F5" w:rsidRDefault="00DF5775" w:rsidP="00BD77EF">
            <w:pPr>
              <w:pStyle w:val="DecimalAligned"/>
              <w:rPr>
                <w:rFonts w:ascii="Times New Roman" w:hAnsi="Times New Roman"/>
                <w:b w:val="0"/>
                <w:bCs w:val="0"/>
                <w:color w:val="auto"/>
                <w:sz w:val="24"/>
                <w:szCs w:val="24"/>
              </w:rPr>
            </w:pPr>
            <w:r w:rsidRPr="009842F5">
              <w:rPr>
                <w:rFonts w:ascii="Times New Roman" w:hAnsi="Times New Roman"/>
                <w:b w:val="0"/>
                <w:bCs w:val="0"/>
                <w:color w:val="auto"/>
                <w:sz w:val="24"/>
                <w:szCs w:val="24"/>
              </w:rPr>
              <w:t>6</w:t>
            </w:r>
          </w:p>
        </w:tc>
        <w:tc>
          <w:tcPr>
            <w:tcW w:w="692" w:type="pct"/>
            <w:tcBorders>
              <w:top w:val="nil"/>
              <w:bottom w:val="nil"/>
            </w:tcBorders>
          </w:tcPr>
          <w:p w14:paraId="375B9CCC" w14:textId="77777777" w:rsidR="00DF5775" w:rsidRPr="009842F5" w:rsidRDefault="00DF5775" w:rsidP="00BD77EF">
            <w:pPr>
              <w:pStyle w:val="DecimalAligned"/>
              <w:rPr>
                <w:rFonts w:ascii="Times New Roman" w:hAnsi="Times New Roman"/>
                <w:b w:val="0"/>
                <w:bCs w:val="0"/>
                <w:color w:val="auto"/>
                <w:sz w:val="24"/>
                <w:szCs w:val="24"/>
              </w:rPr>
            </w:pPr>
            <w:r w:rsidRPr="009842F5">
              <w:rPr>
                <w:rFonts w:ascii="Times New Roman" w:hAnsi="Times New Roman"/>
                <w:b w:val="0"/>
                <w:bCs w:val="0"/>
                <w:color w:val="auto"/>
                <w:sz w:val="24"/>
                <w:szCs w:val="24"/>
              </w:rPr>
              <w:t>$142,729</w:t>
            </w:r>
          </w:p>
        </w:tc>
        <w:tc>
          <w:tcPr>
            <w:tcW w:w="692" w:type="pct"/>
            <w:tcBorders>
              <w:top w:val="nil"/>
              <w:bottom w:val="nil"/>
            </w:tcBorders>
          </w:tcPr>
          <w:p w14:paraId="509B0DAF" w14:textId="77777777" w:rsidR="00DF5775" w:rsidRPr="009842F5" w:rsidRDefault="00DF5775" w:rsidP="00BD77EF">
            <w:pPr>
              <w:pStyle w:val="DecimalAligned"/>
              <w:rPr>
                <w:rFonts w:ascii="Times New Roman" w:hAnsi="Times New Roman"/>
                <w:b w:val="0"/>
                <w:bCs w:val="0"/>
                <w:color w:val="auto"/>
                <w:sz w:val="24"/>
                <w:szCs w:val="24"/>
              </w:rPr>
            </w:pPr>
            <w:r w:rsidRPr="009842F5">
              <w:rPr>
                <w:rFonts w:ascii="Times New Roman" w:hAnsi="Times New Roman"/>
                <w:b w:val="0"/>
                <w:bCs w:val="0"/>
                <w:color w:val="auto"/>
                <w:sz w:val="24"/>
                <w:szCs w:val="24"/>
              </w:rPr>
              <w:t>$135,384</w:t>
            </w:r>
          </w:p>
        </w:tc>
        <w:tc>
          <w:tcPr>
            <w:tcW w:w="692" w:type="pct"/>
            <w:tcBorders>
              <w:top w:val="nil"/>
              <w:bottom w:val="nil"/>
            </w:tcBorders>
          </w:tcPr>
          <w:p w14:paraId="6768C8AA" w14:textId="77777777" w:rsidR="00DF5775" w:rsidRPr="009842F5" w:rsidRDefault="00DF5775" w:rsidP="00BD77EF">
            <w:pPr>
              <w:pStyle w:val="DecimalAligned"/>
              <w:rPr>
                <w:rFonts w:ascii="Times New Roman" w:hAnsi="Times New Roman"/>
                <w:b w:val="0"/>
                <w:bCs w:val="0"/>
                <w:color w:val="auto"/>
                <w:sz w:val="24"/>
                <w:szCs w:val="24"/>
              </w:rPr>
            </w:pPr>
            <w:r w:rsidRPr="009842F5">
              <w:rPr>
                <w:rFonts w:ascii="Times New Roman" w:hAnsi="Times New Roman"/>
                <w:b w:val="0"/>
                <w:bCs w:val="0"/>
                <w:color w:val="auto"/>
                <w:sz w:val="24"/>
                <w:szCs w:val="24"/>
              </w:rPr>
              <w:t>5%</w:t>
            </w:r>
          </w:p>
        </w:tc>
      </w:tr>
    </w:tbl>
    <w:p w14:paraId="0504AAC0" w14:textId="7A0F7C51" w:rsidR="00570260" w:rsidRPr="009842F5" w:rsidRDefault="0006794D" w:rsidP="00112690">
      <w:pPr>
        <w:pStyle w:val="H1APA7thforCapellaDoctoralManuscrits"/>
        <w:jc w:val="left"/>
        <w:rPr>
          <w:rFonts w:cs="Times New Roman"/>
          <w:b w:val="0"/>
          <w:bCs w:val="0"/>
          <w:szCs w:val="24"/>
        </w:rPr>
      </w:pPr>
      <w:r>
        <w:rPr>
          <w:rFonts w:cs="Times New Roman"/>
          <w:b w:val="0"/>
          <w:bCs w:val="0"/>
          <w:szCs w:val="24"/>
        </w:rPr>
        <w:softHyphen/>
      </w:r>
      <w:r>
        <w:rPr>
          <w:rFonts w:cs="Times New Roman"/>
          <w:b w:val="0"/>
          <w:bCs w:val="0"/>
          <w:szCs w:val="24"/>
        </w:rPr>
        <w:softHyphen/>
      </w:r>
      <w:r>
        <w:rPr>
          <w:rFonts w:cs="Times New Roman"/>
          <w:b w:val="0"/>
          <w:bCs w:val="0"/>
          <w:szCs w:val="24"/>
        </w:rPr>
        <w:softHyphen/>
      </w:r>
      <w:r>
        <w:rPr>
          <w:rFonts w:cs="Times New Roman"/>
          <w:b w:val="0"/>
          <w:bCs w:val="0"/>
          <w:szCs w:val="24"/>
        </w:rPr>
        <w:softHyphen/>
      </w:r>
      <w:r>
        <w:rPr>
          <w:rFonts w:cs="Times New Roman"/>
          <w:b w:val="0"/>
          <w:bCs w:val="0"/>
          <w:szCs w:val="24"/>
        </w:rPr>
        <w:softHyphen/>
      </w:r>
      <w:r>
        <w:rPr>
          <w:rFonts w:cs="Times New Roman"/>
          <w:b w:val="0"/>
          <w:bCs w:val="0"/>
          <w:szCs w:val="24"/>
        </w:rPr>
        <w:softHyphen/>
      </w:r>
      <w:r>
        <w:rPr>
          <w:rFonts w:cs="Times New Roman"/>
          <w:b w:val="0"/>
          <w:bCs w:val="0"/>
          <w:szCs w:val="24"/>
        </w:rPr>
        <w:softHyphen/>
      </w:r>
      <w:r>
        <w:rPr>
          <w:rFonts w:cs="Times New Roman"/>
          <w:b w:val="0"/>
          <w:bCs w:val="0"/>
          <w:szCs w:val="24"/>
        </w:rPr>
        <w:softHyphen/>
      </w:r>
      <w:r>
        <w:rPr>
          <w:rFonts w:cs="Times New Roman"/>
          <w:b w:val="0"/>
          <w:bCs w:val="0"/>
          <w:szCs w:val="24"/>
        </w:rPr>
        <w:softHyphen/>
      </w:r>
      <w:r>
        <w:rPr>
          <w:rFonts w:cs="Times New Roman"/>
          <w:b w:val="0"/>
          <w:bCs w:val="0"/>
          <w:szCs w:val="24"/>
        </w:rPr>
        <w:softHyphen/>
      </w:r>
      <w:r>
        <w:rPr>
          <w:rFonts w:cs="Times New Roman"/>
          <w:b w:val="0"/>
          <w:bCs w:val="0"/>
          <w:szCs w:val="24"/>
        </w:rPr>
        <w:softHyphen/>
      </w:r>
      <w:r>
        <w:rPr>
          <w:rFonts w:cs="Times New Roman"/>
          <w:b w:val="0"/>
          <w:bCs w:val="0"/>
          <w:szCs w:val="24"/>
        </w:rPr>
        <w:softHyphen/>
      </w:r>
      <w:r>
        <w:rPr>
          <w:rFonts w:cs="Times New Roman"/>
          <w:b w:val="0"/>
          <w:bCs w:val="0"/>
          <w:szCs w:val="24"/>
        </w:rPr>
        <w:softHyphen/>
      </w:r>
      <w:r>
        <w:rPr>
          <w:rFonts w:cs="Times New Roman"/>
          <w:b w:val="0"/>
          <w:bCs w:val="0"/>
          <w:szCs w:val="24"/>
        </w:rPr>
        <w:softHyphen/>
      </w:r>
      <w:r>
        <w:rPr>
          <w:rFonts w:cs="Times New Roman"/>
          <w:b w:val="0"/>
          <w:bCs w:val="0"/>
          <w:szCs w:val="24"/>
        </w:rPr>
        <w:softHyphen/>
      </w:r>
      <w:r>
        <w:rPr>
          <w:rFonts w:cs="Times New Roman"/>
          <w:b w:val="0"/>
          <w:bCs w:val="0"/>
          <w:szCs w:val="24"/>
        </w:rPr>
        <w:softHyphen/>
        <w:t>____________________________________________________________________________</w:t>
      </w:r>
    </w:p>
    <w:p w14:paraId="01B2E3C9" w14:textId="5F528EB7" w:rsidR="00583721" w:rsidRPr="005F64E6" w:rsidRDefault="00A26F03" w:rsidP="0038455C">
      <w:pPr>
        <w:pStyle w:val="H1APA7thforCapellaDoctoralManuscrits"/>
        <w:spacing w:line="480" w:lineRule="auto"/>
        <w:jc w:val="left"/>
      </w:pPr>
      <w:r>
        <w:rPr>
          <w:rFonts w:cs="Times New Roman"/>
          <w:b w:val="0"/>
          <w:bCs w:val="0"/>
          <w:szCs w:val="24"/>
        </w:rPr>
        <w:tab/>
        <w:t>C</w:t>
      </w:r>
      <w:r w:rsidRPr="00A26F03">
        <w:rPr>
          <w:rFonts w:cs="Times New Roman"/>
          <w:b w:val="0"/>
          <w:bCs w:val="0"/>
          <w:szCs w:val="24"/>
        </w:rPr>
        <w:t xml:space="preserve">ombining </w:t>
      </w:r>
      <w:r>
        <w:rPr>
          <w:rFonts w:cs="Times New Roman"/>
          <w:b w:val="0"/>
          <w:bCs w:val="0"/>
          <w:szCs w:val="24"/>
        </w:rPr>
        <w:t>each</w:t>
      </w:r>
      <w:r w:rsidRPr="00A26F03">
        <w:rPr>
          <w:rFonts w:cs="Times New Roman"/>
          <w:b w:val="0"/>
          <w:bCs w:val="0"/>
          <w:szCs w:val="24"/>
        </w:rPr>
        <w:t xml:space="preserve"> unit of measure in the ROI numerator</w:t>
      </w:r>
      <w:r>
        <w:rPr>
          <w:rFonts w:cs="Times New Roman"/>
          <w:b w:val="0"/>
          <w:bCs w:val="0"/>
          <w:szCs w:val="24"/>
        </w:rPr>
        <w:t xml:space="preserve"> makes it reasonable to use a non-invasive hemoglobin monitor to reduce</w:t>
      </w:r>
      <w:r w:rsidRPr="00A26F03">
        <w:rPr>
          <w:rFonts w:cs="Times New Roman"/>
          <w:b w:val="0"/>
          <w:bCs w:val="0"/>
          <w:szCs w:val="24"/>
        </w:rPr>
        <w:t xml:space="preserve"> </w:t>
      </w:r>
      <w:r>
        <w:rPr>
          <w:rFonts w:cs="Times New Roman"/>
          <w:b w:val="0"/>
          <w:bCs w:val="0"/>
          <w:szCs w:val="24"/>
        </w:rPr>
        <w:t>Lab TAT, invasive blood draw</w:t>
      </w:r>
      <w:r w:rsidR="008445AD">
        <w:rPr>
          <w:rFonts w:cs="Times New Roman"/>
          <w:b w:val="0"/>
          <w:bCs w:val="0"/>
          <w:szCs w:val="24"/>
        </w:rPr>
        <w:t>s</w:t>
      </w:r>
      <w:r>
        <w:rPr>
          <w:rFonts w:cs="Times New Roman"/>
          <w:b w:val="0"/>
          <w:bCs w:val="0"/>
          <w:szCs w:val="24"/>
        </w:rPr>
        <w:t xml:space="preserve">, and near misses </w:t>
      </w:r>
      <w:r w:rsidR="008445AD">
        <w:rPr>
          <w:rFonts w:cs="Times New Roman"/>
          <w:b w:val="0"/>
          <w:bCs w:val="0"/>
          <w:szCs w:val="24"/>
        </w:rPr>
        <w:t>and</w:t>
      </w:r>
      <w:r w:rsidRPr="00A26F03">
        <w:rPr>
          <w:rFonts w:cs="Times New Roman"/>
          <w:b w:val="0"/>
          <w:bCs w:val="0"/>
          <w:szCs w:val="24"/>
        </w:rPr>
        <w:t xml:space="preserve">achieve the minimum desired ROI of </w:t>
      </w:r>
      <w:r>
        <w:rPr>
          <w:rFonts w:cs="Times New Roman"/>
          <w:b w:val="0"/>
          <w:bCs w:val="0"/>
          <w:szCs w:val="24"/>
        </w:rPr>
        <w:t>60</w:t>
      </w:r>
      <w:r w:rsidRPr="00A26F03">
        <w:rPr>
          <w:rFonts w:cs="Times New Roman"/>
          <w:b w:val="0"/>
          <w:bCs w:val="0"/>
          <w:szCs w:val="24"/>
        </w:rPr>
        <w:t xml:space="preserve">%. This sensitivity analysis indicates that modest </w:t>
      </w:r>
      <w:r w:rsidR="00274658">
        <w:rPr>
          <w:rFonts w:cs="Times New Roman"/>
          <w:b w:val="0"/>
          <w:bCs w:val="0"/>
          <w:szCs w:val="24"/>
        </w:rPr>
        <w:t>improvement</w:t>
      </w:r>
      <w:r w:rsidRPr="00A26F03">
        <w:rPr>
          <w:rFonts w:cs="Times New Roman"/>
          <w:b w:val="0"/>
          <w:bCs w:val="0"/>
          <w:szCs w:val="24"/>
        </w:rPr>
        <w:t xml:space="preserve">s in the two measures will result in a positive ROI. These calculations presume the program cost estimates are close to the </w:t>
      </w:r>
      <w:r>
        <w:rPr>
          <w:rFonts w:cs="Times New Roman"/>
          <w:b w:val="0"/>
          <w:bCs w:val="0"/>
          <w:szCs w:val="24"/>
        </w:rPr>
        <w:t>program's actual costs</w:t>
      </w:r>
      <w:r w:rsidRPr="00A26F03">
        <w:rPr>
          <w:rFonts w:cs="Times New Roman"/>
          <w:b w:val="0"/>
          <w:bCs w:val="0"/>
          <w:szCs w:val="24"/>
        </w:rPr>
        <w:t xml:space="preserve">. We will manage the program to minimize program costs. This sensitivity analysis supports a decision to implement </w:t>
      </w:r>
      <w:r w:rsidRPr="00A26F03">
        <w:rPr>
          <w:rFonts w:cs="Times New Roman"/>
          <w:b w:val="0"/>
          <w:bCs w:val="0"/>
          <w:szCs w:val="24"/>
        </w:rPr>
        <w:lastRenderedPageBreak/>
        <w:t xml:space="preserve">this program. It also supports a decision to fund this evaluation proposal to learn how well the program did to meet the program objectives, particularly the desired business measures, what actions are necessary to improve the program, and insights from the ROI calculation economic variables to make </w:t>
      </w:r>
      <w:r>
        <w:rPr>
          <w:rFonts w:cs="Times New Roman"/>
          <w:b w:val="0"/>
          <w:bCs w:val="0"/>
          <w:szCs w:val="24"/>
        </w:rPr>
        <w:t xml:space="preserve">the </w:t>
      </w:r>
      <w:r w:rsidRPr="00A26F03">
        <w:rPr>
          <w:rFonts w:cs="Times New Roman"/>
          <w:b w:val="0"/>
          <w:bCs w:val="0"/>
          <w:szCs w:val="24"/>
        </w:rPr>
        <w:t>organization resource allocation decisions.</w:t>
      </w:r>
    </w:p>
    <w:p w14:paraId="64C85760" w14:textId="77777777" w:rsidR="006B38FB" w:rsidRPr="00985AF4" w:rsidRDefault="006B38FB" w:rsidP="00AD3F1D">
      <w:pPr>
        <w:spacing w:line="480" w:lineRule="auto"/>
        <w:ind w:firstLine="720"/>
        <w:jc w:val="center"/>
        <w:rPr>
          <w:rFonts w:ascii="Times New Roman" w:hAnsi="Times New Roman"/>
          <w:b/>
          <w:bCs/>
        </w:rPr>
      </w:pPr>
      <w:r w:rsidRPr="008635D3">
        <w:rPr>
          <w:rFonts w:ascii="Times New Roman" w:hAnsi="Times New Roman"/>
          <w:b/>
          <w:bCs/>
        </w:rPr>
        <w:t>Communication Plan &amp; Evaluation Implementation Plan</w:t>
      </w:r>
    </w:p>
    <w:p w14:paraId="74CCEABE" w14:textId="352BF77A" w:rsidR="006B38FB" w:rsidRPr="006B38FB" w:rsidRDefault="006B38FB" w:rsidP="006B38FB">
      <w:pPr>
        <w:spacing w:line="480" w:lineRule="auto"/>
        <w:ind w:firstLine="720"/>
        <w:rPr>
          <w:rFonts w:ascii="Times New Roman" w:hAnsi="Times New Roman"/>
        </w:rPr>
      </w:pPr>
      <w:r w:rsidRPr="006B38FB">
        <w:rPr>
          <w:rFonts w:ascii="Times New Roman" w:hAnsi="Times New Roman"/>
        </w:rPr>
        <w:t>This plan of introducing a non-invasive hemoglobin monitor and reducing blood draws will have a business impact by reducing potential unintentional needle sticks to healthcare workers, decreasing risks for nosocomial infections, reducing unnecessary blood transfusions, reducing biomedical waste, reducing supplies, and improving customers (</w:t>
      </w:r>
      <w:r w:rsidR="00EF6594">
        <w:rPr>
          <w:rFonts w:ascii="Times New Roman" w:hAnsi="Times New Roman"/>
        </w:rPr>
        <w:t>Veterans</w:t>
      </w:r>
      <w:r w:rsidRPr="006B38FB">
        <w:rPr>
          <w:rFonts w:ascii="Times New Roman" w:hAnsi="Times New Roman"/>
        </w:rPr>
        <w:t xml:space="preserve">) satisfaction by reducing discomfort from needle sticks during their hospital stay. The business implication of the non-invasive SpHb monitors for the VHSO will positively impact cost, quality of care, and client service. The plan to implement a non-invasive hemoglobin monitor at VHSO will be communicated to the department heads and department chiefs at VHSO using Microsoft meet during an agreed-upon time to gain support. A PowerPoint presentation will use the seven principles for communicating results and plan implementation. Data from the project will be presented to inform the head stakeholders and how the non-invasive hemoglobin monitor will benefit VHSO, its employees, and the </w:t>
      </w:r>
      <w:r w:rsidR="00EF6594">
        <w:rPr>
          <w:rFonts w:ascii="Times New Roman" w:hAnsi="Times New Roman"/>
        </w:rPr>
        <w:t>Veterans</w:t>
      </w:r>
      <w:r w:rsidRPr="006B38FB">
        <w:rPr>
          <w:rFonts w:ascii="Times New Roman" w:hAnsi="Times New Roman"/>
        </w:rPr>
        <w:t xml:space="preserve"> cared for at VHSO.  </w:t>
      </w:r>
    </w:p>
    <w:p w14:paraId="1B61F2D5" w14:textId="7CBC8D5A" w:rsidR="001606AB" w:rsidRDefault="006B38FB" w:rsidP="001606AB">
      <w:pPr>
        <w:spacing w:line="480" w:lineRule="auto"/>
        <w:ind w:firstLine="720"/>
        <w:rPr>
          <w:rFonts w:ascii="Times New Roman" w:hAnsi="Times New Roman"/>
        </w:rPr>
      </w:pPr>
      <w:r w:rsidRPr="006B38FB">
        <w:rPr>
          <w:rFonts w:ascii="Times New Roman" w:hAnsi="Times New Roman"/>
        </w:rPr>
        <w:t xml:space="preserve">This presentation will also be presented to the </w:t>
      </w:r>
      <w:r w:rsidR="00EF6594">
        <w:rPr>
          <w:rFonts w:ascii="Times New Roman" w:hAnsi="Times New Roman"/>
        </w:rPr>
        <w:t>Veterans</w:t>
      </w:r>
      <w:r w:rsidRPr="006B38FB">
        <w:rPr>
          <w:rFonts w:ascii="Times New Roman" w:hAnsi="Times New Roman"/>
        </w:rPr>
        <w:t xml:space="preserve"> Integrated Services Networks -16 (VISIN) leading innovation subcommittee to communicate how a non-invasive hemoglobin monitor</w:t>
      </w:r>
      <w:r w:rsidR="000A119A">
        <w:rPr>
          <w:rFonts w:ascii="Times New Roman" w:hAnsi="Times New Roman"/>
        </w:rPr>
        <w:t>,</w:t>
      </w:r>
      <w:r w:rsidRPr="006B38FB">
        <w:rPr>
          <w:rFonts w:ascii="Times New Roman" w:hAnsi="Times New Roman"/>
        </w:rPr>
        <w:t xml:space="preserve"> </w:t>
      </w:r>
      <w:r w:rsidR="000A119A" w:rsidRPr="006B38FB">
        <w:rPr>
          <w:rFonts w:ascii="Times New Roman" w:hAnsi="Times New Roman"/>
        </w:rPr>
        <w:t>if implemented</w:t>
      </w:r>
      <w:r w:rsidR="000A119A">
        <w:rPr>
          <w:rFonts w:ascii="Times New Roman" w:hAnsi="Times New Roman"/>
        </w:rPr>
        <w:t>,</w:t>
      </w:r>
      <w:r w:rsidR="000A119A" w:rsidRPr="006B38FB">
        <w:rPr>
          <w:rFonts w:ascii="Times New Roman" w:hAnsi="Times New Roman"/>
        </w:rPr>
        <w:t xml:space="preserve"> </w:t>
      </w:r>
      <w:r w:rsidRPr="006B38FB">
        <w:rPr>
          <w:rFonts w:ascii="Times New Roman" w:hAnsi="Times New Roman"/>
        </w:rPr>
        <w:t xml:space="preserve">will help improve VISIN-16 hospitals, their employees, and the </w:t>
      </w:r>
      <w:r w:rsidR="00EF6594">
        <w:rPr>
          <w:rFonts w:ascii="Times New Roman" w:hAnsi="Times New Roman"/>
        </w:rPr>
        <w:t>Veterans</w:t>
      </w:r>
      <w:r w:rsidRPr="006B38FB">
        <w:rPr>
          <w:rFonts w:ascii="Times New Roman" w:hAnsi="Times New Roman"/>
        </w:rPr>
        <w:t xml:space="preserve"> who receive care at their facilities.</w:t>
      </w:r>
    </w:p>
    <w:p w14:paraId="345216C9" w14:textId="247968F6" w:rsidR="006B38FB" w:rsidRDefault="006B38FB" w:rsidP="002527B8">
      <w:pPr>
        <w:pStyle w:val="NoSpacing"/>
        <w:rPr>
          <w:rFonts w:ascii="Times New Roman" w:hAnsi="Times New Roman"/>
          <w:b/>
          <w:bCs/>
        </w:rPr>
      </w:pPr>
      <w:r w:rsidRPr="002527B8">
        <w:rPr>
          <w:rFonts w:ascii="Times New Roman" w:hAnsi="Times New Roman"/>
          <w:b/>
          <w:bCs/>
        </w:rPr>
        <w:t>Communication Results</w:t>
      </w:r>
    </w:p>
    <w:p w14:paraId="60BC5877" w14:textId="77777777" w:rsidR="002527B8" w:rsidRPr="002527B8" w:rsidRDefault="002527B8" w:rsidP="002527B8">
      <w:pPr>
        <w:pStyle w:val="NoSpacing"/>
        <w:rPr>
          <w:rFonts w:ascii="Times New Roman" w:hAnsi="Times New Roman"/>
          <w:b/>
          <w:bCs/>
        </w:rPr>
      </w:pPr>
    </w:p>
    <w:p w14:paraId="37C1DCAB" w14:textId="71F451F9" w:rsidR="008635D3" w:rsidRDefault="008635D3" w:rsidP="006B38FB">
      <w:pPr>
        <w:spacing w:line="480" w:lineRule="auto"/>
        <w:ind w:firstLine="720"/>
        <w:rPr>
          <w:rFonts w:ascii="Times New Roman" w:hAnsi="Times New Roman"/>
        </w:rPr>
      </w:pPr>
      <w:r w:rsidRPr="008635D3">
        <w:rPr>
          <w:rFonts w:ascii="Times New Roman" w:hAnsi="Times New Roman"/>
        </w:rPr>
        <w:t xml:space="preserve">Step 10 of the ROI Methodology process model is to communicate the results to key stakeholders. We will also apply Guiding Principle 1 to tell the complete chain of impact story </w:t>
      </w:r>
      <w:r w:rsidRPr="008635D3">
        <w:rPr>
          <w:rFonts w:ascii="Times New Roman" w:hAnsi="Times New Roman"/>
        </w:rPr>
        <w:lastRenderedPageBreak/>
        <w:t>of success at every evaluation level and Guiding Principle 2 where we will conserve evaluation resources at the lower levels to ensure resources are available to evaluate the higher levels that matter to our leadership team. We will also show how we applied the other nine Guiding Principles in the detailed report. We will use the four phases of the ROI Methodology process as milestones for reporting results. We will report relevant data collection results as collected to provide leading indicator data for possible corrective action.</w:t>
      </w:r>
    </w:p>
    <w:p w14:paraId="52D06ADF" w14:textId="721AF70F" w:rsidR="006B38FB" w:rsidRDefault="006B38FB" w:rsidP="00FA1A95">
      <w:pPr>
        <w:pStyle w:val="NoSpacing"/>
        <w:rPr>
          <w:rFonts w:ascii="Times New Roman" w:hAnsi="Times New Roman"/>
          <w:b/>
          <w:bCs/>
        </w:rPr>
      </w:pPr>
      <w:r w:rsidRPr="008635D3">
        <w:rPr>
          <w:rFonts w:ascii="Times New Roman" w:hAnsi="Times New Roman"/>
          <w:b/>
          <w:bCs/>
        </w:rPr>
        <w:t xml:space="preserve">Planning Phase </w:t>
      </w:r>
    </w:p>
    <w:p w14:paraId="0F84FAA8" w14:textId="77777777" w:rsidR="005222B0" w:rsidRDefault="005222B0" w:rsidP="00FA1A95">
      <w:pPr>
        <w:pStyle w:val="NoSpacing"/>
        <w:rPr>
          <w:rFonts w:ascii="Times New Roman" w:hAnsi="Times New Roman"/>
          <w:b/>
          <w:bCs/>
        </w:rPr>
      </w:pPr>
    </w:p>
    <w:p w14:paraId="6EA70FED" w14:textId="6A1D1A39" w:rsidR="00FA1A95" w:rsidRPr="00FA1A95" w:rsidRDefault="00FA1A95" w:rsidP="00FA1A95">
      <w:pPr>
        <w:pStyle w:val="NoSpacing"/>
        <w:spacing w:line="480" w:lineRule="auto"/>
        <w:rPr>
          <w:rFonts w:ascii="Times New Roman" w:hAnsi="Times New Roman"/>
        </w:rPr>
      </w:pPr>
      <w:r>
        <w:rPr>
          <w:rFonts w:ascii="Times New Roman" w:hAnsi="Times New Roman"/>
        </w:rPr>
        <w:tab/>
      </w:r>
      <w:r w:rsidRPr="00FA1A95">
        <w:rPr>
          <w:rFonts w:ascii="Times New Roman" w:hAnsi="Times New Roman"/>
        </w:rPr>
        <w:t>We will revise this proposal to reflect any stakeholders' revisions to optimize a successful program and implementation. The CEO will approve this final product to serve as the evaluation plan all stakeholders agree to support. We will prove a copy of all planning documents to the key stakeholders and meet with individuals or groups of stakeholders to explain the evaluation plan and answer questions to ensure stakeholder support</w:t>
      </w:r>
    </w:p>
    <w:p w14:paraId="635FE704" w14:textId="7B90AA69" w:rsidR="006B38FB" w:rsidRDefault="006B38FB" w:rsidP="00FA1A95">
      <w:pPr>
        <w:pStyle w:val="NoSpacing"/>
        <w:rPr>
          <w:rFonts w:ascii="Times New Roman" w:hAnsi="Times New Roman"/>
          <w:b/>
          <w:bCs/>
        </w:rPr>
      </w:pPr>
      <w:r w:rsidRPr="00FA1A95">
        <w:rPr>
          <w:rFonts w:ascii="Times New Roman" w:hAnsi="Times New Roman"/>
          <w:b/>
          <w:bCs/>
        </w:rPr>
        <w:t>Data Collection Phase</w:t>
      </w:r>
    </w:p>
    <w:p w14:paraId="77E684DD" w14:textId="77777777" w:rsidR="005222B0" w:rsidRDefault="005222B0" w:rsidP="00FA1A95">
      <w:pPr>
        <w:pStyle w:val="NoSpacing"/>
        <w:rPr>
          <w:rFonts w:ascii="Times New Roman" w:hAnsi="Times New Roman"/>
          <w:b/>
          <w:bCs/>
        </w:rPr>
      </w:pPr>
    </w:p>
    <w:p w14:paraId="462902AC" w14:textId="77777777" w:rsidR="00FA1A95" w:rsidRDefault="00FA1A95" w:rsidP="00FA1A95">
      <w:pPr>
        <w:pStyle w:val="NoSpacing"/>
        <w:spacing w:line="480" w:lineRule="auto"/>
        <w:rPr>
          <w:rFonts w:ascii="Times New Roman" w:hAnsi="Times New Roman"/>
        </w:rPr>
      </w:pPr>
      <w:r>
        <w:rPr>
          <w:rFonts w:ascii="Times New Roman" w:hAnsi="Times New Roman"/>
        </w:rPr>
        <w:tab/>
      </w:r>
      <w:r w:rsidRPr="00FA1A95">
        <w:rPr>
          <w:rFonts w:ascii="Times New Roman" w:hAnsi="Times New Roman"/>
        </w:rPr>
        <w:t xml:space="preserve">We will report the results of the data collecting during program implementation. The first report will involve the Level 1 Reaction and Planned Action results and the Level 2 Learning results. These evaluation results will provide early indicators about the program's potential for success when participants return to their work locations. This report will go to the direct supervisors to begin discussions about how the organization can take corrective actions to remove or minimize anticipated workplace barriers identified by participants to improve Level 3 Application and Implementation actions and measures. </w:t>
      </w:r>
    </w:p>
    <w:p w14:paraId="1F2328CD" w14:textId="188C26DF" w:rsidR="002D6399" w:rsidRDefault="00FA1A95" w:rsidP="002D6399">
      <w:pPr>
        <w:pStyle w:val="NoSpacing"/>
        <w:spacing w:line="480" w:lineRule="auto"/>
        <w:rPr>
          <w:rFonts w:ascii="Times New Roman" w:hAnsi="Times New Roman"/>
        </w:rPr>
      </w:pPr>
      <w:r>
        <w:rPr>
          <w:rFonts w:ascii="Times New Roman" w:hAnsi="Times New Roman"/>
        </w:rPr>
        <w:tab/>
      </w:r>
      <w:r w:rsidRPr="00FA1A95">
        <w:rPr>
          <w:rFonts w:ascii="Times New Roman" w:hAnsi="Times New Roman"/>
        </w:rPr>
        <w:t>We will report Level 3 Application and Implementation measures as we collect these measures to direct supervisors and one-over managers. This strategy will allow us to monitor and manage company actions to support the new behavior and performance desired from participants to improve the defined Level 4 Impact Measures</w:t>
      </w:r>
      <w:r w:rsidR="002D6399">
        <w:rPr>
          <w:rFonts w:ascii="Times New Roman" w:hAnsi="Times New Roman"/>
        </w:rPr>
        <w:t>.</w:t>
      </w:r>
    </w:p>
    <w:p w14:paraId="435E82AD" w14:textId="53BC0630" w:rsidR="006B38FB" w:rsidRDefault="006B38FB" w:rsidP="002D6399">
      <w:pPr>
        <w:pStyle w:val="NoSpacing"/>
        <w:rPr>
          <w:rFonts w:ascii="Times New Roman" w:hAnsi="Times New Roman"/>
          <w:b/>
          <w:bCs/>
        </w:rPr>
      </w:pPr>
      <w:r w:rsidRPr="002D6399">
        <w:rPr>
          <w:rFonts w:ascii="Times New Roman" w:hAnsi="Times New Roman"/>
          <w:b/>
          <w:bCs/>
        </w:rPr>
        <w:lastRenderedPageBreak/>
        <w:t xml:space="preserve">ROI Analysis Phase  </w:t>
      </w:r>
    </w:p>
    <w:p w14:paraId="6F463CB8" w14:textId="77777777" w:rsidR="002D6399" w:rsidRDefault="002D6399" w:rsidP="002D6399">
      <w:pPr>
        <w:pStyle w:val="NoSpacing"/>
        <w:rPr>
          <w:rFonts w:ascii="Times New Roman" w:hAnsi="Times New Roman"/>
          <w:b/>
          <w:bCs/>
        </w:rPr>
      </w:pPr>
    </w:p>
    <w:p w14:paraId="28499B4F" w14:textId="4D145408" w:rsidR="00FA1A95" w:rsidRPr="00FA1A95" w:rsidRDefault="00FA1A95" w:rsidP="00FA1A95">
      <w:pPr>
        <w:pStyle w:val="NoSpacing"/>
        <w:spacing w:line="480" w:lineRule="auto"/>
        <w:rPr>
          <w:rFonts w:ascii="Times New Roman" w:hAnsi="Times New Roman"/>
        </w:rPr>
      </w:pPr>
      <w:r>
        <w:rPr>
          <w:rFonts w:ascii="Times New Roman" w:hAnsi="Times New Roman"/>
          <w:b/>
          <w:bCs/>
        </w:rPr>
        <w:tab/>
      </w:r>
      <w:r w:rsidRPr="00FA1A95">
        <w:rPr>
          <w:rFonts w:ascii="Times New Roman" w:hAnsi="Times New Roman"/>
        </w:rPr>
        <w:t>We will report early analysis findings to the senior leadership team members. We will work with them to analyze the impact data to ensure their continued support of our analysis efforts and prevent any surprises in the final report. We will offer our analysis to other stakeholders when requested.</w:t>
      </w:r>
    </w:p>
    <w:p w14:paraId="7BE0F796" w14:textId="77777777" w:rsidR="002D6399" w:rsidRDefault="006B38FB" w:rsidP="00FA1A95">
      <w:pPr>
        <w:pStyle w:val="NoSpacing"/>
        <w:rPr>
          <w:rFonts w:ascii="Times New Roman" w:hAnsi="Times New Roman"/>
          <w:b/>
          <w:bCs/>
        </w:rPr>
      </w:pPr>
      <w:r w:rsidRPr="00FA1A95">
        <w:rPr>
          <w:rFonts w:ascii="Times New Roman" w:hAnsi="Times New Roman"/>
          <w:b/>
          <w:bCs/>
        </w:rPr>
        <w:t>Optimize Results Phase</w:t>
      </w:r>
    </w:p>
    <w:p w14:paraId="2D084DBD" w14:textId="74946483" w:rsidR="00985AF4" w:rsidRPr="00FA1A95" w:rsidRDefault="006B38FB" w:rsidP="00FA1A95">
      <w:pPr>
        <w:pStyle w:val="NoSpacing"/>
        <w:rPr>
          <w:rFonts w:ascii="Times New Roman" w:hAnsi="Times New Roman"/>
          <w:b/>
          <w:bCs/>
        </w:rPr>
      </w:pPr>
      <w:r w:rsidRPr="00FA1A95">
        <w:rPr>
          <w:rFonts w:ascii="Times New Roman" w:hAnsi="Times New Roman"/>
          <w:b/>
          <w:bCs/>
        </w:rPr>
        <w:t xml:space="preserve">  </w:t>
      </w:r>
    </w:p>
    <w:p w14:paraId="75331F89" w14:textId="780E1E96" w:rsidR="006B38FB" w:rsidRPr="00FA1A95" w:rsidRDefault="00FA1A95" w:rsidP="00FA1A95">
      <w:pPr>
        <w:pStyle w:val="NoSpacing"/>
        <w:spacing w:line="480" w:lineRule="auto"/>
        <w:rPr>
          <w:rFonts w:ascii="Times New Roman" w:hAnsi="Times New Roman"/>
          <w:b/>
          <w:bCs/>
        </w:rPr>
      </w:pPr>
      <w:r>
        <w:tab/>
      </w:r>
      <w:r w:rsidR="006B38FB" w:rsidRPr="00FA1A95">
        <w:rPr>
          <w:rFonts w:ascii="Times New Roman" w:hAnsi="Times New Roman"/>
        </w:rPr>
        <w:t>We will communicate the evaluation study results to the executive leadership team</w:t>
      </w:r>
    </w:p>
    <w:p w14:paraId="52268CA0" w14:textId="4C933C23" w:rsidR="006B38FB" w:rsidRPr="00FA1A95" w:rsidRDefault="006B38FB" w:rsidP="00FA1A95">
      <w:pPr>
        <w:pStyle w:val="NoSpacing"/>
        <w:spacing w:line="480" w:lineRule="auto"/>
        <w:rPr>
          <w:rFonts w:ascii="Times New Roman" w:hAnsi="Times New Roman"/>
        </w:rPr>
      </w:pPr>
      <w:r w:rsidRPr="00FA1A95">
        <w:rPr>
          <w:rFonts w:ascii="Times New Roman" w:hAnsi="Times New Roman"/>
        </w:rPr>
        <w:t>using a one-hour formal presentation that will allow us to tell the evaluation story and answer any questions. We will also provide each executive with a copy of the evaluation study report at the end of the presentation upon request.</w:t>
      </w:r>
    </w:p>
    <w:p w14:paraId="5781B40A" w14:textId="45B12B4B" w:rsidR="006B38FB" w:rsidRPr="00FA1A95" w:rsidRDefault="00FA1A95" w:rsidP="00FA1A95">
      <w:pPr>
        <w:pStyle w:val="NoSpacing"/>
        <w:spacing w:line="480" w:lineRule="auto"/>
        <w:rPr>
          <w:rFonts w:ascii="Times New Roman" w:hAnsi="Times New Roman"/>
        </w:rPr>
      </w:pPr>
      <w:r w:rsidRPr="00FA1A95">
        <w:rPr>
          <w:rFonts w:ascii="Times New Roman" w:hAnsi="Times New Roman"/>
        </w:rPr>
        <w:tab/>
      </w:r>
      <w:r w:rsidR="006B38FB" w:rsidRPr="00FA1A95">
        <w:rPr>
          <w:rFonts w:ascii="Times New Roman" w:hAnsi="Times New Roman"/>
        </w:rPr>
        <w:t>Throughout our communication plan, we intend to apply the following basic guidelines</w:t>
      </w:r>
      <w:r>
        <w:rPr>
          <w:rFonts w:ascii="Times New Roman" w:hAnsi="Times New Roman"/>
        </w:rPr>
        <w:t xml:space="preserve"> </w:t>
      </w:r>
      <w:r w:rsidR="006B38FB" w:rsidRPr="00FA1A95">
        <w:rPr>
          <w:rFonts w:ascii="Times New Roman" w:hAnsi="Times New Roman"/>
        </w:rPr>
        <w:t xml:space="preserve">(Phillips &amp; Phillips, 2017, p. 178): </w:t>
      </w:r>
    </w:p>
    <w:p w14:paraId="25E4D6A6" w14:textId="77777777" w:rsidR="006B38FB" w:rsidRPr="006B38FB" w:rsidRDefault="006B38FB" w:rsidP="006B38FB">
      <w:pPr>
        <w:spacing w:line="480" w:lineRule="auto"/>
        <w:ind w:firstLine="720"/>
        <w:rPr>
          <w:rFonts w:ascii="Times New Roman" w:hAnsi="Times New Roman"/>
        </w:rPr>
      </w:pPr>
      <w:r w:rsidRPr="006B38FB">
        <w:rPr>
          <w:rFonts w:ascii="Times New Roman" w:hAnsi="Times New Roman"/>
        </w:rPr>
        <w:t>1. Make communication timely to prevent surprises and to maximize program impact.</w:t>
      </w:r>
    </w:p>
    <w:p w14:paraId="570B712D" w14:textId="77777777" w:rsidR="006B38FB" w:rsidRPr="006B38FB" w:rsidRDefault="006B38FB" w:rsidP="006B38FB">
      <w:pPr>
        <w:spacing w:line="480" w:lineRule="auto"/>
        <w:ind w:firstLine="720"/>
        <w:rPr>
          <w:rFonts w:ascii="Times New Roman" w:hAnsi="Times New Roman"/>
        </w:rPr>
      </w:pPr>
      <w:r w:rsidRPr="006B38FB">
        <w:rPr>
          <w:rFonts w:ascii="Times New Roman" w:hAnsi="Times New Roman"/>
        </w:rPr>
        <w:t xml:space="preserve">2. Customize the communication to a specific audience based on their needs, </w:t>
      </w:r>
    </w:p>
    <w:p w14:paraId="6D01A123" w14:textId="77777777" w:rsidR="006B38FB" w:rsidRPr="006B38FB" w:rsidRDefault="006B38FB" w:rsidP="006B38FB">
      <w:pPr>
        <w:spacing w:line="480" w:lineRule="auto"/>
        <w:ind w:firstLine="720"/>
        <w:rPr>
          <w:rFonts w:ascii="Times New Roman" w:hAnsi="Times New Roman"/>
        </w:rPr>
      </w:pPr>
      <w:r w:rsidRPr="006B38FB">
        <w:rPr>
          <w:rFonts w:ascii="Times New Roman" w:hAnsi="Times New Roman"/>
        </w:rPr>
        <w:t>expectations, and interests.</w:t>
      </w:r>
    </w:p>
    <w:p w14:paraId="728FBB17" w14:textId="77777777" w:rsidR="006B38FB" w:rsidRPr="006B38FB" w:rsidRDefault="006B38FB" w:rsidP="006B38FB">
      <w:pPr>
        <w:spacing w:line="480" w:lineRule="auto"/>
        <w:ind w:firstLine="720"/>
        <w:rPr>
          <w:rFonts w:ascii="Times New Roman" w:hAnsi="Times New Roman"/>
        </w:rPr>
      </w:pPr>
      <w:r w:rsidRPr="006B38FB">
        <w:rPr>
          <w:rFonts w:ascii="Times New Roman" w:hAnsi="Times New Roman"/>
        </w:rPr>
        <w:t xml:space="preserve">3. Select the mode of communication carefully based on the preferences of each </w:t>
      </w:r>
    </w:p>
    <w:p w14:paraId="0F095978" w14:textId="77777777" w:rsidR="006B38FB" w:rsidRPr="006B38FB" w:rsidRDefault="006B38FB" w:rsidP="006B38FB">
      <w:pPr>
        <w:spacing w:line="480" w:lineRule="auto"/>
        <w:ind w:firstLine="720"/>
        <w:rPr>
          <w:rFonts w:ascii="Times New Roman" w:hAnsi="Times New Roman"/>
        </w:rPr>
      </w:pPr>
      <w:r w:rsidRPr="006B38FB">
        <w:rPr>
          <w:rFonts w:ascii="Times New Roman" w:hAnsi="Times New Roman"/>
        </w:rPr>
        <w:t>audience.</w:t>
      </w:r>
    </w:p>
    <w:p w14:paraId="74BA0AA9" w14:textId="77777777" w:rsidR="006B38FB" w:rsidRPr="006B38FB" w:rsidRDefault="006B38FB" w:rsidP="006B38FB">
      <w:pPr>
        <w:spacing w:line="480" w:lineRule="auto"/>
        <w:ind w:firstLine="720"/>
        <w:rPr>
          <w:rFonts w:ascii="Times New Roman" w:hAnsi="Times New Roman"/>
        </w:rPr>
      </w:pPr>
      <w:r w:rsidRPr="006B38FB">
        <w:rPr>
          <w:rFonts w:ascii="Times New Roman" w:hAnsi="Times New Roman"/>
        </w:rPr>
        <w:t>4. Keep communication neutral by reporting data-driven facts and not opinions.</w:t>
      </w:r>
    </w:p>
    <w:p w14:paraId="2037ECD5" w14:textId="77777777" w:rsidR="006B38FB" w:rsidRPr="006B38FB" w:rsidRDefault="006B38FB" w:rsidP="006B38FB">
      <w:pPr>
        <w:spacing w:line="480" w:lineRule="auto"/>
        <w:ind w:firstLine="720"/>
        <w:rPr>
          <w:rFonts w:ascii="Times New Roman" w:hAnsi="Times New Roman"/>
        </w:rPr>
      </w:pPr>
      <w:r w:rsidRPr="006B38FB">
        <w:rPr>
          <w:rFonts w:ascii="Times New Roman" w:hAnsi="Times New Roman"/>
        </w:rPr>
        <w:t>5. Include testimonials to ensure the human perception element is not ignored.</w:t>
      </w:r>
    </w:p>
    <w:p w14:paraId="1C856F8A" w14:textId="77777777" w:rsidR="006B38FB" w:rsidRPr="006B38FB" w:rsidRDefault="006B38FB" w:rsidP="006B38FB">
      <w:pPr>
        <w:spacing w:line="480" w:lineRule="auto"/>
        <w:ind w:firstLine="720"/>
        <w:rPr>
          <w:rFonts w:ascii="Times New Roman" w:hAnsi="Times New Roman"/>
        </w:rPr>
      </w:pPr>
      <w:r w:rsidRPr="006B38FB">
        <w:rPr>
          <w:rFonts w:ascii="Times New Roman" w:hAnsi="Times New Roman"/>
        </w:rPr>
        <w:t xml:space="preserve">6. Be flexible to use formal communication practices as well as address the special </w:t>
      </w:r>
    </w:p>
    <w:p w14:paraId="4614B189" w14:textId="77777777" w:rsidR="006B38FB" w:rsidRPr="006B38FB" w:rsidRDefault="006B38FB" w:rsidP="006B38FB">
      <w:pPr>
        <w:spacing w:line="480" w:lineRule="auto"/>
        <w:ind w:firstLine="720"/>
        <w:rPr>
          <w:rFonts w:ascii="Times New Roman" w:hAnsi="Times New Roman"/>
        </w:rPr>
      </w:pPr>
      <w:r w:rsidRPr="006B38FB">
        <w:rPr>
          <w:rFonts w:ascii="Times New Roman" w:hAnsi="Times New Roman"/>
        </w:rPr>
        <w:t>communication requirements of a specific audience.</w:t>
      </w:r>
    </w:p>
    <w:p w14:paraId="22EBBBA6" w14:textId="77777777" w:rsidR="006B38FB" w:rsidRPr="006B38FB" w:rsidRDefault="006B38FB" w:rsidP="006B38FB">
      <w:pPr>
        <w:spacing w:line="480" w:lineRule="auto"/>
        <w:ind w:firstLine="720"/>
        <w:rPr>
          <w:rFonts w:ascii="Times New Roman" w:hAnsi="Times New Roman"/>
        </w:rPr>
      </w:pPr>
      <w:r w:rsidRPr="006B38FB">
        <w:rPr>
          <w:rFonts w:ascii="Times New Roman" w:hAnsi="Times New Roman"/>
        </w:rPr>
        <w:t xml:space="preserve">7. Use communication to drive improvement to make decisions as data is collected to </w:t>
      </w:r>
    </w:p>
    <w:p w14:paraId="488A91D7" w14:textId="77777777" w:rsidR="006B38FB" w:rsidRPr="006B38FB" w:rsidRDefault="006B38FB" w:rsidP="006B38FB">
      <w:pPr>
        <w:spacing w:line="480" w:lineRule="auto"/>
        <w:ind w:firstLine="720"/>
        <w:rPr>
          <w:rFonts w:ascii="Times New Roman" w:hAnsi="Times New Roman"/>
        </w:rPr>
      </w:pPr>
      <w:r w:rsidRPr="006B38FB">
        <w:rPr>
          <w:rFonts w:ascii="Times New Roman" w:hAnsi="Times New Roman"/>
        </w:rPr>
        <w:t xml:space="preserve">adjust the program during implementation and after completing the program </w:t>
      </w:r>
    </w:p>
    <w:p w14:paraId="4550A526" w14:textId="02697575" w:rsidR="006B38FB" w:rsidRPr="006B38FB" w:rsidRDefault="006B38FB" w:rsidP="006B38FB">
      <w:pPr>
        <w:spacing w:line="480" w:lineRule="auto"/>
        <w:ind w:firstLine="720"/>
        <w:rPr>
          <w:rFonts w:ascii="Times New Roman" w:hAnsi="Times New Roman"/>
        </w:rPr>
      </w:pPr>
      <w:r w:rsidRPr="006B38FB">
        <w:rPr>
          <w:rFonts w:ascii="Times New Roman" w:hAnsi="Times New Roman"/>
        </w:rPr>
        <w:lastRenderedPageBreak/>
        <w:t>evaluation to ensure the results are understood and actionable.</w:t>
      </w:r>
      <w:r w:rsidR="00C822DA">
        <w:rPr>
          <w:rFonts w:ascii="Times New Roman" w:hAnsi="Times New Roman"/>
        </w:rPr>
        <w:t xml:space="preserve"> </w:t>
      </w:r>
      <w:r w:rsidRPr="006B38FB">
        <w:rPr>
          <w:rFonts w:ascii="Times New Roman" w:hAnsi="Times New Roman"/>
        </w:rPr>
        <w:t xml:space="preserve">These communication </w:t>
      </w:r>
      <w:r w:rsidR="00C822DA">
        <w:rPr>
          <w:rFonts w:ascii="Times New Roman" w:hAnsi="Times New Roman"/>
        </w:rPr>
        <w:tab/>
      </w:r>
      <w:r w:rsidRPr="006B38FB">
        <w:rPr>
          <w:rFonts w:ascii="Times New Roman" w:hAnsi="Times New Roman"/>
        </w:rPr>
        <w:t xml:space="preserve">guidelines define how we plan to keep all appropriate stakeholders informed of the </w:t>
      </w:r>
      <w:r w:rsidR="00C822DA">
        <w:rPr>
          <w:rFonts w:ascii="Times New Roman" w:hAnsi="Times New Roman"/>
        </w:rPr>
        <w:tab/>
      </w:r>
      <w:r w:rsidRPr="006B38FB">
        <w:rPr>
          <w:rFonts w:ascii="Times New Roman" w:hAnsi="Times New Roman"/>
        </w:rPr>
        <w:t xml:space="preserve">results during each evaluation program phase. We will meet with </w:t>
      </w:r>
    </w:p>
    <w:p w14:paraId="41DC705B" w14:textId="77777777" w:rsidR="006B38FB" w:rsidRPr="006B38FB" w:rsidRDefault="006B38FB" w:rsidP="006B38FB">
      <w:pPr>
        <w:spacing w:line="480" w:lineRule="auto"/>
        <w:ind w:firstLine="720"/>
        <w:rPr>
          <w:rFonts w:ascii="Times New Roman" w:hAnsi="Times New Roman"/>
        </w:rPr>
      </w:pPr>
      <w:r w:rsidRPr="006B38FB">
        <w:rPr>
          <w:rFonts w:ascii="Times New Roman" w:hAnsi="Times New Roman"/>
        </w:rPr>
        <w:t xml:space="preserve">all key stakeholders immediately after this evaluation plan is approved to plan the </w:t>
      </w:r>
    </w:p>
    <w:p w14:paraId="5EFE3595" w14:textId="7D39F438" w:rsidR="002D6399" w:rsidRDefault="006B38FB" w:rsidP="00C822DA">
      <w:pPr>
        <w:spacing w:line="480" w:lineRule="auto"/>
        <w:ind w:firstLine="720"/>
        <w:rPr>
          <w:rFonts w:ascii="Times New Roman" w:hAnsi="Times New Roman"/>
        </w:rPr>
      </w:pPr>
      <w:r w:rsidRPr="006B38FB">
        <w:rPr>
          <w:rFonts w:ascii="Times New Roman" w:hAnsi="Times New Roman"/>
        </w:rPr>
        <w:t>communication strategy to ensure we apply these guidelines.</w:t>
      </w:r>
    </w:p>
    <w:p w14:paraId="3BF83192" w14:textId="595A6F31" w:rsidR="006B38FB" w:rsidRDefault="006B38FB" w:rsidP="00FA1A95">
      <w:pPr>
        <w:pStyle w:val="NoSpacing"/>
        <w:rPr>
          <w:rFonts w:ascii="Times New Roman" w:hAnsi="Times New Roman"/>
          <w:b/>
          <w:bCs/>
        </w:rPr>
      </w:pPr>
      <w:r w:rsidRPr="00FA1A95">
        <w:rPr>
          <w:rFonts w:ascii="Times New Roman" w:hAnsi="Times New Roman"/>
          <w:b/>
          <w:bCs/>
        </w:rPr>
        <w:t>Evaluation Implementation Plan</w:t>
      </w:r>
    </w:p>
    <w:p w14:paraId="7D689CD7" w14:textId="77777777" w:rsidR="002D6399" w:rsidRPr="00FA1A95" w:rsidRDefault="002D6399" w:rsidP="00FA1A95">
      <w:pPr>
        <w:pStyle w:val="NoSpacing"/>
        <w:rPr>
          <w:rFonts w:ascii="Times New Roman" w:hAnsi="Times New Roman"/>
          <w:b/>
          <w:bCs/>
        </w:rPr>
      </w:pPr>
    </w:p>
    <w:p w14:paraId="17739E77" w14:textId="3C48E41E" w:rsidR="00725916" w:rsidRDefault="006B38FB" w:rsidP="006B38FB">
      <w:pPr>
        <w:spacing w:line="480" w:lineRule="auto"/>
        <w:ind w:firstLine="720"/>
        <w:rPr>
          <w:rFonts w:ascii="Times New Roman" w:hAnsi="Times New Roman"/>
        </w:rPr>
      </w:pPr>
      <w:r w:rsidRPr="006B38FB">
        <w:rPr>
          <w:rFonts w:ascii="Times New Roman" w:hAnsi="Times New Roman"/>
        </w:rPr>
        <w:t xml:space="preserve">The plan is to implement a non-invasive hemoglobin monitor to reduce touchpoints for Phlebotomists, decrease multiple blood draws, increase the </w:t>
      </w:r>
      <w:r w:rsidR="00EF6594">
        <w:rPr>
          <w:rFonts w:ascii="Times New Roman" w:hAnsi="Times New Roman"/>
        </w:rPr>
        <w:t>Veterans</w:t>
      </w:r>
      <w:r w:rsidRPr="006B38FB">
        <w:rPr>
          <w:rFonts w:ascii="Times New Roman" w:hAnsi="Times New Roman"/>
        </w:rPr>
        <w:t xml:space="preserve">' comfort from less invasive blood draws, decrease iatrogenic blood losses from serial blood draws, and improve clinical decision-making time. The Gantt Chart shows a timeline for implementing the performance improvement plan in Table </w:t>
      </w:r>
      <w:r w:rsidR="007204CA">
        <w:rPr>
          <w:rFonts w:ascii="Times New Roman" w:hAnsi="Times New Roman"/>
        </w:rPr>
        <w:t>1</w:t>
      </w:r>
      <w:r w:rsidR="002E1D92">
        <w:rPr>
          <w:rFonts w:ascii="Times New Roman" w:hAnsi="Times New Roman"/>
        </w:rPr>
        <w:t>9</w:t>
      </w:r>
      <w:r w:rsidRPr="006B38FB">
        <w:rPr>
          <w:rFonts w:ascii="Times New Roman" w:hAnsi="Times New Roman"/>
        </w:rPr>
        <w:t>. The stakeholders and performance improvement team established this timeline. A barrier mitigation plan will also include proactive steps to remove or minimize potential barriers to ensure the participants have the organizational support and tools required for success.</w:t>
      </w:r>
    </w:p>
    <w:p w14:paraId="5EAC9DA8" w14:textId="1F29114C" w:rsidR="002E1D92" w:rsidRDefault="002E1D92" w:rsidP="006B38FB">
      <w:pPr>
        <w:spacing w:line="480" w:lineRule="auto"/>
        <w:ind w:firstLine="720"/>
        <w:rPr>
          <w:rFonts w:ascii="Times New Roman" w:hAnsi="Times New Roman"/>
        </w:rPr>
      </w:pPr>
    </w:p>
    <w:p w14:paraId="05894D3B" w14:textId="7F6481E2" w:rsidR="002E1D92" w:rsidRDefault="002E1D92" w:rsidP="006B38FB">
      <w:pPr>
        <w:spacing w:line="480" w:lineRule="auto"/>
        <w:ind w:firstLine="720"/>
        <w:rPr>
          <w:rFonts w:ascii="Times New Roman" w:hAnsi="Times New Roman"/>
        </w:rPr>
      </w:pPr>
    </w:p>
    <w:p w14:paraId="4DD7B6CF" w14:textId="678CF8D7" w:rsidR="002E1D92" w:rsidRDefault="002E1D92" w:rsidP="006B38FB">
      <w:pPr>
        <w:spacing w:line="480" w:lineRule="auto"/>
        <w:ind w:firstLine="720"/>
        <w:rPr>
          <w:rFonts w:ascii="Times New Roman" w:hAnsi="Times New Roman"/>
        </w:rPr>
      </w:pPr>
    </w:p>
    <w:p w14:paraId="2633418C" w14:textId="176671DA" w:rsidR="002E1D92" w:rsidRDefault="002E1D92" w:rsidP="006B38FB">
      <w:pPr>
        <w:spacing w:line="480" w:lineRule="auto"/>
        <w:ind w:firstLine="720"/>
        <w:rPr>
          <w:rFonts w:ascii="Times New Roman" w:hAnsi="Times New Roman"/>
        </w:rPr>
      </w:pPr>
    </w:p>
    <w:p w14:paraId="502A7171" w14:textId="074ECD34" w:rsidR="002E1D92" w:rsidRDefault="002E1D92" w:rsidP="006B38FB">
      <w:pPr>
        <w:spacing w:line="480" w:lineRule="auto"/>
        <w:ind w:firstLine="720"/>
        <w:rPr>
          <w:rFonts w:ascii="Times New Roman" w:hAnsi="Times New Roman"/>
        </w:rPr>
      </w:pPr>
    </w:p>
    <w:p w14:paraId="7522EC80" w14:textId="57D7D592" w:rsidR="002E1D92" w:rsidRDefault="002E1D92" w:rsidP="006B38FB">
      <w:pPr>
        <w:spacing w:line="480" w:lineRule="auto"/>
        <w:ind w:firstLine="720"/>
        <w:rPr>
          <w:rFonts w:ascii="Times New Roman" w:hAnsi="Times New Roman"/>
        </w:rPr>
      </w:pPr>
    </w:p>
    <w:p w14:paraId="0E29319C" w14:textId="5D60F2E7" w:rsidR="002E1D92" w:rsidRDefault="002E1D92" w:rsidP="006B38FB">
      <w:pPr>
        <w:spacing w:line="480" w:lineRule="auto"/>
        <w:ind w:firstLine="720"/>
        <w:rPr>
          <w:rFonts w:ascii="Times New Roman" w:hAnsi="Times New Roman"/>
        </w:rPr>
      </w:pPr>
    </w:p>
    <w:p w14:paraId="6B5381D3" w14:textId="7DA869CB" w:rsidR="002E1D92" w:rsidRDefault="002E1D92" w:rsidP="006B38FB">
      <w:pPr>
        <w:spacing w:line="480" w:lineRule="auto"/>
        <w:ind w:firstLine="720"/>
        <w:rPr>
          <w:rFonts w:ascii="Times New Roman" w:hAnsi="Times New Roman"/>
        </w:rPr>
      </w:pPr>
    </w:p>
    <w:p w14:paraId="40EF918C" w14:textId="41AF8AFD" w:rsidR="002E1D92" w:rsidRDefault="002E1D92" w:rsidP="006B38FB">
      <w:pPr>
        <w:spacing w:line="480" w:lineRule="auto"/>
        <w:ind w:firstLine="720"/>
        <w:rPr>
          <w:rFonts w:ascii="Times New Roman" w:hAnsi="Times New Roman"/>
        </w:rPr>
      </w:pPr>
    </w:p>
    <w:p w14:paraId="0673F1AB" w14:textId="77777777" w:rsidR="002E1D92" w:rsidRDefault="002E1D92" w:rsidP="006B38FB">
      <w:pPr>
        <w:spacing w:line="480" w:lineRule="auto"/>
        <w:ind w:firstLine="720"/>
        <w:rPr>
          <w:rFonts w:ascii="Times New Roman" w:hAnsi="Times New Roman"/>
        </w:rPr>
      </w:pPr>
    </w:p>
    <w:p w14:paraId="70F467A7" w14:textId="1F6E753E" w:rsidR="00684458" w:rsidRDefault="006B38FB" w:rsidP="00725916">
      <w:pPr>
        <w:pStyle w:val="NoSpacing"/>
        <w:rPr>
          <w:b/>
          <w:bCs/>
        </w:rPr>
      </w:pPr>
      <w:r w:rsidRPr="00725916">
        <w:rPr>
          <w:b/>
          <w:bCs/>
        </w:rPr>
        <w:lastRenderedPageBreak/>
        <w:t xml:space="preserve">Table </w:t>
      </w:r>
      <w:r w:rsidR="007204CA" w:rsidRPr="00725916">
        <w:rPr>
          <w:b/>
          <w:bCs/>
        </w:rPr>
        <w:t>1</w:t>
      </w:r>
      <w:r w:rsidR="002E1D92">
        <w:rPr>
          <w:b/>
          <w:bCs/>
        </w:rPr>
        <w:t>9</w:t>
      </w:r>
    </w:p>
    <w:p w14:paraId="16177BFF" w14:textId="77777777" w:rsidR="00684458" w:rsidRDefault="00684458" w:rsidP="00725916">
      <w:pPr>
        <w:pStyle w:val="NoSpacing"/>
        <w:rPr>
          <w:b/>
          <w:bCs/>
        </w:rPr>
      </w:pPr>
    </w:p>
    <w:p w14:paraId="1EF19D3A" w14:textId="086A4A36" w:rsidR="00684458" w:rsidRDefault="00684458" w:rsidP="00725916">
      <w:pPr>
        <w:pStyle w:val="NoSpacing"/>
        <w:rPr>
          <w:rFonts w:ascii="Times New Roman" w:hAnsi="Times New Roman"/>
          <w:i/>
          <w:iCs/>
        </w:rPr>
      </w:pPr>
      <w:r w:rsidRPr="00684458">
        <w:rPr>
          <w:rFonts w:ascii="Times New Roman" w:hAnsi="Times New Roman"/>
          <w:i/>
          <w:iCs/>
        </w:rPr>
        <w:t>Introducing Non-invasive Hemoglobin Technology to VHSO</w:t>
      </w:r>
    </w:p>
    <w:p w14:paraId="70ADADB1" w14:textId="77777777" w:rsidR="00684458" w:rsidRPr="00684458" w:rsidRDefault="00684458" w:rsidP="00725916">
      <w:pPr>
        <w:pStyle w:val="NoSpacing"/>
        <w:rPr>
          <w:rFonts w:ascii="Times New Roman" w:hAnsi="Times New Roman"/>
          <w:i/>
          <w:iCs/>
        </w:rPr>
      </w:pPr>
    </w:p>
    <w:p w14:paraId="17BD0939" w14:textId="6970942E" w:rsidR="006B38FB" w:rsidRPr="006B38FB" w:rsidRDefault="00725916" w:rsidP="00725916">
      <w:pPr>
        <w:pStyle w:val="NoSpacing"/>
      </w:pPr>
      <w:r>
        <w:rPr>
          <w:noProof/>
        </w:rPr>
        <w:drawing>
          <wp:inline distT="0" distB="0" distL="0" distR="0" wp14:anchorId="1FC5C2B7" wp14:editId="2336CD2F">
            <wp:extent cx="5824100" cy="368051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9" cstate="print">
                      <a:extLst>
                        <a:ext uri="{28A0092B-C50C-407E-A947-70E740481C1C}">
                          <a14:useLocalDpi xmlns:a14="http://schemas.microsoft.com/office/drawing/2010/main" val="0"/>
                        </a:ext>
                      </a:extLst>
                    </a:blip>
                    <a:srcRect t="8433"/>
                    <a:stretch/>
                  </pic:blipFill>
                  <pic:spPr bwMode="auto">
                    <a:xfrm>
                      <a:off x="0" y="0"/>
                      <a:ext cx="5836473" cy="3688334"/>
                    </a:xfrm>
                    <a:prstGeom prst="rect">
                      <a:avLst/>
                    </a:prstGeom>
                    <a:noFill/>
                    <a:ln>
                      <a:noFill/>
                    </a:ln>
                    <a:extLst>
                      <a:ext uri="{53640926-AAD7-44D8-BBD7-CCE9431645EC}">
                        <a14:shadowObscured xmlns:a14="http://schemas.microsoft.com/office/drawing/2010/main"/>
                      </a:ext>
                    </a:extLst>
                  </pic:spPr>
                </pic:pic>
              </a:graphicData>
            </a:graphic>
          </wp:inline>
        </w:drawing>
      </w:r>
    </w:p>
    <w:p w14:paraId="1267B42F" w14:textId="4CC2688E" w:rsidR="006B38FB" w:rsidRDefault="006B38FB" w:rsidP="00E51E63">
      <w:pPr>
        <w:pStyle w:val="NoSpacing"/>
        <w:rPr>
          <w:rFonts w:ascii="Times New Roman" w:hAnsi="Times New Roman"/>
          <w:b/>
          <w:bCs/>
        </w:rPr>
      </w:pPr>
      <w:r w:rsidRPr="001C50A9">
        <w:rPr>
          <w:rFonts w:ascii="Times New Roman" w:hAnsi="Times New Roman"/>
          <w:b/>
          <w:bCs/>
        </w:rPr>
        <w:t>Process Improvement Plan</w:t>
      </w:r>
    </w:p>
    <w:p w14:paraId="5931E8AD" w14:textId="77777777" w:rsidR="00E51E63" w:rsidRPr="001C50A9" w:rsidRDefault="00E51E63" w:rsidP="00E51E63">
      <w:pPr>
        <w:pStyle w:val="NoSpacing"/>
        <w:rPr>
          <w:rFonts w:ascii="Times New Roman" w:hAnsi="Times New Roman"/>
          <w:b/>
          <w:bCs/>
        </w:rPr>
      </w:pPr>
    </w:p>
    <w:p w14:paraId="067F10BD" w14:textId="3CD5F28E" w:rsidR="001C50A9" w:rsidRDefault="001C50A9" w:rsidP="006B38FB">
      <w:pPr>
        <w:spacing w:line="480" w:lineRule="auto"/>
        <w:ind w:firstLine="720"/>
        <w:rPr>
          <w:rFonts w:ascii="Times New Roman" w:hAnsi="Times New Roman"/>
        </w:rPr>
      </w:pPr>
      <w:r w:rsidRPr="001C50A9">
        <w:rPr>
          <w:rFonts w:ascii="Times New Roman" w:hAnsi="Times New Roman"/>
        </w:rPr>
        <w:t>Step 12 of the ROI Methodology process model is to optimize results using black box thinking from the airline industry to learn what went right and what went wrong to prevent the human and system errors from happening again. Our first goal is to learn where the program evaluated was successful in achieving its program objectives, where it fell short, and recommending actions to improve the program and reduce costs. This black box thinking will include identifying barriers to performance improvement outcomes and results that were not identified or addressed in the force field analysis and implementation plan. We also want to use the data we collect to sustain the program and justify further funding for additional performance improvement and evaluation programs.</w:t>
      </w:r>
    </w:p>
    <w:p w14:paraId="69FB4018" w14:textId="77777777" w:rsidR="001C50A9" w:rsidRDefault="001C50A9" w:rsidP="006B38FB">
      <w:pPr>
        <w:spacing w:line="480" w:lineRule="auto"/>
        <w:ind w:firstLine="720"/>
        <w:rPr>
          <w:rFonts w:ascii="Times New Roman" w:hAnsi="Times New Roman"/>
        </w:rPr>
      </w:pPr>
      <w:r w:rsidRPr="001C50A9">
        <w:rPr>
          <w:rFonts w:ascii="Times New Roman" w:hAnsi="Times New Roman"/>
        </w:rPr>
        <w:t xml:space="preserve">Our program optimization goal is to transition this evaluation program into a process improvement program. We plan to use the data collected and analyzed to do the following </w:t>
      </w:r>
      <w:r w:rsidRPr="001C50A9">
        <w:rPr>
          <w:rFonts w:ascii="Times New Roman" w:hAnsi="Times New Roman"/>
        </w:rPr>
        <w:lastRenderedPageBreak/>
        <w:t>process improvement actions as prescribed by the ROI Methodology (Phillips et al., 2019) to gain and build support for future program evaluations:</w:t>
      </w:r>
    </w:p>
    <w:p w14:paraId="59611D85" w14:textId="77777777" w:rsidR="001C50A9" w:rsidRDefault="001C50A9" w:rsidP="006B38FB">
      <w:pPr>
        <w:spacing w:line="480" w:lineRule="auto"/>
        <w:ind w:firstLine="720"/>
        <w:rPr>
          <w:rFonts w:ascii="Times New Roman" w:hAnsi="Times New Roman"/>
        </w:rPr>
      </w:pPr>
      <w:r w:rsidRPr="001C50A9">
        <w:rPr>
          <w:rFonts w:ascii="Times New Roman" w:hAnsi="Times New Roman"/>
        </w:rPr>
        <w:t xml:space="preserve"> • Adjust any program’s design to improve its effectiveness. </w:t>
      </w:r>
    </w:p>
    <w:p w14:paraId="58624589" w14:textId="77777777" w:rsidR="001C50A9" w:rsidRDefault="001C50A9" w:rsidP="006B38FB">
      <w:pPr>
        <w:spacing w:line="480" w:lineRule="auto"/>
        <w:ind w:firstLine="720"/>
        <w:rPr>
          <w:rFonts w:ascii="Times New Roman" w:hAnsi="Times New Roman"/>
        </w:rPr>
      </w:pPr>
      <w:r w:rsidRPr="001C50A9">
        <w:rPr>
          <w:rFonts w:ascii="Times New Roman" w:hAnsi="Times New Roman"/>
        </w:rPr>
        <w:t xml:space="preserve">• Improve any program’s delivery/implementation effectiveness and efficiencies. </w:t>
      </w:r>
    </w:p>
    <w:p w14:paraId="59AC465B" w14:textId="77777777" w:rsidR="001C50A9" w:rsidRDefault="001C50A9" w:rsidP="006B38FB">
      <w:pPr>
        <w:spacing w:line="480" w:lineRule="auto"/>
        <w:ind w:firstLine="720"/>
        <w:rPr>
          <w:rFonts w:ascii="Times New Roman" w:hAnsi="Times New Roman"/>
        </w:rPr>
      </w:pPr>
      <w:r w:rsidRPr="001C50A9">
        <w:rPr>
          <w:rFonts w:ascii="Times New Roman" w:hAnsi="Times New Roman"/>
        </w:rPr>
        <w:t>• Influence any program’s sustainability.</w:t>
      </w:r>
    </w:p>
    <w:p w14:paraId="38549B1E" w14:textId="77777777" w:rsidR="001C50A9" w:rsidRDefault="001C50A9" w:rsidP="006B38FB">
      <w:pPr>
        <w:spacing w:line="480" w:lineRule="auto"/>
        <w:ind w:firstLine="720"/>
        <w:rPr>
          <w:rFonts w:ascii="Times New Roman" w:hAnsi="Times New Roman"/>
        </w:rPr>
      </w:pPr>
      <w:r w:rsidRPr="001C50A9">
        <w:rPr>
          <w:rFonts w:ascii="Times New Roman" w:hAnsi="Times New Roman"/>
        </w:rPr>
        <w:t xml:space="preserve"> • Strengthen our effort to reinforce workplace performance application.</w:t>
      </w:r>
    </w:p>
    <w:p w14:paraId="598B0D85" w14:textId="77777777" w:rsidR="001C50A9" w:rsidRDefault="001C50A9" w:rsidP="006B38FB">
      <w:pPr>
        <w:spacing w:line="480" w:lineRule="auto"/>
        <w:ind w:firstLine="720"/>
        <w:rPr>
          <w:rFonts w:ascii="Times New Roman" w:hAnsi="Times New Roman"/>
        </w:rPr>
      </w:pPr>
      <w:r w:rsidRPr="001C50A9">
        <w:rPr>
          <w:rFonts w:ascii="Times New Roman" w:hAnsi="Times New Roman"/>
        </w:rPr>
        <w:t xml:space="preserve"> • Improve management support for our performance improvement programs.</w:t>
      </w:r>
    </w:p>
    <w:p w14:paraId="003A8D22" w14:textId="77777777" w:rsidR="001C50A9" w:rsidRDefault="001C50A9" w:rsidP="006B38FB">
      <w:pPr>
        <w:spacing w:line="480" w:lineRule="auto"/>
        <w:ind w:firstLine="720"/>
        <w:rPr>
          <w:rFonts w:ascii="Times New Roman" w:hAnsi="Times New Roman"/>
        </w:rPr>
      </w:pPr>
      <w:r w:rsidRPr="001C50A9">
        <w:rPr>
          <w:rFonts w:ascii="Times New Roman" w:hAnsi="Times New Roman"/>
        </w:rPr>
        <w:t xml:space="preserve"> • Improve stakeholder satisfaction with the results we deliver.</w:t>
      </w:r>
    </w:p>
    <w:p w14:paraId="31D6B3AC" w14:textId="77777777" w:rsidR="001C50A9" w:rsidRDefault="001C50A9" w:rsidP="006B38FB">
      <w:pPr>
        <w:spacing w:line="480" w:lineRule="auto"/>
        <w:ind w:firstLine="720"/>
        <w:rPr>
          <w:rFonts w:ascii="Times New Roman" w:hAnsi="Times New Roman"/>
        </w:rPr>
      </w:pPr>
      <w:r w:rsidRPr="001C50A9">
        <w:rPr>
          <w:rFonts w:ascii="Times New Roman" w:hAnsi="Times New Roman"/>
        </w:rPr>
        <w:t xml:space="preserve"> • Recognize and reward participants for improving their workplace performance.</w:t>
      </w:r>
    </w:p>
    <w:p w14:paraId="603F9F00" w14:textId="03C3B678" w:rsidR="001C50A9" w:rsidRDefault="001C50A9" w:rsidP="006B38FB">
      <w:pPr>
        <w:spacing w:line="480" w:lineRule="auto"/>
        <w:ind w:firstLine="720"/>
        <w:rPr>
          <w:rFonts w:ascii="Times New Roman" w:hAnsi="Times New Roman"/>
        </w:rPr>
      </w:pPr>
      <w:r w:rsidRPr="001C50A9">
        <w:rPr>
          <w:rFonts w:ascii="Times New Roman" w:hAnsi="Times New Roman"/>
        </w:rPr>
        <w:t xml:space="preserve"> • Justify or improve our department’s budget because we add measurable value to the </w:t>
      </w:r>
      <w:r>
        <w:rPr>
          <w:rFonts w:ascii="Times New Roman" w:hAnsi="Times New Roman"/>
        </w:rPr>
        <w:tab/>
      </w:r>
      <w:r w:rsidRPr="001C50A9">
        <w:rPr>
          <w:rFonts w:ascii="Times New Roman" w:hAnsi="Times New Roman"/>
        </w:rPr>
        <w:t>organization.</w:t>
      </w:r>
    </w:p>
    <w:p w14:paraId="3EAFE34A" w14:textId="77777777" w:rsidR="001C50A9" w:rsidRDefault="001C50A9" w:rsidP="006B38FB">
      <w:pPr>
        <w:spacing w:line="480" w:lineRule="auto"/>
        <w:ind w:firstLine="720"/>
        <w:rPr>
          <w:rFonts w:ascii="Times New Roman" w:hAnsi="Times New Roman"/>
        </w:rPr>
      </w:pPr>
      <w:r w:rsidRPr="001C50A9">
        <w:rPr>
          <w:rFonts w:ascii="Times New Roman" w:hAnsi="Times New Roman"/>
        </w:rPr>
        <w:t xml:space="preserve"> • Reduce operational costs. </w:t>
      </w:r>
    </w:p>
    <w:p w14:paraId="7061936B" w14:textId="77777777" w:rsidR="001C50A9" w:rsidRDefault="001C50A9" w:rsidP="006B38FB">
      <w:pPr>
        <w:spacing w:line="480" w:lineRule="auto"/>
        <w:ind w:firstLine="720"/>
        <w:rPr>
          <w:rFonts w:ascii="Times New Roman" w:hAnsi="Times New Roman"/>
        </w:rPr>
      </w:pPr>
      <w:r w:rsidRPr="001C50A9">
        <w:rPr>
          <w:rFonts w:ascii="Times New Roman" w:hAnsi="Times New Roman"/>
        </w:rPr>
        <w:t xml:space="preserve">• Market our performance improvement capabilities based on value offered. </w:t>
      </w:r>
    </w:p>
    <w:p w14:paraId="36CA9E03" w14:textId="77777777" w:rsidR="001C50A9" w:rsidRDefault="001C50A9" w:rsidP="006B38FB">
      <w:pPr>
        <w:spacing w:line="480" w:lineRule="auto"/>
        <w:ind w:firstLine="720"/>
        <w:rPr>
          <w:rFonts w:ascii="Times New Roman" w:hAnsi="Times New Roman"/>
        </w:rPr>
      </w:pPr>
      <w:r w:rsidRPr="001C50A9">
        <w:rPr>
          <w:rFonts w:ascii="Times New Roman" w:hAnsi="Times New Roman"/>
        </w:rPr>
        <w:t xml:space="preserve">• Expand our evaluation footprint to programs throughout the organization. </w:t>
      </w:r>
    </w:p>
    <w:p w14:paraId="21BCBAAB" w14:textId="1E37E503" w:rsidR="002D6399" w:rsidRDefault="001C50A9" w:rsidP="006B38FB">
      <w:pPr>
        <w:spacing w:line="480" w:lineRule="auto"/>
        <w:ind w:firstLine="720"/>
        <w:rPr>
          <w:rFonts w:ascii="Times New Roman" w:hAnsi="Times New Roman"/>
        </w:rPr>
      </w:pPr>
      <w:r w:rsidRPr="001C50A9">
        <w:rPr>
          <w:rFonts w:ascii="Times New Roman" w:hAnsi="Times New Roman"/>
        </w:rPr>
        <w:t>Whether the evaluation results are positive or negative, during this last step, we will make recommendations to improve the program to optimize the results using the evaluation data. Table 1</w:t>
      </w:r>
      <w:r w:rsidR="002E1D92">
        <w:rPr>
          <w:rFonts w:ascii="Times New Roman" w:hAnsi="Times New Roman"/>
        </w:rPr>
        <w:t>2</w:t>
      </w:r>
      <w:r w:rsidRPr="001C50A9">
        <w:rPr>
          <w:rFonts w:ascii="Times New Roman" w:hAnsi="Times New Roman"/>
        </w:rPr>
        <w:t xml:space="preserve"> indicates how we plan to use data collected at the various evaluation levels to strengthen the implementation outcomes and results to improve this program and evaluate and improve other programs based on work by Phillips and Phillips (2017, p. 237).</w:t>
      </w:r>
    </w:p>
    <w:p w14:paraId="4679904C" w14:textId="40A180B6" w:rsidR="002E1D92" w:rsidRDefault="002E1D92" w:rsidP="006B38FB">
      <w:pPr>
        <w:spacing w:line="480" w:lineRule="auto"/>
        <w:ind w:firstLine="720"/>
        <w:rPr>
          <w:rFonts w:ascii="Times New Roman" w:hAnsi="Times New Roman"/>
        </w:rPr>
      </w:pPr>
    </w:p>
    <w:p w14:paraId="0ED39C70" w14:textId="672531C1" w:rsidR="002E1D92" w:rsidRDefault="002E1D92" w:rsidP="006B38FB">
      <w:pPr>
        <w:spacing w:line="480" w:lineRule="auto"/>
        <w:ind w:firstLine="720"/>
        <w:rPr>
          <w:rFonts w:ascii="Times New Roman" w:hAnsi="Times New Roman"/>
        </w:rPr>
      </w:pPr>
    </w:p>
    <w:p w14:paraId="18F29461" w14:textId="2D3309DB" w:rsidR="002E1D92" w:rsidRDefault="002E1D92" w:rsidP="006B38FB">
      <w:pPr>
        <w:spacing w:line="480" w:lineRule="auto"/>
        <w:ind w:firstLine="720"/>
        <w:rPr>
          <w:rFonts w:ascii="Times New Roman" w:hAnsi="Times New Roman"/>
        </w:rPr>
      </w:pPr>
    </w:p>
    <w:p w14:paraId="1A0DEE61" w14:textId="237EAE38" w:rsidR="002E1D92" w:rsidRDefault="002E1D92" w:rsidP="006B38FB">
      <w:pPr>
        <w:spacing w:line="480" w:lineRule="auto"/>
        <w:ind w:firstLine="720"/>
        <w:rPr>
          <w:rFonts w:ascii="Times New Roman" w:hAnsi="Times New Roman"/>
        </w:rPr>
      </w:pPr>
    </w:p>
    <w:p w14:paraId="4DEE6FE9" w14:textId="77777777" w:rsidR="002E1D92" w:rsidRDefault="002E1D92" w:rsidP="006B38FB">
      <w:pPr>
        <w:spacing w:line="480" w:lineRule="auto"/>
        <w:ind w:firstLine="720"/>
        <w:rPr>
          <w:rFonts w:ascii="Times New Roman" w:hAnsi="Times New Roman"/>
        </w:rPr>
      </w:pPr>
    </w:p>
    <w:p w14:paraId="41D08585" w14:textId="606AD6BF" w:rsidR="002D6399" w:rsidRPr="002D6399" w:rsidRDefault="002D6399" w:rsidP="006B38FB">
      <w:pPr>
        <w:spacing w:line="480" w:lineRule="auto"/>
        <w:ind w:firstLine="720"/>
        <w:rPr>
          <w:rFonts w:ascii="Times New Roman" w:hAnsi="Times New Roman"/>
          <w:b/>
          <w:bCs/>
        </w:rPr>
      </w:pPr>
      <w:r>
        <w:rPr>
          <w:rFonts w:ascii="Times New Roman" w:hAnsi="Times New Roman"/>
          <w:b/>
          <w:bCs/>
        </w:rPr>
        <w:lastRenderedPageBreak/>
        <w:t>Table 19</w:t>
      </w:r>
    </w:p>
    <w:p w14:paraId="29F6A7C4" w14:textId="4156A887" w:rsidR="001C50A9" w:rsidRDefault="001C50A9" w:rsidP="00E53DB7">
      <w:pPr>
        <w:pStyle w:val="NoSpacing"/>
      </w:pPr>
      <w:r>
        <w:rPr>
          <w:noProof/>
        </w:rPr>
        <w:drawing>
          <wp:inline distT="0" distB="0" distL="0" distR="0" wp14:anchorId="3E1E4D04" wp14:editId="3EF8B2AF">
            <wp:extent cx="5573395" cy="4486548"/>
            <wp:effectExtent l="0" t="0" r="825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7840"/>
                    <a:stretch/>
                  </pic:blipFill>
                  <pic:spPr bwMode="auto">
                    <a:xfrm>
                      <a:off x="0" y="0"/>
                      <a:ext cx="5582096" cy="4493552"/>
                    </a:xfrm>
                    <a:prstGeom prst="rect">
                      <a:avLst/>
                    </a:prstGeom>
                    <a:noFill/>
                    <a:ln>
                      <a:noFill/>
                    </a:ln>
                    <a:extLst>
                      <a:ext uri="{53640926-AAD7-44D8-BBD7-CCE9431645EC}">
                        <a14:shadowObscured xmlns:a14="http://schemas.microsoft.com/office/drawing/2010/main"/>
                      </a:ext>
                    </a:extLst>
                  </pic:spPr>
                </pic:pic>
              </a:graphicData>
            </a:graphic>
          </wp:inline>
        </w:drawing>
      </w:r>
    </w:p>
    <w:p w14:paraId="34A1E0B2" w14:textId="36661D2C" w:rsidR="00583721" w:rsidRPr="005F64E6" w:rsidRDefault="006B38FB" w:rsidP="002D6B4C">
      <w:pPr>
        <w:spacing w:line="480" w:lineRule="auto"/>
        <w:ind w:firstLine="720"/>
      </w:pPr>
      <w:r w:rsidRPr="006B38FB">
        <w:rPr>
          <w:rFonts w:ascii="Times New Roman" w:hAnsi="Times New Roman"/>
        </w:rPr>
        <w:t>We will work with the key stakeholders to finalize our plan to turn this evaluation program into a continuous process improvement program. We will also work with all stakeholders to optimize the results to drive the business. Finally, we will work with designated stakeholders to finalize our plan to hold this program to the highest level of economic accountability—ROI.</w:t>
      </w:r>
    </w:p>
    <w:p w14:paraId="60477961" w14:textId="660B635F" w:rsidR="007B51AD" w:rsidRDefault="007B51AD" w:rsidP="004E5CA1">
      <w:pPr>
        <w:pStyle w:val="H1APA7thforCapellaDoctoralManuscrits"/>
        <w:rPr>
          <w:rFonts w:cs="Times New Roman"/>
          <w:szCs w:val="24"/>
        </w:rPr>
      </w:pPr>
      <w:bookmarkStart w:id="107" w:name="_Toc69748655"/>
      <w:r w:rsidRPr="005F64E6">
        <w:rPr>
          <w:rFonts w:cs="Times New Roman"/>
          <w:szCs w:val="24"/>
        </w:rPr>
        <w:t>Conclusions and Recommendations</w:t>
      </w:r>
      <w:bookmarkEnd w:id="107"/>
    </w:p>
    <w:p w14:paraId="4838D2C3" w14:textId="77777777" w:rsidR="00C219AD" w:rsidRDefault="0020789B" w:rsidP="00C219AD">
      <w:pPr>
        <w:spacing w:before="240" w:after="240" w:line="480" w:lineRule="auto"/>
      </w:pPr>
      <w:r>
        <w:rPr>
          <w:b/>
          <w:bCs/>
        </w:rPr>
        <w:tab/>
      </w:r>
      <w:r w:rsidR="00C219AD" w:rsidRPr="0020011D">
        <w:t xml:space="preserve">The invasive method of collecting blood is painful, and delays between collections can prolong clinical decision-making (Pinto et al., 2020). </w:t>
      </w:r>
      <w:r w:rsidR="00C219AD" w:rsidRPr="00EF3386">
        <w:t xml:space="preserve">In medical centers, the two biggest dangers to threaten healthcare workers and patients are unintentional needle sticks and </w:t>
      </w:r>
      <w:r w:rsidR="00C219AD">
        <w:t>n</w:t>
      </w:r>
      <w:r w:rsidR="00C219AD" w:rsidRPr="00EF3386">
        <w:t>osocomial infections.</w:t>
      </w:r>
      <w:r w:rsidR="00C219AD" w:rsidRPr="00883216">
        <w:t xml:space="preserve"> Nosocomial infections cost 4.5 billion dollars annually, </w:t>
      </w:r>
      <w:r w:rsidR="00C219AD" w:rsidRPr="00883216">
        <w:lastRenderedPageBreak/>
        <w:t>affecting 90,000 patients, with infections occurring within the first 48 hours of hospital stays.</w:t>
      </w:r>
      <w:r w:rsidR="00C219AD">
        <w:t xml:space="preserve"> </w:t>
      </w:r>
      <w:r w:rsidR="00C219AD" w:rsidRPr="00883216">
        <w:t>Accidental needle sticks expose healthcare workers to potential viruses resulting in expensive treatment and care (Suksatan et al., 2022).</w:t>
      </w:r>
      <w:r w:rsidR="00C219AD">
        <w:t xml:space="preserve"> </w:t>
      </w:r>
      <w:r w:rsidR="00C219AD" w:rsidRPr="00EF3386">
        <w:t xml:space="preserve">On average, a person hospitalized for </w:t>
      </w:r>
      <w:r w:rsidR="00C219AD">
        <w:t>acute anemia</w:t>
      </w:r>
      <w:r w:rsidR="00C219AD" w:rsidRPr="00EF3386">
        <w:t xml:space="preserve"> will have </w:t>
      </w:r>
      <w:r w:rsidR="00C219AD">
        <w:t>six</w:t>
      </w:r>
      <w:r w:rsidR="00C219AD" w:rsidRPr="00EF3386">
        <w:t xml:space="preserve"> blood draws in the first 48 hours and will be transfused </w:t>
      </w:r>
      <w:r w:rsidR="00C219AD">
        <w:t>a</w:t>
      </w:r>
      <w:r w:rsidR="00C219AD" w:rsidRPr="00EF3386">
        <w:t xml:space="preserve">n average </w:t>
      </w:r>
      <w:r w:rsidR="00C219AD">
        <w:t xml:space="preserve">of </w:t>
      </w:r>
      <w:r w:rsidR="00C219AD" w:rsidRPr="00EF3386">
        <w:t>2.6 units (Jaben et al., 2020).</w:t>
      </w:r>
      <w:r w:rsidR="00C219AD">
        <w:t xml:space="preserve"> </w:t>
      </w:r>
      <w:r w:rsidR="00C219AD" w:rsidRPr="0020011D">
        <w:t xml:space="preserve">Laboratory testing accounts for 4% of the $4.4 trillion health care expenditures in the United States, and redundant/repeated testing wastes up to $5 billion a year (Konger et al., 2016). </w:t>
      </w:r>
      <w:r w:rsidR="00C219AD">
        <w:t>A potential way to reduce blood draws and costs for this population is to introduce new available non-invasive technology.</w:t>
      </w:r>
    </w:p>
    <w:p w14:paraId="46FA6765" w14:textId="660A2125" w:rsidR="00C219AD" w:rsidRDefault="00C219AD" w:rsidP="00C219AD">
      <w:pPr>
        <w:spacing w:line="480" w:lineRule="auto"/>
      </w:pPr>
      <w:r>
        <w:tab/>
      </w:r>
      <w:r w:rsidR="0076273A">
        <w:t xml:space="preserve">VHSO faces the same challenges identified above. </w:t>
      </w:r>
      <w:r>
        <w:t>This proposal makes the business case for why implementing a non-invasive hemoglobin monitor is important to VHSO's success.</w:t>
      </w:r>
      <w:r w:rsidRPr="00D11060">
        <w:t xml:space="preserve"> </w:t>
      </w:r>
      <w:r>
        <w:t xml:space="preserve">This proposal uses ROI methodology to show how the non-invasive hemoglobin monitor can benefit VHSO. By reducing invasive labs by 60%, VHSO can reduce multiple painful blood draws on inpatient VHSO's acutely anemic </w:t>
      </w:r>
      <w:r w:rsidR="00EF6594">
        <w:t>Veterans</w:t>
      </w:r>
      <w:r>
        <w:t xml:space="preserve">, reduce delays in clinical decision-making, nosocomial infections, and </w:t>
      </w:r>
      <w:r w:rsidRPr="00EF3386">
        <w:t>unintentional needle sticks</w:t>
      </w:r>
      <w:r>
        <w:t xml:space="preserve"> to employees, reduce redundant laboratory testing, reduce unnecessary hospital stays, biomedical waste, and overall cost. The non-invasive hemoglobin monitor </w:t>
      </w:r>
      <w:r w:rsidR="0076273A">
        <w:t>could re</w:t>
      </w:r>
      <w:r>
        <w:t xml:space="preserve">duce unnecessary blood transfusions by 20%. </w:t>
      </w:r>
    </w:p>
    <w:p w14:paraId="0F5D5E64" w14:textId="04D48D94" w:rsidR="00C219AD" w:rsidRDefault="00C219AD" w:rsidP="00C219AD">
      <w:pPr>
        <w:spacing w:line="480" w:lineRule="auto"/>
      </w:pPr>
      <w:r>
        <w:tab/>
        <w:t>This proposal provided different forecast ROIs using cost and monetized benefit estimates for the two impact measures, indicating the possibility of a positive ROI. Actual costs and monetized benefit figures are required to determine where the performance improvement program is working and where improvements are warranted to reduce costs and improve the program's benefits and ROI</w:t>
      </w:r>
      <w:r w:rsidR="0076273A">
        <w:t>.</w:t>
      </w:r>
    </w:p>
    <w:p w14:paraId="05B5DEE7" w14:textId="6F4EC807" w:rsidR="0047508A" w:rsidRDefault="00C219AD" w:rsidP="005633E2">
      <w:pPr>
        <w:spacing w:line="480" w:lineRule="auto"/>
      </w:pPr>
      <w:r>
        <w:lastRenderedPageBreak/>
        <w:tab/>
      </w:r>
      <w:r w:rsidR="0076273A">
        <w:t>The Performance Improvement Team r</w:t>
      </w:r>
      <w:r w:rsidRPr="00072720">
        <w:t>ecommend</w:t>
      </w:r>
      <w:r w:rsidR="0076273A">
        <w:t>s</w:t>
      </w:r>
      <w:r w:rsidRPr="00072720">
        <w:t xml:space="preserve"> approval of this proposal to </w:t>
      </w:r>
      <w:r>
        <w:t>implement</w:t>
      </w:r>
      <w:r w:rsidRPr="00072720">
        <w:t xml:space="preserve"> </w:t>
      </w:r>
      <w:r>
        <w:t>a non-invasive hemoglobin monitor to VHSO, i</w:t>
      </w:r>
      <w:r w:rsidRPr="00072720">
        <w:t>mpact</w:t>
      </w:r>
      <w:r>
        <w:t>ing</w:t>
      </w:r>
      <w:r w:rsidRPr="00072720">
        <w:t xml:space="preserve"> the organization and its ROI. We are prepared to begin </w:t>
      </w:r>
      <w:r>
        <w:t xml:space="preserve">implementing the new technology </w:t>
      </w:r>
      <w:r w:rsidRPr="00072720">
        <w:t>and finaliz</w:t>
      </w:r>
      <w:r w:rsidR="0076273A">
        <w:t>ing</w:t>
      </w:r>
      <w:r w:rsidRPr="00072720">
        <w:t>work immediately upon proposal approval.</w:t>
      </w:r>
    </w:p>
    <w:p w14:paraId="3C5CB5A5" w14:textId="4BB15395" w:rsidR="002E1D92" w:rsidRDefault="002E1D92" w:rsidP="005633E2">
      <w:pPr>
        <w:spacing w:line="480" w:lineRule="auto"/>
      </w:pPr>
    </w:p>
    <w:p w14:paraId="6CE05065" w14:textId="747927A7" w:rsidR="002E1D92" w:rsidRDefault="002E1D92" w:rsidP="005633E2">
      <w:pPr>
        <w:spacing w:line="480" w:lineRule="auto"/>
      </w:pPr>
    </w:p>
    <w:p w14:paraId="66F32056" w14:textId="182C6806" w:rsidR="002E1D92" w:rsidRDefault="002E1D92" w:rsidP="005633E2">
      <w:pPr>
        <w:spacing w:line="480" w:lineRule="auto"/>
      </w:pPr>
    </w:p>
    <w:p w14:paraId="7A9F6D6A" w14:textId="51358766" w:rsidR="002E1D92" w:rsidRDefault="002E1D92" w:rsidP="005633E2">
      <w:pPr>
        <w:spacing w:line="480" w:lineRule="auto"/>
      </w:pPr>
    </w:p>
    <w:p w14:paraId="0D9832B1" w14:textId="22DD7397" w:rsidR="002E1D92" w:rsidRDefault="002E1D92" w:rsidP="005633E2">
      <w:pPr>
        <w:spacing w:line="480" w:lineRule="auto"/>
      </w:pPr>
    </w:p>
    <w:p w14:paraId="24A81FAE" w14:textId="60D4160C" w:rsidR="002E1D92" w:rsidRDefault="002E1D92" w:rsidP="005633E2">
      <w:pPr>
        <w:spacing w:line="480" w:lineRule="auto"/>
      </w:pPr>
    </w:p>
    <w:p w14:paraId="435EC145" w14:textId="25295806" w:rsidR="002E1D92" w:rsidRDefault="002E1D92" w:rsidP="005633E2">
      <w:pPr>
        <w:spacing w:line="480" w:lineRule="auto"/>
      </w:pPr>
    </w:p>
    <w:p w14:paraId="3E229D7F" w14:textId="5100D745" w:rsidR="002E1D92" w:rsidRDefault="002E1D92" w:rsidP="005633E2">
      <w:pPr>
        <w:spacing w:line="480" w:lineRule="auto"/>
      </w:pPr>
    </w:p>
    <w:p w14:paraId="284F4C82" w14:textId="0536D3EC" w:rsidR="002E1D92" w:rsidRDefault="002E1D92" w:rsidP="005633E2">
      <w:pPr>
        <w:spacing w:line="480" w:lineRule="auto"/>
      </w:pPr>
    </w:p>
    <w:p w14:paraId="236CBD28" w14:textId="77777777" w:rsidR="002E1D92" w:rsidRDefault="002E1D92" w:rsidP="005633E2">
      <w:pPr>
        <w:spacing w:line="480" w:lineRule="auto"/>
        <w:rPr>
          <w:rFonts w:ascii="Times New Roman" w:hAnsi="Times New Roman"/>
        </w:rPr>
      </w:pPr>
    </w:p>
    <w:p w14:paraId="155CC592" w14:textId="77777777" w:rsidR="0047508A" w:rsidRDefault="0047508A" w:rsidP="005633E2">
      <w:pPr>
        <w:spacing w:line="480" w:lineRule="auto"/>
        <w:rPr>
          <w:rFonts w:ascii="Times New Roman" w:hAnsi="Times New Roman"/>
        </w:rPr>
      </w:pPr>
    </w:p>
    <w:p w14:paraId="34E23BB2" w14:textId="77777777" w:rsidR="0047508A" w:rsidRDefault="0047508A" w:rsidP="005633E2">
      <w:pPr>
        <w:spacing w:line="480" w:lineRule="auto"/>
        <w:rPr>
          <w:rFonts w:ascii="Times New Roman" w:hAnsi="Times New Roman"/>
        </w:rPr>
      </w:pPr>
    </w:p>
    <w:p w14:paraId="4906F051" w14:textId="77777777" w:rsidR="0047508A" w:rsidRDefault="0047508A" w:rsidP="005633E2">
      <w:pPr>
        <w:spacing w:line="480" w:lineRule="auto"/>
        <w:rPr>
          <w:rFonts w:ascii="Times New Roman" w:hAnsi="Times New Roman"/>
        </w:rPr>
      </w:pPr>
    </w:p>
    <w:p w14:paraId="6FC6D099" w14:textId="77777777" w:rsidR="0047508A" w:rsidRDefault="0047508A" w:rsidP="005633E2">
      <w:pPr>
        <w:spacing w:line="480" w:lineRule="auto"/>
        <w:rPr>
          <w:rFonts w:ascii="Times New Roman" w:hAnsi="Times New Roman"/>
        </w:rPr>
      </w:pPr>
    </w:p>
    <w:p w14:paraId="0707359F" w14:textId="77777777" w:rsidR="0047508A" w:rsidRDefault="0047508A" w:rsidP="005633E2">
      <w:pPr>
        <w:spacing w:line="480" w:lineRule="auto"/>
        <w:rPr>
          <w:rFonts w:ascii="Times New Roman" w:hAnsi="Times New Roman"/>
        </w:rPr>
      </w:pPr>
    </w:p>
    <w:p w14:paraId="6470BBBD" w14:textId="77777777" w:rsidR="0047508A" w:rsidRDefault="0047508A" w:rsidP="005633E2">
      <w:pPr>
        <w:spacing w:line="480" w:lineRule="auto"/>
        <w:rPr>
          <w:rFonts w:ascii="Times New Roman" w:hAnsi="Times New Roman"/>
        </w:rPr>
      </w:pPr>
    </w:p>
    <w:p w14:paraId="62BCA325" w14:textId="77777777" w:rsidR="0047508A" w:rsidRDefault="0047508A" w:rsidP="005633E2">
      <w:pPr>
        <w:spacing w:line="480" w:lineRule="auto"/>
        <w:rPr>
          <w:rFonts w:ascii="Times New Roman" w:hAnsi="Times New Roman"/>
        </w:rPr>
      </w:pPr>
    </w:p>
    <w:p w14:paraId="0D76A161" w14:textId="51658DBB" w:rsidR="0047508A" w:rsidRDefault="0047508A" w:rsidP="005633E2">
      <w:pPr>
        <w:spacing w:line="480" w:lineRule="auto"/>
        <w:rPr>
          <w:rFonts w:ascii="Times New Roman" w:hAnsi="Times New Roman"/>
        </w:rPr>
      </w:pPr>
    </w:p>
    <w:p w14:paraId="3FFB23DD" w14:textId="77777777" w:rsidR="009A06A3" w:rsidRDefault="009A06A3" w:rsidP="005633E2">
      <w:pPr>
        <w:spacing w:line="480" w:lineRule="auto"/>
        <w:rPr>
          <w:rFonts w:ascii="Times New Roman" w:hAnsi="Times New Roman"/>
        </w:rPr>
      </w:pPr>
    </w:p>
    <w:p w14:paraId="2F691009" w14:textId="77777777" w:rsidR="0047508A" w:rsidRDefault="0047508A" w:rsidP="005633E2">
      <w:pPr>
        <w:spacing w:line="480" w:lineRule="auto"/>
        <w:rPr>
          <w:rFonts w:ascii="Times New Roman" w:hAnsi="Times New Roman"/>
        </w:rPr>
      </w:pPr>
    </w:p>
    <w:p w14:paraId="2B07A7D5" w14:textId="1F8DE44B" w:rsidR="00EC6467" w:rsidRPr="009A06A3" w:rsidRDefault="00EC6467" w:rsidP="009A06A3">
      <w:pPr>
        <w:pStyle w:val="NoSpacing"/>
        <w:jc w:val="center"/>
        <w:rPr>
          <w:rFonts w:ascii="Times New Roman" w:hAnsi="Times New Roman"/>
          <w:b/>
          <w:bCs/>
        </w:rPr>
      </w:pPr>
      <w:bookmarkStart w:id="108" w:name="_Toc69748656"/>
      <w:r w:rsidRPr="009A06A3">
        <w:rPr>
          <w:rFonts w:ascii="Times New Roman" w:hAnsi="Times New Roman"/>
          <w:b/>
          <w:bCs/>
        </w:rPr>
        <w:lastRenderedPageBreak/>
        <w:t>References</w:t>
      </w:r>
      <w:bookmarkEnd w:id="108"/>
    </w:p>
    <w:p w14:paraId="780E15BD" w14:textId="77777777" w:rsidR="0047508A" w:rsidRPr="0047508A" w:rsidRDefault="0047508A" w:rsidP="0047508A"/>
    <w:p w14:paraId="217BDD60" w14:textId="64F6D4D2" w:rsidR="00CE1E6F" w:rsidRDefault="00CE1E6F" w:rsidP="00CE1E6F">
      <w:pPr>
        <w:spacing w:line="480" w:lineRule="auto"/>
        <w:rPr>
          <w:rFonts w:ascii="Times New Roman" w:hAnsi="Times New Roman"/>
        </w:rPr>
      </w:pPr>
      <w:r w:rsidRPr="00CE1E6F">
        <w:rPr>
          <w:rFonts w:ascii="Times New Roman" w:hAnsi="Times New Roman"/>
        </w:rPr>
        <w:t xml:space="preserve">Hepatitis C information for </w:t>
      </w:r>
      <w:r w:rsidR="00EF6594">
        <w:rPr>
          <w:rFonts w:ascii="Times New Roman" w:hAnsi="Times New Roman"/>
        </w:rPr>
        <w:t>Veterans</w:t>
      </w:r>
      <w:r w:rsidRPr="00CE1E6F">
        <w:rPr>
          <w:rFonts w:ascii="Times New Roman" w:hAnsi="Times New Roman"/>
        </w:rPr>
        <w:t xml:space="preserve">. (n.d.). Retrieved August 2, 2022, from </w:t>
      </w:r>
      <w:r>
        <w:rPr>
          <w:rFonts w:ascii="Times New Roman" w:hAnsi="Times New Roman"/>
        </w:rPr>
        <w:tab/>
      </w:r>
      <w:r w:rsidR="000738B7" w:rsidRPr="000738B7">
        <w:rPr>
          <w:rFonts w:ascii="Times New Roman" w:hAnsi="Times New Roman"/>
        </w:rPr>
        <w:t>https://www.hepatitis.va.gov/pdf/Hepatitis-C-Factsheet-</w:t>
      </w:r>
      <w:r w:rsidR="00EF6594">
        <w:rPr>
          <w:rFonts w:ascii="Times New Roman" w:hAnsi="Times New Roman"/>
        </w:rPr>
        <w:t>Veterans</w:t>
      </w:r>
      <w:r w:rsidR="000738B7" w:rsidRPr="000738B7">
        <w:rPr>
          <w:rFonts w:ascii="Times New Roman" w:hAnsi="Times New Roman"/>
        </w:rPr>
        <w:t>.pdf</w:t>
      </w:r>
    </w:p>
    <w:p w14:paraId="58A56A1A" w14:textId="51DA2475" w:rsidR="000738B7" w:rsidRPr="00CE1E6F" w:rsidRDefault="000738B7" w:rsidP="000738B7">
      <w:pPr>
        <w:pStyle w:val="NormalWeb"/>
        <w:spacing w:before="0" w:beforeAutospacing="0" w:after="0" w:afterAutospacing="0" w:line="480" w:lineRule="auto"/>
        <w:ind w:left="720" w:hanging="720"/>
      </w:pPr>
      <w:r>
        <w:rPr>
          <w:i/>
          <w:iCs/>
        </w:rPr>
        <w:t>History of Pulse Oximetry</w:t>
      </w:r>
      <w:r>
        <w:t>. (2022). Amperor Direct USA. Retrieved August 26, 2022, from https://www.amperordirect.com/pc/help-pulse-oximeter/z-pulse-oximeter-history.html</w:t>
      </w:r>
    </w:p>
    <w:p w14:paraId="3B301AAC" w14:textId="77777777" w:rsidR="00FC1A39" w:rsidRDefault="009F65C9" w:rsidP="00FC1A39">
      <w:pPr>
        <w:spacing w:line="480" w:lineRule="auto"/>
        <w:rPr>
          <w:rFonts w:ascii="Times New Roman" w:hAnsi="Times New Roman"/>
        </w:rPr>
      </w:pPr>
      <w:r w:rsidRPr="00CC1807">
        <w:rPr>
          <w:rFonts w:ascii="Times New Roman" w:hAnsi="Times New Roman"/>
        </w:rPr>
        <w:t>Jaben, I., Sasso, R., &amp; Rockey, D. C. (2021). Hemoglobin Monitoring in Acute</w:t>
      </w:r>
    </w:p>
    <w:p w14:paraId="79BB67FF" w14:textId="25918AB0" w:rsidR="00FC1A39" w:rsidRPr="008361C4" w:rsidRDefault="009F65C9" w:rsidP="00FC1A39">
      <w:pPr>
        <w:spacing w:line="480" w:lineRule="auto"/>
        <w:ind w:firstLine="720"/>
        <w:rPr>
          <w:rFonts w:ascii="Times New Roman" w:hAnsi="Times New Roman"/>
          <w:i/>
          <w:iCs/>
        </w:rPr>
      </w:pPr>
      <w:r w:rsidRPr="00CC1807">
        <w:rPr>
          <w:rFonts w:ascii="Times New Roman" w:hAnsi="Times New Roman"/>
        </w:rPr>
        <w:t xml:space="preserve">Gastrointestinal Bleeding: Are We Monitoring Blood Counts Too Frequently? </w:t>
      </w:r>
      <w:r w:rsidRPr="008361C4">
        <w:rPr>
          <w:rFonts w:ascii="Times New Roman" w:hAnsi="Times New Roman"/>
          <w:i/>
          <w:iCs/>
        </w:rPr>
        <w:t>The</w:t>
      </w:r>
    </w:p>
    <w:p w14:paraId="1B5A07D1" w14:textId="1164FD0E" w:rsidR="009F65C9" w:rsidRDefault="009F65C9" w:rsidP="002F2D32">
      <w:pPr>
        <w:spacing w:line="480" w:lineRule="auto"/>
        <w:ind w:firstLine="720"/>
        <w:rPr>
          <w:rFonts w:ascii="Times New Roman" w:hAnsi="Times New Roman"/>
          <w:i/>
          <w:iCs/>
        </w:rPr>
      </w:pPr>
      <w:r w:rsidRPr="008361C4">
        <w:rPr>
          <w:rFonts w:ascii="Times New Roman" w:hAnsi="Times New Roman"/>
          <w:i/>
          <w:iCs/>
        </w:rPr>
        <w:t>American Journal of  Medicine,</w:t>
      </w:r>
      <w:r w:rsidR="008361C4">
        <w:rPr>
          <w:rFonts w:ascii="Times New Roman" w:hAnsi="Times New Roman"/>
          <w:i/>
          <w:iCs/>
        </w:rPr>
        <w:t xml:space="preserve"> </w:t>
      </w:r>
      <w:r w:rsidRPr="008361C4">
        <w:rPr>
          <w:rFonts w:ascii="Times New Roman" w:hAnsi="Times New Roman"/>
          <w:i/>
          <w:iCs/>
        </w:rPr>
        <w:t>134(5), 682-687.</w:t>
      </w:r>
    </w:p>
    <w:p w14:paraId="551B349A" w14:textId="0A60CCBE" w:rsidR="00DF4EDB" w:rsidRPr="00DF4EDB" w:rsidRDefault="00DF4EDB" w:rsidP="006841A1">
      <w:pPr>
        <w:pStyle w:val="NoSpacing"/>
        <w:spacing w:line="480" w:lineRule="auto"/>
      </w:pPr>
      <w:r w:rsidRPr="00DF4EDB">
        <w:t xml:space="preserve">International Society for Performance Improvement. (2018). ISPI 10 standards. Retrieved </w:t>
      </w:r>
      <w:r>
        <w:tab/>
      </w:r>
      <w:r w:rsidRPr="00DF4EDB">
        <w:t>December 18 from</w:t>
      </w:r>
      <w:r>
        <w:tab/>
      </w:r>
      <w:hyperlink r:id="rId21" w:history="1">
        <w:r w:rsidRPr="0004739F">
          <w:rPr>
            <w:rStyle w:val="Hyperlink"/>
          </w:rPr>
          <w:t>https://www.ispi.org/ISPI/Our_Society/About_ISPI/10_Standards/ISPI/About_IS</w:t>
        </w:r>
      </w:hyperlink>
      <w:r w:rsidRPr="00DF4EDB">
        <w:t xml:space="preserve"> </w:t>
      </w:r>
      <w:r>
        <w:tab/>
      </w:r>
      <w:r w:rsidRPr="00DF4EDB">
        <w:t>PI/10_Standards.aspx?hkey=3cde04b8-2f30-49ec-babd-afcf4946933</w:t>
      </w:r>
    </w:p>
    <w:p w14:paraId="74A90C14" w14:textId="77777777" w:rsidR="008361C4" w:rsidRDefault="009F65C9" w:rsidP="008361C4">
      <w:pPr>
        <w:spacing w:line="480" w:lineRule="auto"/>
        <w:rPr>
          <w:rFonts w:ascii="Times New Roman" w:hAnsi="Times New Roman"/>
        </w:rPr>
      </w:pPr>
      <w:r w:rsidRPr="00CC1807">
        <w:rPr>
          <w:rFonts w:ascii="Times New Roman" w:hAnsi="Times New Roman"/>
        </w:rPr>
        <w:t xml:space="preserve">Konger, R., Ndekwe, P., Jones, G., Schmidt, R., Trey, M., Baty, E., Whilhite, D., Munshi, D., </w:t>
      </w:r>
    </w:p>
    <w:p w14:paraId="3CBB8AF8" w14:textId="77777777" w:rsidR="00AE3298" w:rsidRDefault="009F65C9" w:rsidP="00AE3298">
      <w:pPr>
        <w:spacing w:line="480" w:lineRule="auto"/>
        <w:ind w:firstLine="720"/>
        <w:rPr>
          <w:rFonts w:ascii="Times New Roman" w:hAnsi="Times New Roman"/>
        </w:rPr>
      </w:pPr>
      <w:r w:rsidRPr="00CC1807">
        <w:rPr>
          <w:rFonts w:ascii="Times New Roman" w:hAnsi="Times New Roman"/>
        </w:rPr>
        <w:t>Sutter, B., Rao, M., &amp; Bashir, C. M. (2016). Reduction in unnecessary clinical</w:t>
      </w:r>
    </w:p>
    <w:p w14:paraId="6EC33B6F" w14:textId="0B370FA3" w:rsidR="00AE3298" w:rsidRDefault="009F65C9" w:rsidP="00AE3298">
      <w:pPr>
        <w:spacing w:line="480" w:lineRule="auto"/>
        <w:ind w:firstLine="720"/>
        <w:rPr>
          <w:rFonts w:ascii="Times New Roman" w:hAnsi="Times New Roman"/>
        </w:rPr>
      </w:pPr>
      <w:r w:rsidRPr="00CC1807">
        <w:rPr>
          <w:rFonts w:ascii="Times New Roman" w:hAnsi="Times New Roman"/>
        </w:rPr>
        <w:t>laboratory testing through utilization management at a U</w:t>
      </w:r>
      <w:r w:rsidR="00550DB4">
        <w:rPr>
          <w:rFonts w:ascii="Times New Roman" w:hAnsi="Times New Roman"/>
        </w:rPr>
        <w:t>S</w:t>
      </w:r>
      <w:r w:rsidRPr="00CC1807">
        <w:rPr>
          <w:rFonts w:ascii="Times New Roman" w:hAnsi="Times New Roman"/>
        </w:rPr>
        <w:t xml:space="preserve"> government </w:t>
      </w:r>
      <w:r w:rsidR="00EF6594">
        <w:rPr>
          <w:rFonts w:ascii="Times New Roman" w:hAnsi="Times New Roman"/>
        </w:rPr>
        <w:t>Veterans</w:t>
      </w:r>
      <w:r w:rsidRPr="00CC1807">
        <w:rPr>
          <w:rFonts w:ascii="Times New Roman" w:hAnsi="Times New Roman"/>
        </w:rPr>
        <w:t xml:space="preserve"> affairs</w:t>
      </w:r>
    </w:p>
    <w:p w14:paraId="38C80F94" w14:textId="26ACEC77" w:rsidR="005F625D" w:rsidRPr="00CC1807" w:rsidRDefault="009F65C9" w:rsidP="002F2D32">
      <w:pPr>
        <w:spacing w:line="480" w:lineRule="auto"/>
        <w:ind w:firstLine="720"/>
        <w:rPr>
          <w:rFonts w:ascii="Times New Roman" w:hAnsi="Times New Roman"/>
        </w:rPr>
      </w:pPr>
      <w:r w:rsidRPr="00CC1807">
        <w:rPr>
          <w:rFonts w:ascii="Times New Roman" w:hAnsi="Times New Roman"/>
        </w:rPr>
        <w:t>hospital</w:t>
      </w:r>
      <w:r w:rsidRPr="00AE3298">
        <w:rPr>
          <w:rFonts w:ascii="Times New Roman" w:hAnsi="Times New Roman"/>
          <w:i/>
          <w:iCs/>
        </w:rPr>
        <w:t>. American journal of clinical pathology, 145(3), 355-364.</w:t>
      </w:r>
      <w:bookmarkStart w:id="109" w:name="_Hlk85614956"/>
    </w:p>
    <w:p w14:paraId="329F3B9F" w14:textId="77777777" w:rsidR="00F775D1" w:rsidRDefault="009F65C9" w:rsidP="002F2D32">
      <w:pPr>
        <w:spacing w:line="480" w:lineRule="auto"/>
        <w:rPr>
          <w:rFonts w:ascii="Times New Roman" w:hAnsi="Times New Roman"/>
        </w:rPr>
      </w:pPr>
      <w:r w:rsidRPr="006B0764">
        <w:rPr>
          <w:rFonts w:ascii="Times New Roman" w:hAnsi="Times New Roman"/>
        </w:rPr>
        <w:t>Lasocki, S., Pène, F., Ait-Oufella, H., Aubron, C., Ausset, S., Buffet, P., ... &amp; Chanques, G.</w:t>
      </w:r>
    </w:p>
    <w:p w14:paraId="4B172C2B" w14:textId="4E71DC10" w:rsidR="0082332D" w:rsidRPr="006B0764" w:rsidRDefault="009F65C9" w:rsidP="00D27A30">
      <w:pPr>
        <w:spacing w:line="480" w:lineRule="auto"/>
        <w:ind w:left="720"/>
        <w:rPr>
          <w:rFonts w:ascii="Times New Roman" w:hAnsi="Times New Roman"/>
        </w:rPr>
      </w:pPr>
      <w:r w:rsidRPr="006B0764">
        <w:rPr>
          <w:rFonts w:ascii="Times New Roman" w:hAnsi="Times New Roman"/>
        </w:rPr>
        <w:t>(2020). Management and prevention of Anemia (acute bleeding excluded) in adult critical</w:t>
      </w:r>
      <w:r w:rsidRPr="006B0764">
        <w:rPr>
          <w:rFonts w:ascii="Times New Roman" w:hAnsi="Times New Roman"/>
        </w:rPr>
        <w:tab/>
        <w:t>care patients. </w:t>
      </w:r>
      <w:r w:rsidRPr="006B0764">
        <w:rPr>
          <w:rFonts w:ascii="Times New Roman" w:hAnsi="Times New Roman"/>
          <w:i/>
          <w:iCs/>
        </w:rPr>
        <w:t>Annals of intensive care</w:t>
      </w:r>
      <w:r w:rsidRPr="006B0764">
        <w:rPr>
          <w:rFonts w:ascii="Times New Roman" w:hAnsi="Times New Roman"/>
        </w:rPr>
        <w:t>, </w:t>
      </w:r>
      <w:r w:rsidRPr="006B0764">
        <w:rPr>
          <w:rFonts w:ascii="Times New Roman" w:hAnsi="Times New Roman"/>
          <w:i/>
          <w:iCs/>
        </w:rPr>
        <w:t>10</w:t>
      </w:r>
      <w:r w:rsidRPr="006B0764">
        <w:rPr>
          <w:rFonts w:ascii="Times New Roman" w:hAnsi="Times New Roman"/>
        </w:rPr>
        <w:t>(1), 1-12.</w:t>
      </w:r>
      <w:bookmarkEnd w:id="109"/>
    </w:p>
    <w:p w14:paraId="00CEE38A" w14:textId="1A57C2A4" w:rsidR="005F625D" w:rsidRPr="00CC1807" w:rsidRDefault="005F625D" w:rsidP="00F775D1">
      <w:pPr>
        <w:pStyle w:val="EndNoteBibliography"/>
        <w:spacing w:line="480" w:lineRule="auto"/>
        <w:ind w:left="720" w:hanging="720"/>
        <w:rPr>
          <w:rFonts w:ascii="Times New Roman" w:hAnsi="Times New Roman"/>
        </w:rPr>
      </w:pPr>
      <w:r w:rsidRPr="00CC1807">
        <w:rPr>
          <w:rFonts w:ascii="Times New Roman" w:hAnsi="Times New Roman"/>
        </w:rPr>
        <w:t xml:space="preserve">Phillips, P. P. (2017). </w:t>
      </w:r>
      <w:r w:rsidRPr="00CC1807">
        <w:rPr>
          <w:rFonts w:ascii="Times New Roman" w:hAnsi="Times New Roman"/>
          <w:i/>
        </w:rPr>
        <w:t>The bottomline on ROI</w:t>
      </w:r>
      <w:r w:rsidRPr="00CC1807">
        <w:rPr>
          <w:rFonts w:ascii="Times New Roman" w:hAnsi="Times New Roman"/>
        </w:rPr>
        <w:t xml:space="preserve"> (3rd ed.). HRDQ. </w:t>
      </w:r>
    </w:p>
    <w:p w14:paraId="27D708AA" w14:textId="2569DB43" w:rsidR="005F625D" w:rsidRPr="00CC1807" w:rsidRDefault="005F625D" w:rsidP="002F2D32">
      <w:pPr>
        <w:pStyle w:val="EndNoteBibliography"/>
        <w:spacing w:line="480" w:lineRule="auto"/>
        <w:ind w:left="720" w:hanging="720"/>
        <w:rPr>
          <w:rFonts w:ascii="Times New Roman" w:hAnsi="Times New Roman"/>
        </w:rPr>
      </w:pPr>
      <w:r w:rsidRPr="00CC1807">
        <w:rPr>
          <w:rFonts w:ascii="Times New Roman" w:hAnsi="Times New Roman"/>
        </w:rPr>
        <w:t xml:space="preserve">Phillips, P. P., &amp; Phillips, J. J. (2017). </w:t>
      </w:r>
      <w:r w:rsidRPr="00CC1807">
        <w:rPr>
          <w:rFonts w:ascii="Times New Roman" w:hAnsi="Times New Roman"/>
          <w:i/>
        </w:rPr>
        <w:t>The business case for learning:  Using design thinking to deliver business results and increase the investment in talent development</w:t>
      </w:r>
      <w:r w:rsidRPr="00CC1807">
        <w:rPr>
          <w:rFonts w:ascii="Times New Roman" w:hAnsi="Times New Roman"/>
        </w:rPr>
        <w:t xml:space="preserve">. HRDQ and ATD Press. </w:t>
      </w:r>
    </w:p>
    <w:p w14:paraId="287FA56F" w14:textId="01143FBD" w:rsidR="005F625D" w:rsidRPr="00CC1807" w:rsidRDefault="005F625D" w:rsidP="00D27A30">
      <w:pPr>
        <w:pStyle w:val="EndNoteBibliography"/>
        <w:spacing w:line="480" w:lineRule="auto"/>
        <w:ind w:left="720" w:hanging="720"/>
        <w:rPr>
          <w:rFonts w:ascii="Times New Roman" w:hAnsi="Times New Roman"/>
        </w:rPr>
      </w:pPr>
      <w:r w:rsidRPr="00CC1807">
        <w:rPr>
          <w:rFonts w:ascii="Times New Roman" w:hAnsi="Times New Roman"/>
        </w:rPr>
        <w:t xml:space="preserve">Phillips, P. P., &amp; Phillips, J. J. (2019). </w:t>
      </w:r>
      <w:r w:rsidRPr="00CC1807">
        <w:rPr>
          <w:rFonts w:ascii="Times New Roman" w:hAnsi="Times New Roman"/>
          <w:i/>
        </w:rPr>
        <w:t>ROI basics</w:t>
      </w:r>
      <w:r w:rsidRPr="00CC1807">
        <w:rPr>
          <w:rFonts w:ascii="Times New Roman" w:hAnsi="Times New Roman"/>
        </w:rPr>
        <w:t xml:space="preserve"> (Second ed.). ATD Press and ROI Institute. </w:t>
      </w:r>
    </w:p>
    <w:p w14:paraId="0D64BCDB" w14:textId="22DCDF35" w:rsidR="009F65C9" w:rsidRPr="00CC1807" w:rsidRDefault="005F625D" w:rsidP="002F2D32">
      <w:pPr>
        <w:pStyle w:val="EndNoteBibliography"/>
        <w:spacing w:line="480" w:lineRule="auto"/>
        <w:ind w:left="720" w:hanging="720"/>
        <w:rPr>
          <w:rFonts w:ascii="Times New Roman" w:hAnsi="Times New Roman"/>
        </w:rPr>
      </w:pPr>
      <w:r w:rsidRPr="00CC1807">
        <w:rPr>
          <w:rFonts w:ascii="Times New Roman" w:hAnsi="Times New Roman"/>
        </w:rPr>
        <w:lastRenderedPageBreak/>
        <w:t xml:space="preserve">Phillips, P. P., Phillips, J. J., Paone, G., &amp; Gaudet, C. H. (2019). </w:t>
      </w:r>
      <w:r w:rsidRPr="00CC1807">
        <w:rPr>
          <w:rFonts w:ascii="Times New Roman" w:hAnsi="Times New Roman"/>
          <w:i/>
        </w:rPr>
        <w:t>Value for money: How to show the value for all types of projects and programs in government, nongovernmental organizations, nonprofits, and business</w:t>
      </w:r>
      <w:r w:rsidRPr="00CC1807">
        <w:rPr>
          <w:rFonts w:ascii="Times New Roman" w:hAnsi="Times New Roman"/>
        </w:rPr>
        <w:t xml:space="preserve">. Scrivener Publishing. </w:t>
      </w:r>
    </w:p>
    <w:p w14:paraId="1B2E79D0" w14:textId="77777777" w:rsidR="002F2D32" w:rsidRDefault="009F65C9" w:rsidP="00CC1807">
      <w:pPr>
        <w:spacing w:line="480" w:lineRule="auto"/>
        <w:rPr>
          <w:rFonts w:ascii="Times New Roman" w:hAnsi="Times New Roman"/>
        </w:rPr>
      </w:pPr>
      <w:r w:rsidRPr="00CC1807">
        <w:rPr>
          <w:rFonts w:ascii="Times New Roman" w:hAnsi="Times New Roman"/>
        </w:rPr>
        <w:t xml:space="preserve">Pinto, C., Parab, J., &amp; Naik, G. (2020). Non-invasive hemoglobin measurement using            </w:t>
      </w:r>
    </w:p>
    <w:p w14:paraId="252BF689" w14:textId="2F96C5D8" w:rsidR="0082332D" w:rsidRDefault="009F65C9" w:rsidP="0082332D">
      <w:pPr>
        <w:spacing w:line="480" w:lineRule="auto"/>
        <w:ind w:firstLine="720"/>
        <w:rPr>
          <w:rFonts w:ascii="Times New Roman" w:hAnsi="Times New Roman"/>
        </w:rPr>
      </w:pPr>
      <w:r w:rsidRPr="00CC1807">
        <w:rPr>
          <w:rFonts w:ascii="Times New Roman" w:hAnsi="Times New Roman"/>
        </w:rPr>
        <w:t>embeddedplatform</w:t>
      </w:r>
      <w:r w:rsidRPr="002F2D32">
        <w:rPr>
          <w:rFonts w:ascii="Times New Roman" w:hAnsi="Times New Roman"/>
          <w:i/>
          <w:iCs/>
        </w:rPr>
        <w:t>. Sensing and Bio-Sensing Research, 29, 100370</w:t>
      </w:r>
      <w:r w:rsidR="0082332D">
        <w:rPr>
          <w:rFonts w:ascii="Times New Roman" w:hAnsi="Times New Roman"/>
        </w:rPr>
        <w:t>.</w:t>
      </w:r>
    </w:p>
    <w:p w14:paraId="23534A3A" w14:textId="77777777" w:rsidR="0082332D" w:rsidRDefault="0082332D" w:rsidP="0082332D">
      <w:pPr>
        <w:spacing w:line="480" w:lineRule="auto"/>
      </w:pPr>
      <w:r w:rsidRPr="0082332D">
        <w:t>Pliakos, E. E., Andreatos, N., Ziakas, P. D., &amp; Mylonakis, E. (2019). The cost-effectiveness of</w:t>
      </w:r>
    </w:p>
    <w:p w14:paraId="4630A9D6" w14:textId="11C897E0" w:rsidR="0082332D" w:rsidRPr="0082332D" w:rsidRDefault="0082332D" w:rsidP="0082332D">
      <w:pPr>
        <w:spacing w:line="480" w:lineRule="auto"/>
      </w:pPr>
      <w:r>
        <w:tab/>
      </w:r>
      <w:r w:rsidRPr="0082332D">
        <w:t xml:space="preserve">antimicrobial lock solutions for the prevention of central line–associated </w:t>
      </w:r>
      <w:r>
        <w:tab/>
      </w:r>
      <w:r w:rsidRPr="0082332D">
        <w:t>bloodstream infections. Clinical Infectious Diseases, 68(3), 419-425.</w:t>
      </w:r>
    </w:p>
    <w:p w14:paraId="14F24B4E" w14:textId="77777777" w:rsidR="008D6527" w:rsidRDefault="009F65C9" w:rsidP="00CC1807">
      <w:pPr>
        <w:spacing w:line="480" w:lineRule="auto"/>
        <w:rPr>
          <w:rFonts w:ascii="Times New Roman" w:hAnsi="Times New Roman"/>
        </w:rPr>
      </w:pPr>
      <w:r w:rsidRPr="00CC1807">
        <w:rPr>
          <w:rFonts w:ascii="Times New Roman" w:hAnsi="Times New Roman"/>
        </w:rPr>
        <w:t>Suksatan, W., Jasim, S. A., Widjaja, G., Jalil, A. T., Chupradit, S., Ansari, M. J., ... &amp;</w:t>
      </w:r>
    </w:p>
    <w:p w14:paraId="5987EB37" w14:textId="77777777" w:rsidR="008D6527" w:rsidRDefault="009F65C9" w:rsidP="00CC1807">
      <w:pPr>
        <w:spacing w:line="480" w:lineRule="auto"/>
        <w:rPr>
          <w:rFonts w:ascii="Times New Roman" w:hAnsi="Times New Roman"/>
        </w:rPr>
      </w:pPr>
      <w:r w:rsidRPr="00CC1807">
        <w:rPr>
          <w:rFonts w:ascii="Times New Roman" w:hAnsi="Times New Roman"/>
        </w:rPr>
        <w:t xml:space="preserve">            Mohammadi, M. J. (2022). Assessment effects and risk of nosocomial infection and</w:t>
      </w:r>
    </w:p>
    <w:p w14:paraId="4F83A317" w14:textId="0DE3378A" w:rsidR="009F65C9" w:rsidRPr="00CC1807" w:rsidRDefault="009F65C9" w:rsidP="008D6527">
      <w:pPr>
        <w:spacing w:line="480" w:lineRule="auto"/>
        <w:ind w:firstLine="720"/>
        <w:rPr>
          <w:rFonts w:ascii="Times New Roman" w:hAnsi="Times New Roman"/>
        </w:rPr>
      </w:pPr>
      <w:r w:rsidRPr="00CC1807">
        <w:rPr>
          <w:rFonts w:ascii="Times New Roman" w:hAnsi="Times New Roman"/>
        </w:rPr>
        <w:t xml:space="preserve">needle sticks injuries among  patents and health care worker. </w:t>
      </w:r>
      <w:r w:rsidRPr="008D6527">
        <w:rPr>
          <w:rFonts w:ascii="Times New Roman" w:hAnsi="Times New Roman"/>
          <w:i/>
          <w:iCs/>
        </w:rPr>
        <w:t>Toxicology Reports</w:t>
      </w:r>
      <w:r w:rsidRPr="00CC1807">
        <w:rPr>
          <w:rFonts w:ascii="Times New Roman" w:hAnsi="Times New Roman"/>
        </w:rPr>
        <w:t>.</w:t>
      </w:r>
    </w:p>
    <w:p w14:paraId="0814964E" w14:textId="77777777" w:rsidR="009F65C9" w:rsidRPr="00CC1807" w:rsidRDefault="009F65C9" w:rsidP="00CC1807">
      <w:pPr>
        <w:spacing w:line="480" w:lineRule="auto"/>
        <w:rPr>
          <w:rFonts w:ascii="Times New Roman" w:hAnsi="Times New Roman"/>
          <w:bCs/>
        </w:rPr>
      </w:pPr>
      <w:r w:rsidRPr="00CC1807">
        <w:rPr>
          <w:rFonts w:ascii="Times New Roman" w:hAnsi="Times New Roman"/>
          <w:bCs/>
        </w:rPr>
        <w:t>Safi, S., Thiessen, T., &amp; Schmailzl, K. J. (2018). Acceptance and resistance of new digital</w:t>
      </w:r>
    </w:p>
    <w:p w14:paraId="18D6E5DC" w14:textId="2D4EA726" w:rsidR="009F65C9" w:rsidRDefault="009F65C9" w:rsidP="00CC1807">
      <w:pPr>
        <w:spacing w:line="480" w:lineRule="auto"/>
        <w:rPr>
          <w:rStyle w:val="Hyperlink"/>
          <w:rFonts w:ascii="Times New Roman" w:hAnsi="Times New Roman"/>
          <w:bCs/>
        </w:rPr>
      </w:pPr>
      <w:r w:rsidRPr="00CC1807">
        <w:rPr>
          <w:rFonts w:ascii="Times New Roman" w:hAnsi="Times New Roman"/>
          <w:bCs/>
        </w:rPr>
        <w:tab/>
        <w:t>technologies in medicine: Qualitative study.</w:t>
      </w:r>
      <w:r w:rsidRPr="00CC1807">
        <w:rPr>
          <w:rFonts w:ascii="Times New Roman" w:hAnsi="Times New Roman"/>
          <w:bCs/>
          <w:i/>
          <w:iCs/>
        </w:rPr>
        <w:t> JMIR Research Protocols, 7</w:t>
      </w:r>
      <w:r w:rsidRPr="00CC1807">
        <w:rPr>
          <w:rFonts w:ascii="Times New Roman" w:hAnsi="Times New Roman"/>
          <w:bCs/>
        </w:rPr>
        <w:t>(12), e11072-</w:t>
      </w:r>
      <w:r w:rsidRPr="00CC1807">
        <w:rPr>
          <w:rFonts w:ascii="Times New Roman" w:hAnsi="Times New Roman"/>
          <w:bCs/>
        </w:rPr>
        <w:tab/>
        <w:t>e11072. </w:t>
      </w:r>
      <w:hyperlink r:id="rId22" w:history="1">
        <w:r w:rsidRPr="00CC1807">
          <w:rPr>
            <w:rStyle w:val="Hyperlink"/>
            <w:rFonts w:ascii="Times New Roman" w:hAnsi="Times New Roman"/>
            <w:bCs/>
          </w:rPr>
          <w:t>https://doi.org/10.2196/11072</w:t>
        </w:r>
      </w:hyperlink>
    </w:p>
    <w:p w14:paraId="3D6F2868" w14:textId="5C5F8C67" w:rsidR="00DF4EDB" w:rsidRPr="00CC1807" w:rsidRDefault="00DF4EDB" w:rsidP="00CC1807">
      <w:pPr>
        <w:spacing w:line="480" w:lineRule="auto"/>
        <w:rPr>
          <w:rFonts w:ascii="Times New Roman" w:hAnsi="Times New Roman"/>
          <w:bCs/>
        </w:rPr>
      </w:pPr>
      <w:r w:rsidRPr="00DF4EDB">
        <w:rPr>
          <w:rFonts w:ascii="Times New Roman" w:hAnsi="Times New Roman"/>
          <w:bCs/>
        </w:rPr>
        <w:t xml:space="preserve">Stolovitch, H. D., &amp; Keeps, E. J. (2006). Forward to third edition. In J. A. Pershing (Ed.), </w:t>
      </w:r>
      <w:r>
        <w:rPr>
          <w:rFonts w:ascii="Times New Roman" w:hAnsi="Times New Roman"/>
          <w:bCs/>
        </w:rPr>
        <w:tab/>
      </w:r>
      <w:r w:rsidRPr="00DF4EDB">
        <w:rPr>
          <w:rFonts w:ascii="Times New Roman" w:hAnsi="Times New Roman"/>
          <w:bCs/>
        </w:rPr>
        <w:t xml:space="preserve">Handbook of human performance technology: Principles, practices, potential (Third </w:t>
      </w:r>
      <w:r>
        <w:rPr>
          <w:rFonts w:ascii="Times New Roman" w:hAnsi="Times New Roman"/>
          <w:bCs/>
        </w:rPr>
        <w:tab/>
      </w:r>
      <w:r w:rsidRPr="00DF4EDB">
        <w:rPr>
          <w:rFonts w:ascii="Times New Roman" w:hAnsi="Times New Roman"/>
          <w:bCs/>
        </w:rPr>
        <w:t>ed.). Pfeiffer.</w:t>
      </w:r>
    </w:p>
    <w:p w14:paraId="394A84F2" w14:textId="77777777" w:rsidR="006841A1" w:rsidRDefault="009F65C9" w:rsidP="006841A1">
      <w:pPr>
        <w:spacing w:line="480" w:lineRule="auto"/>
        <w:rPr>
          <w:rStyle w:val="Hyperlink"/>
          <w:rFonts w:ascii="Times New Roman" w:hAnsi="Times New Roman"/>
          <w:bCs/>
        </w:rPr>
      </w:pPr>
      <w:r w:rsidRPr="00CC1807">
        <w:rPr>
          <w:rFonts w:ascii="Times New Roman" w:hAnsi="Times New Roman"/>
          <w:bCs/>
        </w:rPr>
        <w:t>Tang, B., Yu, X., Xu, L., Zhu, A., Zhang, Y., &amp; Huang, Y. (2019). Continuous non-invasive</w:t>
      </w:r>
      <w:r w:rsidRPr="00CC1807">
        <w:rPr>
          <w:rFonts w:ascii="Times New Roman" w:hAnsi="Times New Roman"/>
          <w:bCs/>
        </w:rPr>
        <w:tab/>
        <w:t xml:space="preserve">hemoglobin monitoring estimates timing for detecting </w:t>
      </w:r>
      <w:r w:rsidR="00C657F2">
        <w:rPr>
          <w:rFonts w:ascii="Times New Roman" w:hAnsi="Times New Roman"/>
          <w:bCs/>
        </w:rPr>
        <w:t>a</w:t>
      </w:r>
      <w:r w:rsidRPr="00CC1807">
        <w:rPr>
          <w:rFonts w:ascii="Times New Roman" w:hAnsi="Times New Roman"/>
          <w:bCs/>
        </w:rPr>
        <w:t>nemia better than clinicians: a</w:t>
      </w:r>
      <w:r w:rsidRPr="00CC1807">
        <w:rPr>
          <w:rFonts w:ascii="Times New Roman" w:hAnsi="Times New Roman"/>
          <w:bCs/>
        </w:rPr>
        <w:tab/>
        <w:t>randomized controlled trial. </w:t>
      </w:r>
      <w:r w:rsidRPr="00CC1807">
        <w:rPr>
          <w:rFonts w:ascii="Times New Roman" w:hAnsi="Times New Roman"/>
          <w:bCs/>
          <w:i/>
          <w:iCs/>
        </w:rPr>
        <w:t>BMC Anesthesiology</w:t>
      </w:r>
      <w:r w:rsidRPr="00CC1807">
        <w:rPr>
          <w:rFonts w:ascii="Times New Roman" w:hAnsi="Times New Roman"/>
          <w:bCs/>
        </w:rPr>
        <w:t>, </w:t>
      </w:r>
      <w:r w:rsidRPr="00CC1807">
        <w:rPr>
          <w:rFonts w:ascii="Times New Roman" w:hAnsi="Times New Roman"/>
          <w:bCs/>
          <w:i/>
          <w:iCs/>
        </w:rPr>
        <w:t>19</w:t>
      </w:r>
      <w:r w:rsidRPr="00CC1807">
        <w:rPr>
          <w:rFonts w:ascii="Times New Roman" w:hAnsi="Times New Roman"/>
          <w:bCs/>
        </w:rPr>
        <w:t xml:space="preserve">(1), 1-8. </w:t>
      </w:r>
      <w:r w:rsidRPr="00CC1807">
        <w:rPr>
          <w:rFonts w:ascii="Times New Roman" w:hAnsi="Times New Roman"/>
          <w:bCs/>
        </w:rPr>
        <w:tab/>
      </w:r>
      <w:hyperlink r:id="rId23" w:history="1">
        <w:r w:rsidR="0082332D" w:rsidRPr="009C57CA">
          <w:rPr>
            <w:rStyle w:val="Hyperlink"/>
            <w:rFonts w:ascii="Times New Roman" w:hAnsi="Times New Roman"/>
            <w:bCs/>
          </w:rPr>
          <w:t>https://doi.org/10.1186/s12871-019-0755-1</w:t>
        </w:r>
      </w:hyperlink>
    </w:p>
    <w:p w14:paraId="4A443A01" w14:textId="2885D5B8" w:rsidR="0082332D" w:rsidRDefault="0082332D" w:rsidP="006841A1">
      <w:pPr>
        <w:spacing w:line="480" w:lineRule="auto"/>
        <w:rPr>
          <w:rFonts w:ascii="Times New Roman" w:eastAsia="Times New Roman" w:hAnsi="Times New Roman"/>
        </w:rPr>
      </w:pPr>
      <w:r w:rsidRPr="0082332D">
        <w:rPr>
          <w:rFonts w:ascii="Times New Roman" w:eastAsia="Times New Roman" w:hAnsi="Times New Roman"/>
        </w:rPr>
        <w:t xml:space="preserve">Wakelam, L. (2019, October 9). </w:t>
      </w:r>
      <w:r w:rsidRPr="0082332D">
        <w:rPr>
          <w:rFonts w:ascii="Times New Roman" w:eastAsia="Times New Roman" w:hAnsi="Times New Roman"/>
          <w:i/>
          <w:iCs/>
        </w:rPr>
        <w:t>The cost of a needlestick injury</w:t>
      </w:r>
      <w:r w:rsidRPr="0082332D">
        <w:rPr>
          <w:rFonts w:ascii="Times New Roman" w:eastAsia="Times New Roman" w:hAnsi="Times New Roman"/>
        </w:rPr>
        <w:t xml:space="preserve">. Daniels Health. Retrieved </w:t>
      </w:r>
      <w:r w:rsidR="006841A1">
        <w:rPr>
          <w:rFonts w:ascii="Times New Roman" w:eastAsia="Times New Roman" w:hAnsi="Times New Roman"/>
        </w:rPr>
        <w:tab/>
      </w:r>
      <w:r w:rsidRPr="0082332D">
        <w:rPr>
          <w:rFonts w:ascii="Times New Roman" w:eastAsia="Times New Roman" w:hAnsi="Times New Roman"/>
        </w:rPr>
        <w:t xml:space="preserve">August 2, 2022, from </w:t>
      </w:r>
      <w:hyperlink r:id="rId24" w:history="1">
        <w:r w:rsidR="006841A1" w:rsidRPr="00371F7A">
          <w:rPr>
            <w:rStyle w:val="Hyperlink"/>
            <w:rFonts w:ascii="Times New Roman" w:eastAsia="Times New Roman" w:hAnsi="Times New Roman"/>
          </w:rPr>
          <w:t>https://www.danielshealth.com/knowledge-center/cost-</w:t>
        </w:r>
      </w:hyperlink>
      <w:r w:rsidR="006841A1">
        <w:rPr>
          <w:rFonts w:ascii="Times New Roman" w:eastAsia="Times New Roman" w:hAnsi="Times New Roman"/>
        </w:rPr>
        <w:tab/>
      </w:r>
      <w:r w:rsidRPr="0082332D">
        <w:rPr>
          <w:rFonts w:ascii="Times New Roman" w:eastAsia="Times New Roman" w:hAnsi="Times New Roman"/>
        </w:rPr>
        <w:t xml:space="preserve">needlestick-injury </w:t>
      </w:r>
    </w:p>
    <w:p w14:paraId="1DAB305B" w14:textId="5224C868" w:rsidR="009F084C" w:rsidRDefault="009F084C" w:rsidP="009F084C">
      <w:pPr>
        <w:spacing w:before="100" w:beforeAutospacing="1" w:after="100" w:afterAutospacing="1" w:line="480" w:lineRule="auto"/>
        <w:ind w:left="567" w:hanging="567"/>
        <w:rPr>
          <w:rFonts w:ascii="Times New Roman" w:eastAsia="Times New Roman" w:hAnsi="Times New Roman"/>
        </w:rPr>
      </w:pPr>
      <w:r w:rsidRPr="009F084C">
        <w:rPr>
          <w:rFonts w:ascii="Times New Roman" w:eastAsia="Times New Roman" w:hAnsi="Times New Roman"/>
        </w:rPr>
        <w:lastRenderedPageBreak/>
        <w:t xml:space="preserve">Watson, S. (2022, March 29). </w:t>
      </w:r>
      <w:r w:rsidRPr="009F084C">
        <w:rPr>
          <w:rFonts w:ascii="Times New Roman" w:eastAsia="Times New Roman" w:hAnsi="Times New Roman"/>
          <w:i/>
          <w:iCs/>
        </w:rPr>
        <w:t>5 things to know about the cost of hepatitis C treatment</w:t>
      </w:r>
      <w:r w:rsidRPr="009F084C">
        <w:rPr>
          <w:rFonts w:ascii="Times New Roman" w:eastAsia="Times New Roman" w:hAnsi="Times New Roman"/>
        </w:rPr>
        <w:t xml:space="preserve">. Healthline. Retrieved August 2, 2022, from https://www.healthline.com/health/hepatitis-c/treatment-costs </w:t>
      </w:r>
    </w:p>
    <w:p w14:paraId="6829275A" w14:textId="0DD7A547" w:rsidR="006F0D51" w:rsidRDefault="006F0D51" w:rsidP="009F084C">
      <w:pPr>
        <w:spacing w:before="100" w:beforeAutospacing="1" w:after="100" w:afterAutospacing="1" w:line="480" w:lineRule="auto"/>
        <w:ind w:left="567" w:hanging="567"/>
        <w:rPr>
          <w:rFonts w:ascii="Times New Roman" w:eastAsia="Times New Roman" w:hAnsi="Times New Roman"/>
        </w:rPr>
      </w:pPr>
    </w:p>
    <w:p w14:paraId="2F80AA6A" w14:textId="76167F3E" w:rsidR="006F0D51" w:rsidRDefault="006F0D51" w:rsidP="00F9417D">
      <w:pPr>
        <w:spacing w:before="100" w:beforeAutospacing="1" w:after="100" w:afterAutospacing="1" w:line="480" w:lineRule="auto"/>
        <w:rPr>
          <w:rFonts w:ascii="Times New Roman" w:eastAsia="Times New Roman" w:hAnsi="Times New Roman"/>
        </w:rPr>
      </w:pPr>
    </w:p>
    <w:p w14:paraId="31748EE7" w14:textId="77777777" w:rsidR="00B50426" w:rsidRDefault="00B50426" w:rsidP="006F0D51">
      <w:pPr>
        <w:pStyle w:val="ListParagraph"/>
        <w:spacing w:line="480" w:lineRule="auto"/>
        <w:ind w:left="0"/>
        <w:jc w:val="center"/>
        <w:rPr>
          <w:rFonts w:ascii="Times New Roman" w:hAnsi="Times New Roman"/>
          <w:b/>
          <w:bCs/>
        </w:rPr>
      </w:pPr>
    </w:p>
    <w:p w14:paraId="5B29549D" w14:textId="77777777" w:rsidR="00B50426" w:rsidRDefault="00B50426" w:rsidP="006F0D51">
      <w:pPr>
        <w:pStyle w:val="ListParagraph"/>
        <w:spacing w:line="480" w:lineRule="auto"/>
        <w:ind w:left="0"/>
        <w:jc w:val="center"/>
        <w:rPr>
          <w:rFonts w:ascii="Times New Roman" w:hAnsi="Times New Roman"/>
          <w:b/>
          <w:bCs/>
        </w:rPr>
      </w:pPr>
    </w:p>
    <w:p w14:paraId="1F86BDC6" w14:textId="77777777" w:rsidR="00B50426" w:rsidRDefault="00B50426" w:rsidP="006F0D51">
      <w:pPr>
        <w:pStyle w:val="ListParagraph"/>
        <w:spacing w:line="480" w:lineRule="auto"/>
        <w:ind w:left="0"/>
        <w:jc w:val="center"/>
        <w:rPr>
          <w:rFonts w:ascii="Times New Roman" w:hAnsi="Times New Roman"/>
          <w:b/>
          <w:bCs/>
        </w:rPr>
      </w:pPr>
    </w:p>
    <w:p w14:paraId="043B696F" w14:textId="77777777" w:rsidR="00B50426" w:rsidRDefault="00B50426" w:rsidP="006F0D51">
      <w:pPr>
        <w:pStyle w:val="ListParagraph"/>
        <w:spacing w:line="480" w:lineRule="auto"/>
        <w:ind w:left="0"/>
        <w:jc w:val="center"/>
        <w:rPr>
          <w:rFonts w:ascii="Times New Roman" w:hAnsi="Times New Roman"/>
          <w:b/>
          <w:bCs/>
        </w:rPr>
      </w:pPr>
    </w:p>
    <w:p w14:paraId="57F1C13E" w14:textId="77777777" w:rsidR="00B50426" w:rsidRDefault="00B50426" w:rsidP="006F0D51">
      <w:pPr>
        <w:pStyle w:val="ListParagraph"/>
        <w:spacing w:line="480" w:lineRule="auto"/>
        <w:ind w:left="0"/>
        <w:jc w:val="center"/>
        <w:rPr>
          <w:rFonts w:ascii="Times New Roman" w:hAnsi="Times New Roman"/>
          <w:b/>
          <w:bCs/>
        </w:rPr>
      </w:pPr>
    </w:p>
    <w:p w14:paraId="4685B385" w14:textId="77777777" w:rsidR="00B50426" w:rsidRDefault="00B50426" w:rsidP="006F0D51">
      <w:pPr>
        <w:pStyle w:val="ListParagraph"/>
        <w:spacing w:line="480" w:lineRule="auto"/>
        <w:ind w:left="0"/>
        <w:jc w:val="center"/>
        <w:rPr>
          <w:rFonts w:ascii="Times New Roman" w:hAnsi="Times New Roman"/>
          <w:b/>
          <w:bCs/>
        </w:rPr>
      </w:pPr>
    </w:p>
    <w:p w14:paraId="76AEED79" w14:textId="77777777" w:rsidR="00B50426" w:rsidRDefault="00B50426" w:rsidP="006F0D51">
      <w:pPr>
        <w:pStyle w:val="ListParagraph"/>
        <w:spacing w:line="480" w:lineRule="auto"/>
        <w:ind w:left="0"/>
        <w:jc w:val="center"/>
        <w:rPr>
          <w:rFonts w:ascii="Times New Roman" w:hAnsi="Times New Roman"/>
          <w:b/>
          <w:bCs/>
        </w:rPr>
      </w:pPr>
    </w:p>
    <w:p w14:paraId="3B692986" w14:textId="77777777" w:rsidR="00B50426" w:rsidRDefault="00B50426" w:rsidP="006F0D51">
      <w:pPr>
        <w:pStyle w:val="ListParagraph"/>
        <w:spacing w:line="480" w:lineRule="auto"/>
        <w:ind w:left="0"/>
        <w:jc w:val="center"/>
        <w:rPr>
          <w:rFonts w:ascii="Times New Roman" w:hAnsi="Times New Roman"/>
          <w:b/>
          <w:bCs/>
        </w:rPr>
      </w:pPr>
    </w:p>
    <w:p w14:paraId="35C36F36" w14:textId="77777777" w:rsidR="00B50426" w:rsidRDefault="00B50426" w:rsidP="006F0D51">
      <w:pPr>
        <w:pStyle w:val="ListParagraph"/>
        <w:spacing w:line="480" w:lineRule="auto"/>
        <w:ind w:left="0"/>
        <w:jc w:val="center"/>
        <w:rPr>
          <w:rFonts w:ascii="Times New Roman" w:hAnsi="Times New Roman"/>
          <w:b/>
          <w:bCs/>
        </w:rPr>
      </w:pPr>
    </w:p>
    <w:p w14:paraId="5A6CD623" w14:textId="77777777" w:rsidR="00B50426" w:rsidRDefault="00B50426" w:rsidP="006F0D51">
      <w:pPr>
        <w:pStyle w:val="ListParagraph"/>
        <w:spacing w:line="480" w:lineRule="auto"/>
        <w:ind w:left="0"/>
        <w:jc w:val="center"/>
        <w:rPr>
          <w:rFonts w:ascii="Times New Roman" w:hAnsi="Times New Roman"/>
          <w:b/>
          <w:bCs/>
        </w:rPr>
      </w:pPr>
    </w:p>
    <w:p w14:paraId="24C22B3C" w14:textId="77777777" w:rsidR="00B50426" w:rsidRDefault="00B50426" w:rsidP="006F0D51">
      <w:pPr>
        <w:pStyle w:val="ListParagraph"/>
        <w:spacing w:line="480" w:lineRule="auto"/>
        <w:ind w:left="0"/>
        <w:jc w:val="center"/>
        <w:rPr>
          <w:rFonts w:ascii="Times New Roman" w:hAnsi="Times New Roman"/>
          <w:b/>
          <w:bCs/>
        </w:rPr>
      </w:pPr>
    </w:p>
    <w:p w14:paraId="756E7F3A" w14:textId="77777777" w:rsidR="00B50426" w:rsidRDefault="00B50426" w:rsidP="006F0D51">
      <w:pPr>
        <w:pStyle w:val="ListParagraph"/>
        <w:spacing w:line="480" w:lineRule="auto"/>
        <w:ind w:left="0"/>
        <w:jc w:val="center"/>
        <w:rPr>
          <w:rFonts w:ascii="Times New Roman" w:hAnsi="Times New Roman"/>
          <w:b/>
          <w:bCs/>
        </w:rPr>
      </w:pPr>
    </w:p>
    <w:p w14:paraId="33502CC4" w14:textId="77777777" w:rsidR="00B50426" w:rsidRDefault="00B50426" w:rsidP="006F0D51">
      <w:pPr>
        <w:pStyle w:val="ListParagraph"/>
        <w:spacing w:line="480" w:lineRule="auto"/>
        <w:ind w:left="0"/>
        <w:jc w:val="center"/>
        <w:rPr>
          <w:rFonts w:ascii="Times New Roman" w:hAnsi="Times New Roman"/>
          <w:b/>
          <w:bCs/>
        </w:rPr>
      </w:pPr>
    </w:p>
    <w:p w14:paraId="0AB46AE8" w14:textId="320B6FC9" w:rsidR="00B50426" w:rsidRDefault="00B50426" w:rsidP="006F0D51">
      <w:pPr>
        <w:pStyle w:val="ListParagraph"/>
        <w:spacing w:line="480" w:lineRule="auto"/>
        <w:ind w:left="0"/>
        <w:jc w:val="center"/>
        <w:rPr>
          <w:rFonts w:ascii="Times New Roman" w:hAnsi="Times New Roman"/>
          <w:b/>
          <w:bCs/>
        </w:rPr>
      </w:pPr>
    </w:p>
    <w:p w14:paraId="7BCC3E98" w14:textId="658A3F7C" w:rsidR="00E731A5" w:rsidRDefault="00E731A5" w:rsidP="006F0D51">
      <w:pPr>
        <w:pStyle w:val="ListParagraph"/>
        <w:spacing w:line="480" w:lineRule="auto"/>
        <w:ind w:left="0"/>
        <w:jc w:val="center"/>
        <w:rPr>
          <w:rFonts w:ascii="Times New Roman" w:hAnsi="Times New Roman"/>
          <w:b/>
          <w:bCs/>
        </w:rPr>
      </w:pPr>
    </w:p>
    <w:p w14:paraId="03B2520A" w14:textId="6B0202E0" w:rsidR="00E731A5" w:rsidRDefault="00E731A5" w:rsidP="006F0D51">
      <w:pPr>
        <w:pStyle w:val="ListParagraph"/>
        <w:spacing w:line="480" w:lineRule="auto"/>
        <w:ind w:left="0"/>
        <w:jc w:val="center"/>
        <w:rPr>
          <w:rFonts w:ascii="Times New Roman" w:hAnsi="Times New Roman"/>
          <w:b/>
          <w:bCs/>
        </w:rPr>
      </w:pPr>
    </w:p>
    <w:p w14:paraId="473542E3" w14:textId="6153CD83" w:rsidR="00E731A5" w:rsidRDefault="00E731A5" w:rsidP="006F0D51">
      <w:pPr>
        <w:pStyle w:val="ListParagraph"/>
        <w:spacing w:line="480" w:lineRule="auto"/>
        <w:ind w:left="0"/>
        <w:jc w:val="center"/>
        <w:rPr>
          <w:rFonts w:ascii="Times New Roman" w:hAnsi="Times New Roman"/>
          <w:b/>
          <w:bCs/>
        </w:rPr>
      </w:pPr>
    </w:p>
    <w:p w14:paraId="67000CA1" w14:textId="77777777" w:rsidR="00E731A5" w:rsidRDefault="00E731A5" w:rsidP="006F0D51">
      <w:pPr>
        <w:pStyle w:val="ListParagraph"/>
        <w:spacing w:line="480" w:lineRule="auto"/>
        <w:ind w:left="0"/>
        <w:jc w:val="center"/>
        <w:rPr>
          <w:rFonts w:ascii="Times New Roman" w:hAnsi="Times New Roman"/>
          <w:b/>
          <w:bCs/>
        </w:rPr>
      </w:pPr>
    </w:p>
    <w:p w14:paraId="55796C97" w14:textId="4675FEED" w:rsidR="006F0D51" w:rsidRPr="006F0D51" w:rsidRDefault="006F0D51" w:rsidP="006F0D51">
      <w:pPr>
        <w:pStyle w:val="ListParagraph"/>
        <w:spacing w:line="480" w:lineRule="auto"/>
        <w:ind w:left="0"/>
        <w:jc w:val="center"/>
        <w:rPr>
          <w:rFonts w:ascii="Times New Roman" w:hAnsi="Times New Roman"/>
          <w:b/>
          <w:bCs/>
        </w:rPr>
      </w:pPr>
      <w:r w:rsidRPr="006F0D51">
        <w:rPr>
          <w:rFonts w:ascii="Times New Roman" w:hAnsi="Times New Roman"/>
          <w:b/>
          <w:bCs/>
        </w:rPr>
        <w:lastRenderedPageBreak/>
        <w:t>Appendix A: Completed Gap Analysis Worksheet</w:t>
      </w:r>
    </w:p>
    <w:p w14:paraId="2E47BD84" w14:textId="3951F56A" w:rsidR="006F0D51" w:rsidRPr="006F0D51" w:rsidRDefault="006F0D51" w:rsidP="006F0D51">
      <w:pPr>
        <w:spacing w:before="240" w:after="240" w:line="480" w:lineRule="auto"/>
        <w:rPr>
          <w:rFonts w:ascii="Times New Roman" w:eastAsia="Times New Roman" w:hAnsi="Times New Roman"/>
        </w:rPr>
      </w:pPr>
      <w:r w:rsidRPr="006F0D51">
        <w:rPr>
          <w:rFonts w:ascii="Times New Roman" w:eastAsia="Times New Roman" w:hAnsi="Times New Roman"/>
          <w:b/>
        </w:rPr>
        <w:t xml:space="preserve">Issue: </w:t>
      </w:r>
      <w:r w:rsidRPr="006F0D51">
        <w:rPr>
          <w:rFonts w:ascii="Times New Roman" w:eastAsia="Times New Roman" w:hAnsi="Times New Roman"/>
          <w:bCs/>
        </w:rPr>
        <w:t xml:space="preserve">For </w:t>
      </w:r>
      <w:r w:rsidR="00EF6594">
        <w:rPr>
          <w:rFonts w:ascii="Times New Roman" w:eastAsia="Times New Roman" w:hAnsi="Times New Roman"/>
          <w:bCs/>
        </w:rPr>
        <w:t>Veterans</w:t>
      </w:r>
      <w:r w:rsidRPr="006F0D51">
        <w:rPr>
          <w:rFonts w:ascii="Times New Roman" w:hAnsi="Times New Roman"/>
        </w:rPr>
        <w:t xml:space="preserve"> who are admitted with acute anemia, the current performance is the use of serial invasive blood tests, which causes discomfort, resulting in iatrogenic blood losses from serial blood draws, increased lab costs, increased biomedical waste, increased time spent on laboratory personnel, and increase lag time for clinical decision-making for medical interventions.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1531"/>
        <w:gridCol w:w="1882"/>
        <w:gridCol w:w="1882"/>
        <w:gridCol w:w="1882"/>
        <w:gridCol w:w="1986"/>
      </w:tblGrid>
      <w:tr w:rsidR="006F0D51" w:rsidRPr="006F0D51" w14:paraId="50C86FF4" w14:textId="77777777" w:rsidTr="007D6B44">
        <w:trPr>
          <w:trHeight w:val="638"/>
        </w:trPr>
        <w:tc>
          <w:tcPr>
            <w:tcW w:w="1584" w:type="dxa"/>
            <w:shd w:val="clear" w:color="auto" w:fill="auto"/>
          </w:tcPr>
          <w:p w14:paraId="113E3092" w14:textId="77777777" w:rsidR="006F0D51" w:rsidRPr="006F0D51" w:rsidRDefault="006F0D51" w:rsidP="007D6B44">
            <w:pPr>
              <w:spacing w:before="120" w:after="240"/>
              <w:rPr>
                <w:rFonts w:ascii="Times New Roman" w:eastAsia="Times New Roman" w:hAnsi="Times New Roman"/>
                <w:b/>
              </w:rPr>
            </w:pPr>
            <w:r w:rsidRPr="006F0D51">
              <w:rPr>
                <w:rFonts w:ascii="Times New Roman" w:eastAsia="Times New Roman" w:hAnsi="Times New Roman"/>
                <w:b/>
              </w:rPr>
              <w:t>Process or Activity Title</w:t>
            </w:r>
          </w:p>
        </w:tc>
        <w:tc>
          <w:tcPr>
            <w:tcW w:w="1916" w:type="dxa"/>
            <w:shd w:val="clear" w:color="auto" w:fill="auto"/>
          </w:tcPr>
          <w:p w14:paraId="19DA0CAF" w14:textId="77777777" w:rsidR="006F0D51" w:rsidRPr="006F0D51" w:rsidRDefault="006F0D51" w:rsidP="007D6B44">
            <w:pPr>
              <w:spacing w:before="120" w:after="240"/>
              <w:rPr>
                <w:rFonts w:ascii="Times New Roman" w:eastAsia="Times New Roman" w:hAnsi="Times New Roman"/>
                <w:b/>
              </w:rPr>
            </w:pPr>
            <w:r w:rsidRPr="006F0D51">
              <w:rPr>
                <w:rFonts w:ascii="Times New Roman" w:eastAsia="Times New Roman" w:hAnsi="Times New Roman"/>
                <w:b/>
              </w:rPr>
              <w:t>Expected Performance (A)</w:t>
            </w:r>
          </w:p>
        </w:tc>
        <w:tc>
          <w:tcPr>
            <w:tcW w:w="1916" w:type="dxa"/>
            <w:shd w:val="clear" w:color="auto" w:fill="auto"/>
          </w:tcPr>
          <w:p w14:paraId="5D255F87" w14:textId="77777777" w:rsidR="006F0D51" w:rsidRPr="006F0D51" w:rsidRDefault="006F0D51" w:rsidP="007D6B44">
            <w:pPr>
              <w:spacing w:before="120" w:after="240"/>
              <w:rPr>
                <w:rFonts w:ascii="Times New Roman" w:eastAsia="Times New Roman" w:hAnsi="Times New Roman"/>
                <w:b/>
              </w:rPr>
            </w:pPr>
            <w:r w:rsidRPr="006F0D51">
              <w:rPr>
                <w:rFonts w:ascii="Times New Roman" w:eastAsia="Times New Roman" w:hAnsi="Times New Roman"/>
                <w:b/>
              </w:rPr>
              <w:t>Current Performance (B)</w:t>
            </w:r>
          </w:p>
        </w:tc>
        <w:tc>
          <w:tcPr>
            <w:tcW w:w="1916" w:type="dxa"/>
            <w:shd w:val="clear" w:color="auto" w:fill="auto"/>
          </w:tcPr>
          <w:p w14:paraId="7DCEA298" w14:textId="77777777" w:rsidR="006F0D51" w:rsidRPr="006F0D51" w:rsidRDefault="006F0D51" w:rsidP="007D6B44">
            <w:pPr>
              <w:spacing w:before="120" w:after="240"/>
              <w:rPr>
                <w:rFonts w:ascii="Times New Roman" w:eastAsia="Times New Roman" w:hAnsi="Times New Roman"/>
                <w:b/>
              </w:rPr>
            </w:pPr>
            <w:r w:rsidRPr="006F0D51">
              <w:rPr>
                <w:rFonts w:ascii="Times New Roman" w:eastAsia="Times New Roman" w:hAnsi="Times New Roman"/>
                <w:b/>
              </w:rPr>
              <w:t xml:space="preserve">Performance Gap </w:t>
            </w:r>
          </w:p>
          <w:p w14:paraId="7B409847" w14:textId="77777777" w:rsidR="006F0D51" w:rsidRPr="006F0D51" w:rsidRDefault="006F0D51" w:rsidP="007D6B44">
            <w:pPr>
              <w:spacing w:before="120" w:after="240"/>
              <w:rPr>
                <w:rFonts w:ascii="Times New Roman" w:eastAsia="Times New Roman" w:hAnsi="Times New Roman"/>
                <w:b/>
              </w:rPr>
            </w:pPr>
            <w:r w:rsidRPr="006F0D51">
              <w:rPr>
                <w:rFonts w:ascii="Times New Roman" w:eastAsia="Times New Roman" w:hAnsi="Times New Roman"/>
                <w:b/>
              </w:rPr>
              <w:t>(A minus B)</w:t>
            </w:r>
          </w:p>
        </w:tc>
        <w:tc>
          <w:tcPr>
            <w:tcW w:w="2018" w:type="dxa"/>
            <w:shd w:val="clear" w:color="auto" w:fill="auto"/>
          </w:tcPr>
          <w:p w14:paraId="781ECDC1" w14:textId="77777777" w:rsidR="006F0D51" w:rsidRPr="006F0D51" w:rsidRDefault="006F0D51" w:rsidP="007D6B44">
            <w:pPr>
              <w:spacing w:before="120" w:after="240"/>
              <w:rPr>
                <w:rFonts w:ascii="Times New Roman" w:eastAsia="Times New Roman" w:hAnsi="Times New Roman"/>
                <w:b/>
              </w:rPr>
            </w:pPr>
            <w:r w:rsidRPr="006F0D51">
              <w:rPr>
                <w:rFonts w:ascii="Times New Roman" w:eastAsia="Times New Roman" w:hAnsi="Times New Roman"/>
                <w:b/>
              </w:rPr>
              <w:t>Effect of Gap on Organization</w:t>
            </w:r>
          </w:p>
        </w:tc>
      </w:tr>
      <w:tr w:rsidR="006F0D51" w:rsidRPr="006F0D51" w14:paraId="0BC3BDA6" w14:textId="77777777" w:rsidTr="007D6B44">
        <w:tc>
          <w:tcPr>
            <w:tcW w:w="1584" w:type="dxa"/>
            <w:shd w:val="clear" w:color="auto" w:fill="auto"/>
          </w:tcPr>
          <w:p w14:paraId="347BD3CF" w14:textId="77777777" w:rsidR="006F0D51" w:rsidRPr="006F0D51" w:rsidRDefault="006F0D51" w:rsidP="007D6B44">
            <w:pPr>
              <w:rPr>
                <w:rFonts w:ascii="Times New Roman" w:eastAsia="Times New Roman" w:hAnsi="Times New Roman"/>
                <w:sz w:val="20"/>
                <w:szCs w:val="20"/>
              </w:rPr>
            </w:pPr>
            <w:r w:rsidRPr="006F0D51">
              <w:rPr>
                <w:rFonts w:ascii="Times New Roman" w:eastAsia="Times New Roman" w:hAnsi="Times New Roman"/>
                <w:sz w:val="20"/>
                <w:szCs w:val="20"/>
              </w:rPr>
              <w:t>Invasive blood draws</w:t>
            </w:r>
          </w:p>
          <w:p w14:paraId="0D7982D2" w14:textId="77777777" w:rsidR="006F0D51" w:rsidRPr="006F0D51" w:rsidRDefault="006F0D51" w:rsidP="007D6B44">
            <w:pPr>
              <w:rPr>
                <w:rFonts w:ascii="Times New Roman" w:eastAsia="Times New Roman" w:hAnsi="Times New Roman"/>
                <w:sz w:val="20"/>
                <w:szCs w:val="20"/>
              </w:rPr>
            </w:pPr>
          </w:p>
          <w:p w14:paraId="099C64DF" w14:textId="77777777" w:rsidR="006F0D51" w:rsidRPr="006F0D51" w:rsidRDefault="006F0D51" w:rsidP="007D6B44">
            <w:pPr>
              <w:rPr>
                <w:rFonts w:ascii="Times New Roman" w:eastAsia="Times New Roman" w:hAnsi="Times New Roman"/>
                <w:sz w:val="20"/>
                <w:szCs w:val="20"/>
              </w:rPr>
            </w:pPr>
          </w:p>
        </w:tc>
        <w:tc>
          <w:tcPr>
            <w:tcW w:w="1916" w:type="dxa"/>
            <w:shd w:val="clear" w:color="auto" w:fill="auto"/>
          </w:tcPr>
          <w:p w14:paraId="4FD6636D" w14:textId="06106BAB" w:rsidR="006F0D51" w:rsidRPr="006F0D51" w:rsidRDefault="006F0D51" w:rsidP="007D6B44">
            <w:pPr>
              <w:rPr>
                <w:rFonts w:ascii="Times New Roman" w:eastAsia="Times New Roman" w:hAnsi="Times New Roman"/>
                <w:sz w:val="20"/>
                <w:szCs w:val="20"/>
              </w:rPr>
            </w:pPr>
            <w:r w:rsidRPr="006F0D51">
              <w:rPr>
                <w:rFonts w:ascii="Times New Roman" w:eastAsia="Times New Roman" w:hAnsi="Times New Roman"/>
                <w:sz w:val="20"/>
                <w:szCs w:val="20"/>
              </w:rPr>
              <w:t xml:space="preserve">Reduce the amount of traditional blood draws for hemoglobin levels for </w:t>
            </w:r>
            <w:r w:rsidR="00EF6594">
              <w:rPr>
                <w:rFonts w:ascii="Times New Roman" w:eastAsia="Times New Roman" w:hAnsi="Times New Roman"/>
                <w:sz w:val="20"/>
                <w:szCs w:val="20"/>
              </w:rPr>
              <w:t>Veterans</w:t>
            </w:r>
            <w:r w:rsidRPr="006F0D51">
              <w:rPr>
                <w:rFonts w:ascii="Times New Roman" w:eastAsia="Times New Roman" w:hAnsi="Times New Roman"/>
                <w:sz w:val="20"/>
                <w:szCs w:val="20"/>
              </w:rPr>
              <w:t xml:space="preserve"> admitted to the F</w:t>
            </w:r>
            <w:r w:rsidR="00550DB4">
              <w:rPr>
                <w:rFonts w:ascii="Times New Roman" w:eastAsia="Times New Roman" w:hAnsi="Times New Roman"/>
                <w:sz w:val="20"/>
                <w:szCs w:val="20"/>
              </w:rPr>
              <w:t>H</w:t>
            </w:r>
            <w:r w:rsidRPr="006F0D51">
              <w:rPr>
                <w:rFonts w:ascii="Times New Roman" w:eastAsia="Times New Roman" w:hAnsi="Times New Roman"/>
                <w:sz w:val="20"/>
                <w:szCs w:val="20"/>
              </w:rPr>
              <w:t xml:space="preserve"> for anemia surveillance using a non-invasive SpHb monitor. </w:t>
            </w:r>
          </w:p>
        </w:tc>
        <w:tc>
          <w:tcPr>
            <w:tcW w:w="1916" w:type="dxa"/>
            <w:shd w:val="clear" w:color="auto" w:fill="auto"/>
          </w:tcPr>
          <w:p w14:paraId="6EB13113" w14:textId="0B0C0DD9" w:rsidR="006F0D51" w:rsidRPr="006F0D51" w:rsidRDefault="006F0D51" w:rsidP="007D6B44">
            <w:pPr>
              <w:rPr>
                <w:rFonts w:ascii="Times New Roman" w:eastAsia="Times New Roman" w:hAnsi="Times New Roman"/>
                <w:sz w:val="20"/>
                <w:szCs w:val="20"/>
              </w:rPr>
            </w:pPr>
            <w:r w:rsidRPr="006F0D51">
              <w:rPr>
                <w:rFonts w:ascii="Times New Roman" w:eastAsia="Times New Roman" w:hAnsi="Times New Roman"/>
                <w:sz w:val="20"/>
                <w:szCs w:val="20"/>
              </w:rPr>
              <w:t xml:space="preserve">The use of traditional invasive blood draws every 3-4 hours. For hemoglobin levels for </w:t>
            </w:r>
            <w:r w:rsidR="00EF6594">
              <w:rPr>
                <w:rFonts w:ascii="Times New Roman" w:eastAsia="Times New Roman" w:hAnsi="Times New Roman"/>
                <w:sz w:val="20"/>
                <w:szCs w:val="20"/>
              </w:rPr>
              <w:t>Veterans</w:t>
            </w:r>
            <w:r w:rsidRPr="006F0D51">
              <w:rPr>
                <w:rFonts w:ascii="Times New Roman" w:eastAsia="Times New Roman" w:hAnsi="Times New Roman"/>
                <w:sz w:val="20"/>
                <w:szCs w:val="20"/>
              </w:rPr>
              <w:t xml:space="preserve"> admitted to the F</w:t>
            </w:r>
            <w:r w:rsidR="00550DB4">
              <w:rPr>
                <w:rFonts w:ascii="Times New Roman" w:eastAsia="Times New Roman" w:hAnsi="Times New Roman"/>
                <w:sz w:val="20"/>
                <w:szCs w:val="20"/>
              </w:rPr>
              <w:t>H</w:t>
            </w:r>
            <w:r w:rsidRPr="006F0D51">
              <w:rPr>
                <w:rFonts w:ascii="Times New Roman" w:eastAsia="Times New Roman" w:hAnsi="Times New Roman"/>
                <w:sz w:val="20"/>
                <w:szCs w:val="20"/>
              </w:rPr>
              <w:t xml:space="preserve"> for anemia surveillance. </w:t>
            </w:r>
          </w:p>
        </w:tc>
        <w:tc>
          <w:tcPr>
            <w:tcW w:w="1916" w:type="dxa"/>
            <w:shd w:val="clear" w:color="auto" w:fill="auto"/>
          </w:tcPr>
          <w:p w14:paraId="1EB495FF" w14:textId="549AFCFA" w:rsidR="006F0D51" w:rsidRPr="006F0D51" w:rsidRDefault="006F0D51" w:rsidP="007D6B44">
            <w:pPr>
              <w:rPr>
                <w:rFonts w:ascii="Times New Roman" w:eastAsia="Times New Roman" w:hAnsi="Times New Roman"/>
                <w:sz w:val="20"/>
                <w:szCs w:val="20"/>
              </w:rPr>
            </w:pPr>
            <w:r w:rsidRPr="006F0D51">
              <w:rPr>
                <w:rFonts w:ascii="Times New Roman" w:eastAsia="Times New Roman" w:hAnsi="Times New Roman"/>
                <w:sz w:val="20"/>
                <w:szCs w:val="20"/>
              </w:rPr>
              <w:t xml:space="preserve">When SpHb values trends on the monitor start to sustain, a decrease is not currently used at the FH. </w:t>
            </w:r>
          </w:p>
        </w:tc>
        <w:tc>
          <w:tcPr>
            <w:tcW w:w="2018" w:type="dxa"/>
            <w:shd w:val="clear" w:color="auto" w:fill="auto"/>
          </w:tcPr>
          <w:p w14:paraId="10EB274A" w14:textId="77777777" w:rsidR="006F0D51" w:rsidRPr="006F0D51" w:rsidRDefault="006F0D51" w:rsidP="006F0D51">
            <w:pPr>
              <w:numPr>
                <w:ilvl w:val="0"/>
                <w:numId w:val="38"/>
              </w:numPr>
              <w:contextualSpacing/>
              <w:rPr>
                <w:rFonts w:ascii="Times New Roman" w:hAnsi="Times New Roman"/>
                <w:sz w:val="20"/>
                <w:szCs w:val="20"/>
              </w:rPr>
            </w:pPr>
            <w:r w:rsidRPr="006F0D51">
              <w:rPr>
                <w:rFonts w:ascii="Times New Roman" w:hAnsi="Times New Roman"/>
                <w:sz w:val="20"/>
                <w:szCs w:val="20"/>
              </w:rPr>
              <w:t>Reduce the total amount of discomfort from invasive blood draws.</w:t>
            </w:r>
          </w:p>
          <w:p w14:paraId="284EF895" w14:textId="77777777" w:rsidR="006F0D51" w:rsidRPr="006F0D51" w:rsidRDefault="006F0D51" w:rsidP="006F0D51">
            <w:pPr>
              <w:numPr>
                <w:ilvl w:val="0"/>
                <w:numId w:val="38"/>
              </w:numPr>
              <w:contextualSpacing/>
              <w:rPr>
                <w:rFonts w:ascii="Times New Roman" w:hAnsi="Times New Roman"/>
                <w:sz w:val="20"/>
                <w:szCs w:val="20"/>
              </w:rPr>
            </w:pPr>
            <w:r w:rsidRPr="006F0D51">
              <w:rPr>
                <w:rFonts w:ascii="Times New Roman" w:hAnsi="Times New Roman"/>
                <w:sz w:val="20"/>
                <w:szCs w:val="20"/>
              </w:rPr>
              <w:t>Decrease iatrogenic blood losses from serial blood draws.</w:t>
            </w:r>
          </w:p>
          <w:p w14:paraId="78A33688" w14:textId="77777777" w:rsidR="006F0D51" w:rsidRPr="006F0D51" w:rsidRDefault="006F0D51" w:rsidP="006F0D51">
            <w:pPr>
              <w:numPr>
                <w:ilvl w:val="0"/>
                <w:numId w:val="38"/>
              </w:numPr>
              <w:contextualSpacing/>
              <w:rPr>
                <w:rFonts w:ascii="Times New Roman" w:hAnsi="Times New Roman"/>
                <w:bCs/>
                <w:sz w:val="20"/>
                <w:szCs w:val="20"/>
              </w:rPr>
            </w:pPr>
            <w:r w:rsidRPr="006F0D51">
              <w:rPr>
                <w:rFonts w:ascii="Times New Roman" w:hAnsi="Times New Roman"/>
                <w:sz w:val="20"/>
                <w:szCs w:val="20"/>
              </w:rPr>
              <w:t xml:space="preserve">Decrease lab costs. </w:t>
            </w:r>
          </w:p>
          <w:p w14:paraId="286FE769" w14:textId="77777777" w:rsidR="006F0D51" w:rsidRPr="006F0D51" w:rsidRDefault="006F0D51" w:rsidP="006F0D51">
            <w:pPr>
              <w:numPr>
                <w:ilvl w:val="0"/>
                <w:numId w:val="38"/>
              </w:numPr>
              <w:contextualSpacing/>
              <w:rPr>
                <w:rFonts w:ascii="Times New Roman" w:hAnsi="Times New Roman"/>
                <w:bCs/>
                <w:sz w:val="20"/>
                <w:szCs w:val="20"/>
              </w:rPr>
            </w:pPr>
            <w:r w:rsidRPr="006F0D51">
              <w:rPr>
                <w:rFonts w:ascii="Times New Roman" w:hAnsi="Times New Roman"/>
                <w:sz w:val="20"/>
                <w:szCs w:val="20"/>
              </w:rPr>
              <w:t>Decrease biomedical waste.</w:t>
            </w:r>
          </w:p>
          <w:p w14:paraId="680D5F1D" w14:textId="77777777" w:rsidR="006F0D51" w:rsidRPr="006F0D51" w:rsidRDefault="006F0D51" w:rsidP="006F0D51">
            <w:pPr>
              <w:numPr>
                <w:ilvl w:val="0"/>
                <w:numId w:val="38"/>
              </w:numPr>
              <w:contextualSpacing/>
              <w:rPr>
                <w:rFonts w:ascii="Times New Roman" w:hAnsi="Times New Roman"/>
                <w:bCs/>
                <w:sz w:val="20"/>
                <w:szCs w:val="20"/>
              </w:rPr>
            </w:pPr>
            <w:r w:rsidRPr="006F0D51">
              <w:rPr>
                <w:rFonts w:ascii="Times New Roman" w:hAnsi="Times New Roman"/>
                <w:sz w:val="20"/>
                <w:szCs w:val="20"/>
              </w:rPr>
              <w:t>Reduced total time for labs.</w:t>
            </w:r>
          </w:p>
          <w:p w14:paraId="6406CFAC" w14:textId="77777777" w:rsidR="006F0D51" w:rsidRPr="006F0D51" w:rsidRDefault="006F0D51" w:rsidP="006F0D51">
            <w:pPr>
              <w:numPr>
                <w:ilvl w:val="0"/>
                <w:numId w:val="38"/>
              </w:numPr>
              <w:contextualSpacing/>
              <w:rPr>
                <w:rFonts w:ascii="Times New Roman" w:hAnsi="Times New Roman"/>
                <w:bCs/>
                <w:sz w:val="20"/>
                <w:szCs w:val="20"/>
              </w:rPr>
            </w:pPr>
            <w:r w:rsidRPr="006F0D51">
              <w:rPr>
                <w:rFonts w:ascii="Times New Roman" w:hAnsi="Times New Roman"/>
                <w:sz w:val="20"/>
                <w:szCs w:val="20"/>
              </w:rPr>
              <w:t xml:space="preserve">Reduce lag time for clinical decision-making for medical interventions. </w:t>
            </w:r>
          </w:p>
          <w:p w14:paraId="7459E827" w14:textId="58E7DB29" w:rsidR="006F0D51" w:rsidRPr="006F0D51" w:rsidRDefault="006F0D51" w:rsidP="006F0D51">
            <w:pPr>
              <w:numPr>
                <w:ilvl w:val="0"/>
                <w:numId w:val="38"/>
              </w:numPr>
              <w:contextualSpacing/>
              <w:rPr>
                <w:rFonts w:ascii="Times New Roman" w:hAnsi="Times New Roman"/>
                <w:bCs/>
                <w:sz w:val="20"/>
                <w:szCs w:val="20"/>
              </w:rPr>
            </w:pPr>
            <w:r w:rsidRPr="006F0D51">
              <w:rPr>
                <w:rFonts w:ascii="Times New Roman" w:hAnsi="Times New Roman"/>
                <w:sz w:val="20"/>
                <w:szCs w:val="20"/>
              </w:rPr>
              <w:t xml:space="preserve">Reduce overall cost on the FH. </w:t>
            </w:r>
          </w:p>
          <w:p w14:paraId="382C04DF" w14:textId="77777777" w:rsidR="006F0D51" w:rsidRPr="006F0D51" w:rsidRDefault="006F0D51" w:rsidP="007D6B44">
            <w:pPr>
              <w:rPr>
                <w:rFonts w:ascii="Times New Roman" w:eastAsia="Times New Roman" w:hAnsi="Times New Roman"/>
                <w:sz w:val="20"/>
                <w:szCs w:val="20"/>
              </w:rPr>
            </w:pPr>
          </w:p>
        </w:tc>
      </w:tr>
    </w:tbl>
    <w:p w14:paraId="6F4F4C96" w14:textId="77777777" w:rsidR="006F0D51" w:rsidRPr="006F0D51" w:rsidRDefault="006F0D51" w:rsidP="006F0D51">
      <w:pPr>
        <w:spacing w:before="120" w:after="240"/>
        <w:rPr>
          <w:rFonts w:ascii="Times New Roman" w:eastAsia="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1562"/>
        <w:gridCol w:w="2002"/>
        <w:gridCol w:w="1865"/>
        <w:gridCol w:w="1865"/>
        <w:gridCol w:w="1869"/>
      </w:tblGrid>
      <w:tr w:rsidR="006F0D51" w:rsidRPr="006F0D51" w14:paraId="0183C280" w14:textId="77777777" w:rsidTr="007D6B44">
        <w:trPr>
          <w:trHeight w:val="1849"/>
        </w:trPr>
        <w:tc>
          <w:tcPr>
            <w:tcW w:w="1613" w:type="dxa"/>
            <w:shd w:val="clear" w:color="auto" w:fill="auto"/>
          </w:tcPr>
          <w:p w14:paraId="503A1B0A" w14:textId="77777777" w:rsidR="006F0D51" w:rsidRPr="006F0D51" w:rsidRDefault="006F0D51" w:rsidP="007D6B44">
            <w:pPr>
              <w:rPr>
                <w:rFonts w:ascii="Times New Roman" w:eastAsia="Times New Roman" w:hAnsi="Times New Roman"/>
                <w:sz w:val="20"/>
                <w:szCs w:val="20"/>
              </w:rPr>
            </w:pPr>
            <w:r w:rsidRPr="006F0D51">
              <w:rPr>
                <w:rFonts w:ascii="Times New Roman" w:eastAsia="Times New Roman" w:hAnsi="Times New Roman"/>
                <w:b/>
              </w:rPr>
              <w:lastRenderedPageBreak/>
              <w:t>Process or Activity Title</w:t>
            </w:r>
          </w:p>
        </w:tc>
        <w:tc>
          <w:tcPr>
            <w:tcW w:w="2038" w:type="dxa"/>
            <w:shd w:val="clear" w:color="auto" w:fill="auto"/>
          </w:tcPr>
          <w:p w14:paraId="602C34E9" w14:textId="77777777" w:rsidR="006F0D51" w:rsidRPr="006F0D51" w:rsidRDefault="006F0D51" w:rsidP="007D6B44">
            <w:pPr>
              <w:rPr>
                <w:rFonts w:ascii="Times New Roman" w:eastAsia="Times New Roman" w:hAnsi="Times New Roman"/>
                <w:sz w:val="20"/>
                <w:szCs w:val="20"/>
              </w:rPr>
            </w:pPr>
            <w:r w:rsidRPr="006F0D51">
              <w:rPr>
                <w:rFonts w:ascii="Times New Roman" w:eastAsia="Times New Roman" w:hAnsi="Times New Roman"/>
                <w:b/>
              </w:rPr>
              <w:t>Expected Performance (A)</w:t>
            </w:r>
          </w:p>
        </w:tc>
        <w:tc>
          <w:tcPr>
            <w:tcW w:w="1899" w:type="dxa"/>
            <w:shd w:val="clear" w:color="auto" w:fill="auto"/>
          </w:tcPr>
          <w:p w14:paraId="1AF6A62A" w14:textId="77777777" w:rsidR="006F0D51" w:rsidRPr="006F0D51" w:rsidRDefault="006F0D51" w:rsidP="007D6B44">
            <w:pPr>
              <w:rPr>
                <w:rFonts w:ascii="Times New Roman" w:eastAsia="Times New Roman" w:hAnsi="Times New Roman"/>
                <w:sz w:val="20"/>
                <w:szCs w:val="20"/>
              </w:rPr>
            </w:pPr>
            <w:r w:rsidRPr="006F0D51">
              <w:rPr>
                <w:rFonts w:ascii="Times New Roman" w:eastAsia="Times New Roman" w:hAnsi="Times New Roman"/>
                <w:b/>
              </w:rPr>
              <w:t>Current Performance (B)</w:t>
            </w:r>
          </w:p>
        </w:tc>
        <w:tc>
          <w:tcPr>
            <w:tcW w:w="1899" w:type="dxa"/>
            <w:shd w:val="clear" w:color="auto" w:fill="auto"/>
          </w:tcPr>
          <w:p w14:paraId="035152BB" w14:textId="77777777" w:rsidR="006F0D51" w:rsidRPr="006F0D51" w:rsidRDefault="006F0D51" w:rsidP="007D6B44">
            <w:pPr>
              <w:spacing w:before="120" w:after="240"/>
              <w:rPr>
                <w:rFonts w:ascii="Times New Roman" w:eastAsia="Times New Roman" w:hAnsi="Times New Roman"/>
                <w:b/>
              </w:rPr>
            </w:pPr>
            <w:r w:rsidRPr="006F0D51">
              <w:rPr>
                <w:rFonts w:ascii="Times New Roman" w:eastAsia="Times New Roman" w:hAnsi="Times New Roman"/>
                <w:b/>
              </w:rPr>
              <w:t xml:space="preserve">Performance Gap </w:t>
            </w:r>
          </w:p>
          <w:p w14:paraId="61DF8F9F" w14:textId="77777777" w:rsidR="006F0D51" w:rsidRPr="006F0D51" w:rsidRDefault="006F0D51" w:rsidP="007D6B44">
            <w:pPr>
              <w:rPr>
                <w:rFonts w:ascii="Times New Roman" w:eastAsia="Times New Roman" w:hAnsi="Times New Roman"/>
                <w:sz w:val="20"/>
                <w:szCs w:val="20"/>
              </w:rPr>
            </w:pPr>
            <w:r w:rsidRPr="006F0D51">
              <w:rPr>
                <w:rFonts w:ascii="Times New Roman" w:eastAsia="Times New Roman" w:hAnsi="Times New Roman"/>
                <w:b/>
              </w:rPr>
              <w:t>(A minus B)</w:t>
            </w:r>
          </w:p>
        </w:tc>
        <w:tc>
          <w:tcPr>
            <w:tcW w:w="1901" w:type="dxa"/>
            <w:shd w:val="clear" w:color="auto" w:fill="auto"/>
          </w:tcPr>
          <w:p w14:paraId="5895AFBD" w14:textId="77777777" w:rsidR="006F0D51" w:rsidRPr="006F0D51" w:rsidRDefault="006F0D51" w:rsidP="007D6B44">
            <w:pPr>
              <w:rPr>
                <w:rFonts w:ascii="Times New Roman" w:eastAsia="Times New Roman" w:hAnsi="Times New Roman"/>
                <w:sz w:val="20"/>
                <w:szCs w:val="20"/>
              </w:rPr>
            </w:pPr>
            <w:r w:rsidRPr="006F0D51">
              <w:rPr>
                <w:rFonts w:ascii="Times New Roman" w:eastAsia="Times New Roman" w:hAnsi="Times New Roman"/>
                <w:b/>
              </w:rPr>
              <w:t>Effect of Gap on Organization</w:t>
            </w:r>
          </w:p>
        </w:tc>
      </w:tr>
      <w:tr w:rsidR="006F0D51" w:rsidRPr="006F0D51" w14:paraId="2965A0D3" w14:textId="77777777" w:rsidTr="007D6B44">
        <w:trPr>
          <w:trHeight w:val="1849"/>
        </w:trPr>
        <w:tc>
          <w:tcPr>
            <w:tcW w:w="1613" w:type="dxa"/>
            <w:tcBorders>
              <w:top w:val="single" w:sz="4" w:space="0" w:color="auto"/>
              <w:left w:val="single" w:sz="4" w:space="0" w:color="auto"/>
              <w:bottom w:val="single" w:sz="4" w:space="0" w:color="auto"/>
              <w:right w:val="single" w:sz="4" w:space="0" w:color="auto"/>
            </w:tcBorders>
            <w:shd w:val="clear" w:color="auto" w:fill="auto"/>
          </w:tcPr>
          <w:p w14:paraId="36C95E00" w14:textId="77777777" w:rsidR="006F0D51" w:rsidRPr="006F0D51" w:rsidRDefault="006F0D51" w:rsidP="007D6B44">
            <w:pPr>
              <w:rPr>
                <w:rFonts w:ascii="Times New Roman" w:eastAsia="Times New Roman" w:hAnsi="Times New Roman"/>
                <w:sz w:val="20"/>
                <w:szCs w:val="20"/>
              </w:rPr>
            </w:pPr>
            <w:r w:rsidRPr="006F0D51">
              <w:rPr>
                <w:rFonts w:ascii="Times New Roman" w:eastAsia="Times New Roman" w:hAnsi="Times New Roman"/>
                <w:sz w:val="20"/>
                <w:szCs w:val="20"/>
              </w:rPr>
              <w:t>Non-invasive SpHb</w:t>
            </w:r>
          </w:p>
          <w:p w14:paraId="6627F400" w14:textId="77777777" w:rsidR="006F0D51" w:rsidRPr="006F0D51" w:rsidRDefault="006F0D51" w:rsidP="007D6B44">
            <w:pPr>
              <w:rPr>
                <w:rFonts w:ascii="Times New Roman" w:eastAsia="Times New Roman" w:hAnsi="Times New Roman"/>
                <w:sz w:val="20"/>
                <w:szCs w:val="20"/>
              </w:rPr>
            </w:pPr>
          </w:p>
          <w:p w14:paraId="25C88CAD" w14:textId="77777777" w:rsidR="006F0D51" w:rsidRPr="006F0D51" w:rsidRDefault="006F0D51" w:rsidP="007D6B44">
            <w:pPr>
              <w:rPr>
                <w:rFonts w:ascii="Times New Roman" w:eastAsia="Times New Roman" w:hAnsi="Times New Roman"/>
                <w:sz w:val="20"/>
                <w:szCs w:val="20"/>
              </w:rPr>
            </w:pPr>
          </w:p>
        </w:tc>
        <w:tc>
          <w:tcPr>
            <w:tcW w:w="2038" w:type="dxa"/>
            <w:tcBorders>
              <w:top w:val="single" w:sz="4" w:space="0" w:color="auto"/>
              <w:left w:val="single" w:sz="4" w:space="0" w:color="auto"/>
              <w:bottom w:val="single" w:sz="4" w:space="0" w:color="auto"/>
              <w:right w:val="single" w:sz="4" w:space="0" w:color="auto"/>
            </w:tcBorders>
            <w:shd w:val="clear" w:color="auto" w:fill="auto"/>
          </w:tcPr>
          <w:p w14:paraId="19C9992C" w14:textId="77777777" w:rsidR="006F0D51" w:rsidRPr="006F0D51" w:rsidRDefault="006F0D51" w:rsidP="007D6B44">
            <w:pPr>
              <w:rPr>
                <w:rFonts w:ascii="Times New Roman" w:eastAsia="Times New Roman" w:hAnsi="Times New Roman"/>
                <w:sz w:val="20"/>
                <w:szCs w:val="20"/>
              </w:rPr>
            </w:pPr>
            <w:r w:rsidRPr="006F0D51">
              <w:rPr>
                <w:rFonts w:ascii="Times New Roman" w:eastAsia="Times New Roman" w:hAnsi="Times New Roman"/>
                <w:sz w:val="20"/>
                <w:szCs w:val="20"/>
              </w:rPr>
              <w:t>Introduction and education on the non-invasive SpHb monitors in the clinical setting (i.e., ICU, SDU, OR).</w:t>
            </w:r>
          </w:p>
          <w:p w14:paraId="6605FC08" w14:textId="77777777" w:rsidR="006F0D51" w:rsidRPr="006F0D51" w:rsidRDefault="006F0D51" w:rsidP="007D6B44">
            <w:pPr>
              <w:rPr>
                <w:rFonts w:ascii="Times New Roman" w:eastAsia="Times New Roman" w:hAnsi="Times New Roman"/>
                <w:sz w:val="20"/>
                <w:szCs w:val="20"/>
              </w:rPr>
            </w:pPr>
          </w:p>
        </w:tc>
        <w:tc>
          <w:tcPr>
            <w:tcW w:w="1899" w:type="dxa"/>
            <w:tcBorders>
              <w:top w:val="single" w:sz="4" w:space="0" w:color="auto"/>
              <w:left w:val="single" w:sz="4" w:space="0" w:color="auto"/>
              <w:bottom w:val="single" w:sz="4" w:space="0" w:color="auto"/>
              <w:right w:val="single" w:sz="4" w:space="0" w:color="auto"/>
            </w:tcBorders>
            <w:shd w:val="clear" w:color="auto" w:fill="auto"/>
          </w:tcPr>
          <w:p w14:paraId="0EA2B0F3" w14:textId="650D4D88" w:rsidR="006F0D51" w:rsidRPr="006F0D51" w:rsidRDefault="006F0D51" w:rsidP="007D6B44">
            <w:pPr>
              <w:rPr>
                <w:rFonts w:ascii="Times New Roman" w:eastAsia="Times New Roman" w:hAnsi="Times New Roman"/>
                <w:sz w:val="20"/>
                <w:szCs w:val="20"/>
              </w:rPr>
            </w:pPr>
            <w:r w:rsidRPr="006F0D51">
              <w:rPr>
                <w:rFonts w:ascii="Times New Roman" w:eastAsia="Times New Roman" w:hAnsi="Times New Roman"/>
                <w:sz w:val="20"/>
                <w:szCs w:val="20"/>
              </w:rPr>
              <w:t xml:space="preserve">The use of traditional invasive blood draws every 3-4 hours. For hemoglobin levels for </w:t>
            </w:r>
            <w:r w:rsidR="00EF6594">
              <w:rPr>
                <w:rFonts w:ascii="Times New Roman" w:eastAsia="Times New Roman" w:hAnsi="Times New Roman"/>
                <w:sz w:val="20"/>
                <w:szCs w:val="20"/>
              </w:rPr>
              <w:t>Veterans</w:t>
            </w:r>
            <w:r w:rsidRPr="006F0D51">
              <w:rPr>
                <w:rFonts w:ascii="Times New Roman" w:eastAsia="Times New Roman" w:hAnsi="Times New Roman"/>
                <w:sz w:val="20"/>
                <w:szCs w:val="20"/>
              </w:rPr>
              <w:t xml:space="preserve"> admitted to the F</w:t>
            </w:r>
            <w:r w:rsidR="00550DB4">
              <w:rPr>
                <w:rFonts w:ascii="Times New Roman" w:eastAsia="Times New Roman" w:hAnsi="Times New Roman"/>
                <w:sz w:val="20"/>
                <w:szCs w:val="20"/>
              </w:rPr>
              <w:t>H</w:t>
            </w:r>
            <w:r w:rsidRPr="006F0D51">
              <w:rPr>
                <w:rFonts w:ascii="Times New Roman" w:eastAsia="Times New Roman" w:hAnsi="Times New Roman"/>
                <w:sz w:val="20"/>
                <w:szCs w:val="20"/>
              </w:rPr>
              <w:t xml:space="preserve"> for anemia surveillance.</w:t>
            </w:r>
          </w:p>
        </w:tc>
        <w:tc>
          <w:tcPr>
            <w:tcW w:w="1899" w:type="dxa"/>
            <w:tcBorders>
              <w:top w:val="single" w:sz="4" w:space="0" w:color="auto"/>
              <w:left w:val="single" w:sz="4" w:space="0" w:color="auto"/>
              <w:bottom w:val="single" w:sz="4" w:space="0" w:color="auto"/>
              <w:right w:val="single" w:sz="4" w:space="0" w:color="auto"/>
            </w:tcBorders>
            <w:shd w:val="clear" w:color="auto" w:fill="auto"/>
          </w:tcPr>
          <w:p w14:paraId="126B1F4A" w14:textId="406D4ED9" w:rsidR="006F0D51" w:rsidRPr="006F0D51" w:rsidRDefault="006F0D51" w:rsidP="007D6B44">
            <w:pPr>
              <w:rPr>
                <w:rFonts w:ascii="Times New Roman" w:eastAsia="Times New Roman" w:hAnsi="Times New Roman"/>
                <w:sz w:val="20"/>
                <w:szCs w:val="20"/>
              </w:rPr>
            </w:pPr>
            <w:r w:rsidRPr="006F0D51">
              <w:rPr>
                <w:rFonts w:ascii="Times New Roman" w:eastAsia="Times New Roman" w:hAnsi="Times New Roman"/>
                <w:sz w:val="20"/>
                <w:szCs w:val="20"/>
              </w:rPr>
              <w:t>There is no current transition phase from using Non-invasive SpHb monitoring instead of the invasive blood draws for Anemia surveillance at the FH.</w:t>
            </w:r>
          </w:p>
        </w:tc>
        <w:tc>
          <w:tcPr>
            <w:tcW w:w="1901" w:type="dxa"/>
            <w:tcBorders>
              <w:top w:val="single" w:sz="4" w:space="0" w:color="auto"/>
              <w:left w:val="single" w:sz="4" w:space="0" w:color="auto"/>
              <w:bottom w:val="single" w:sz="4" w:space="0" w:color="auto"/>
              <w:right w:val="single" w:sz="4" w:space="0" w:color="auto"/>
            </w:tcBorders>
            <w:shd w:val="clear" w:color="auto" w:fill="auto"/>
          </w:tcPr>
          <w:p w14:paraId="329C1886" w14:textId="77777777" w:rsidR="006F0D51" w:rsidRPr="006F0D51" w:rsidRDefault="006F0D51" w:rsidP="007D6B44">
            <w:pPr>
              <w:rPr>
                <w:rFonts w:ascii="Times New Roman" w:eastAsia="Times New Roman" w:hAnsi="Times New Roman"/>
                <w:sz w:val="20"/>
                <w:szCs w:val="20"/>
              </w:rPr>
            </w:pPr>
            <w:r w:rsidRPr="006F0D51">
              <w:rPr>
                <w:rFonts w:ascii="Times New Roman" w:eastAsia="Times New Roman" w:hAnsi="Times New Roman"/>
                <w:sz w:val="20"/>
                <w:szCs w:val="20"/>
              </w:rPr>
              <w:t xml:space="preserve">Help ease stakeholders' mindsets to accept new technology in the clinical settings. </w:t>
            </w:r>
          </w:p>
        </w:tc>
      </w:tr>
      <w:tr w:rsidR="006F0D51" w:rsidRPr="006F0D51" w14:paraId="42D5E77C" w14:textId="77777777" w:rsidTr="007D6B44">
        <w:trPr>
          <w:trHeight w:val="1849"/>
        </w:trPr>
        <w:tc>
          <w:tcPr>
            <w:tcW w:w="1613" w:type="dxa"/>
            <w:shd w:val="clear" w:color="auto" w:fill="auto"/>
          </w:tcPr>
          <w:p w14:paraId="3AD797D1" w14:textId="77777777" w:rsidR="006F0D51" w:rsidRPr="006F0D51" w:rsidRDefault="006F0D51" w:rsidP="007D6B44">
            <w:pPr>
              <w:rPr>
                <w:rFonts w:ascii="Times New Roman" w:eastAsia="Times New Roman" w:hAnsi="Times New Roman"/>
                <w:sz w:val="20"/>
                <w:szCs w:val="20"/>
              </w:rPr>
            </w:pPr>
          </w:p>
          <w:p w14:paraId="7BE80C9B" w14:textId="77777777" w:rsidR="006F0D51" w:rsidRPr="006F0D51" w:rsidRDefault="006F0D51" w:rsidP="007D6B44">
            <w:pPr>
              <w:rPr>
                <w:rFonts w:ascii="Times New Roman" w:eastAsia="Times New Roman" w:hAnsi="Times New Roman"/>
                <w:sz w:val="20"/>
                <w:szCs w:val="20"/>
              </w:rPr>
            </w:pPr>
          </w:p>
          <w:p w14:paraId="103894CA" w14:textId="77777777" w:rsidR="006F0D51" w:rsidRPr="006F0D51" w:rsidRDefault="006F0D51" w:rsidP="007D6B44">
            <w:pPr>
              <w:rPr>
                <w:rFonts w:ascii="Times New Roman" w:eastAsia="Times New Roman" w:hAnsi="Times New Roman"/>
                <w:sz w:val="20"/>
                <w:szCs w:val="20"/>
              </w:rPr>
            </w:pPr>
            <w:r w:rsidRPr="006F0D51">
              <w:rPr>
                <w:rFonts w:ascii="Times New Roman" w:eastAsia="Times New Roman" w:hAnsi="Times New Roman"/>
                <w:sz w:val="20"/>
                <w:szCs w:val="20"/>
              </w:rPr>
              <w:t>Non-invasive SpHb monitoring</w:t>
            </w:r>
          </w:p>
        </w:tc>
        <w:tc>
          <w:tcPr>
            <w:tcW w:w="2038" w:type="dxa"/>
            <w:shd w:val="clear" w:color="auto" w:fill="auto"/>
          </w:tcPr>
          <w:p w14:paraId="65B0D43C" w14:textId="77777777" w:rsidR="006F0D51" w:rsidRPr="006F0D51" w:rsidRDefault="006F0D51" w:rsidP="007D6B44">
            <w:pPr>
              <w:rPr>
                <w:rFonts w:ascii="Times New Roman" w:eastAsia="Times New Roman" w:hAnsi="Times New Roman"/>
                <w:sz w:val="20"/>
                <w:szCs w:val="20"/>
              </w:rPr>
            </w:pPr>
            <w:r w:rsidRPr="006F0D51">
              <w:rPr>
                <w:rFonts w:ascii="Times New Roman" w:eastAsia="Times New Roman" w:hAnsi="Times New Roman"/>
                <w:sz w:val="20"/>
                <w:szCs w:val="20"/>
              </w:rPr>
              <w:t xml:space="preserve">The non-invasive SpHb monitoring correlates with invasive hemoglobin blood labs by an S.D.= </w:t>
            </w:r>
          </w:p>
          <w:p w14:paraId="4BCAED3E" w14:textId="77777777" w:rsidR="006F0D51" w:rsidRPr="006F0D51" w:rsidRDefault="006F0D51" w:rsidP="007D6B44">
            <w:pPr>
              <w:rPr>
                <w:rFonts w:ascii="Times New Roman" w:eastAsia="Times New Roman" w:hAnsi="Times New Roman"/>
                <w:sz w:val="20"/>
                <w:szCs w:val="20"/>
              </w:rPr>
            </w:pPr>
            <w:r w:rsidRPr="006F0D51">
              <w:rPr>
                <w:rFonts w:ascii="Times New Roman" w:eastAsia="Times New Roman" w:hAnsi="Times New Roman"/>
                <w:sz w:val="20"/>
                <w:szCs w:val="20"/>
              </w:rPr>
              <w:t xml:space="preserve">– 1.82 to 2.07 based on manufacturer Limits of Agreement. </w:t>
            </w:r>
          </w:p>
        </w:tc>
        <w:tc>
          <w:tcPr>
            <w:tcW w:w="1899" w:type="dxa"/>
            <w:shd w:val="clear" w:color="auto" w:fill="auto"/>
          </w:tcPr>
          <w:p w14:paraId="42FC4F7F" w14:textId="3AF56B54" w:rsidR="006F0D51" w:rsidRPr="006F0D51" w:rsidRDefault="006F0D51" w:rsidP="007D6B44">
            <w:pPr>
              <w:rPr>
                <w:rFonts w:ascii="Times New Roman" w:eastAsia="Times New Roman" w:hAnsi="Times New Roman"/>
                <w:sz w:val="20"/>
                <w:szCs w:val="20"/>
              </w:rPr>
            </w:pPr>
            <w:r w:rsidRPr="006F0D51">
              <w:rPr>
                <w:rFonts w:ascii="Times New Roman" w:eastAsia="Times New Roman" w:hAnsi="Times New Roman"/>
                <w:sz w:val="20"/>
                <w:szCs w:val="20"/>
              </w:rPr>
              <w:t xml:space="preserve">The use of traditional invasive blood draws every 3-4 hours. For hemoglobin levels for </w:t>
            </w:r>
            <w:r w:rsidR="00EF6594">
              <w:rPr>
                <w:rFonts w:ascii="Times New Roman" w:eastAsia="Times New Roman" w:hAnsi="Times New Roman"/>
                <w:sz w:val="20"/>
                <w:szCs w:val="20"/>
              </w:rPr>
              <w:t>Veterans</w:t>
            </w:r>
            <w:r w:rsidRPr="006F0D51">
              <w:rPr>
                <w:rFonts w:ascii="Times New Roman" w:eastAsia="Times New Roman" w:hAnsi="Times New Roman"/>
                <w:sz w:val="20"/>
                <w:szCs w:val="20"/>
              </w:rPr>
              <w:t xml:space="preserve"> admitted to the F</w:t>
            </w:r>
            <w:r w:rsidR="00550DB4">
              <w:rPr>
                <w:rFonts w:ascii="Times New Roman" w:eastAsia="Times New Roman" w:hAnsi="Times New Roman"/>
                <w:sz w:val="20"/>
                <w:szCs w:val="20"/>
              </w:rPr>
              <w:t>H</w:t>
            </w:r>
            <w:r w:rsidRPr="006F0D51">
              <w:rPr>
                <w:rFonts w:ascii="Times New Roman" w:eastAsia="Times New Roman" w:hAnsi="Times New Roman"/>
                <w:sz w:val="20"/>
                <w:szCs w:val="20"/>
              </w:rPr>
              <w:t xml:space="preserve"> for anemia surveillance.</w:t>
            </w:r>
          </w:p>
        </w:tc>
        <w:tc>
          <w:tcPr>
            <w:tcW w:w="1899" w:type="dxa"/>
            <w:shd w:val="clear" w:color="auto" w:fill="auto"/>
          </w:tcPr>
          <w:p w14:paraId="64828B29" w14:textId="77777777" w:rsidR="006F0D51" w:rsidRPr="006F0D51" w:rsidRDefault="006F0D51" w:rsidP="007D6B44">
            <w:pPr>
              <w:rPr>
                <w:rFonts w:ascii="Times New Roman" w:eastAsia="Times New Roman" w:hAnsi="Times New Roman"/>
                <w:sz w:val="20"/>
                <w:szCs w:val="20"/>
              </w:rPr>
            </w:pPr>
            <w:r w:rsidRPr="006F0D51">
              <w:rPr>
                <w:rFonts w:ascii="Times New Roman" w:eastAsia="Times New Roman" w:hAnsi="Times New Roman"/>
                <w:sz w:val="20"/>
                <w:szCs w:val="20"/>
              </w:rPr>
              <w:t>No correlation is currently assessed between SpHb and Blood Hemoglobin.</w:t>
            </w:r>
          </w:p>
        </w:tc>
        <w:tc>
          <w:tcPr>
            <w:tcW w:w="1901" w:type="dxa"/>
            <w:shd w:val="clear" w:color="auto" w:fill="auto"/>
          </w:tcPr>
          <w:p w14:paraId="7F217D6E" w14:textId="77777777" w:rsidR="006F0D51" w:rsidRPr="006F0D51" w:rsidRDefault="006F0D51" w:rsidP="007D6B44">
            <w:pPr>
              <w:rPr>
                <w:rFonts w:ascii="Times New Roman" w:eastAsia="Times New Roman" w:hAnsi="Times New Roman"/>
                <w:sz w:val="20"/>
                <w:szCs w:val="20"/>
              </w:rPr>
            </w:pPr>
            <w:r w:rsidRPr="006F0D51">
              <w:rPr>
                <w:rFonts w:ascii="Times New Roman" w:eastAsia="Times New Roman" w:hAnsi="Times New Roman"/>
                <w:sz w:val="20"/>
                <w:szCs w:val="20"/>
              </w:rPr>
              <w:t>Clinical staffs' acceptance of new technology in the clinical settings.</w:t>
            </w:r>
          </w:p>
        </w:tc>
      </w:tr>
      <w:tr w:rsidR="006F0D51" w:rsidRPr="006F0D51" w14:paraId="6083F5A8" w14:textId="77777777" w:rsidTr="007D6B44">
        <w:trPr>
          <w:trHeight w:val="4450"/>
        </w:trPr>
        <w:tc>
          <w:tcPr>
            <w:tcW w:w="1613" w:type="dxa"/>
            <w:shd w:val="clear" w:color="auto" w:fill="auto"/>
          </w:tcPr>
          <w:p w14:paraId="231E6A13" w14:textId="77777777" w:rsidR="006F0D51" w:rsidRPr="006F0D51" w:rsidRDefault="006F0D51" w:rsidP="007D6B44">
            <w:pPr>
              <w:rPr>
                <w:rFonts w:ascii="Times New Roman" w:eastAsia="Times New Roman" w:hAnsi="Times New Roman"/>
                <w:sz w:val="20"/>
                <w:szCs w:val="20"/>
              </w:rPr>
            </w:pPr>
            <w:r w:rsidRPr="006F0D51">
              <w:rPr>
                <w:rFonts w:ascii="Times New Roman" w:eastAsia="Times New Roman" w:hAnsi="Times New Roman"/>
                <w:sz w:val="20"/>
                <w:szCs w:val="20"/>
              </w:rPr>
              <w:t>Invasive blood draws</w:t>
            </w:r>
          </w:p>
        </w:tc>
        <w:tc>
          <w:tcPr>
            <w:tcW w:w="2038" w:type="dxa"/>
            <w:shd w:val="clear" w:color="auto" w:fill="auto"/>
          </w:tcPr>
          <w:p w14:paraId="60D80F33" w14:textId="77777777" w:rsidR="006F0D51" w:rsidRPr="006F0D51" w:rsidRDefault="006F0D51" w:rsidP="006F0D51">
            <w:pPr>
              <w:numPr>
                <w:ilvl w:val="0"/>
                <w:numId w:val="38"/>
              </w:numPr>
              <w:rPr>
                <w:rFonts w:ascii="Times New Roman" w:eastAsia="Times New Roman" w:hAnsi="Times New Roman"/>
                <w:sz w:val="20"/>
                <w:szCs w:val="20"/>
              </w:rPr>
            </w:pPr>
            <w:r w:rsidRPr="006F0D51">
              <w:rPr>
                <w:rFonts w:ascii="Times New Roman" w:eastAsia="Times New Roman" w:hAnsi="Times New Roman"/>
                <w:sz w:val="20"/>
                <w:szCs w:val="20"/>
              </w:rPr>
              <w:t>Reduce the total amount of discomfort from invasive blood draws.</w:t>
            </w:r>
          </w:p>
          <w:p w14:paraId="5BCC0F7C" w14:textId="77777777" w:rsidR="006F0D51" w:rsidRPr="006F0D51" w:rsidRDefault="006F0D51" w:rsidP="006F0D51">
            <w:pPr>
              <w:numPr>
                <w:ilvl w:val="0"/>
                <w:numId w:val="38"/>
              </w:numPr>
              <w:rPr>
                <w:rFonts w:ascii="Times New Roman" w:eastAsia="Times New Roman" w:hAnsi="Times New Roman"/>
                <w:sz w:val="20"/>
                <w:szCs w:val="20"/>
              </w:rPr>
            </w:pPr>
            <w:r w:rsidRPr="006F0D51">
              <w:rPr>
                <w:rFonts w:ascii="Times New Roman" w:eastAsia="Times New Roman" w:hAnsi="Times New Roman"/>
                <w:sz w:val="20"/>
                <w:szCs w:val="20"/>
              </w:rPr>
              <w:t>Decrease iatrogenic blood losses from serial blood draws.</w:t>
            </w:r>
          </w:p>
          <w:p w14:paraId="3E7B00D5" w14:textId="77777777" w:rsidR="006F0D51" w:rsidRPr="006F0D51" w:rsidRDefault="006F0D51" w:rsidP="006F0D51">
            <w:pPr>
              <w:numPr>
                <w:ilvl w:val="0"/>
                <w:numId w:val="38"/>
              </w:numPr>
              <w:rPr>
                <w:rFonts w:ascii="Times New Roman" w:eastAsia="Times New Roman" w:hAnsi="Times New Roman"/>
                <w:bCs/>
                <w:sz w:val="20"/>
                <w:szCs w:val="20"/>
              </w:rPr>
            </w:pPr>
            <w:r w:rsidRPr="006F0D51">
              <w:rPr>
                <w:rFonts w:ascii="Times New Roman" w:eastAsia="Times New Roman" w:hAnsi="Times New Roman"/>
                <w:sz w:val="20"/>
                <w:szCs w:val="20"/>
              </w:rPr>
              <w:t xml:space="preserve">Decrease lab costs. </w:t>
            </w:r>
          </w:p>
          <w:p w14:paraId="0FDBBDBA" w14:textId="77777777" w:rsidR="006F0D51" w:rsidRPr="006F0D51" w:rsidRDefault="006F0D51" w:rsidP="006F0D51">
            <w:pPr>
              <w:numPr>
                <w:ilvl w:val="0"/>
                <w:numId w:val="38"/>
              </w:numPr>
              <w:rPr>
                <w:rFonts w:ascii="Times New Roman" w:eastAsia="Times New Roman" w:hAnsi="Times New Roman"/>
                <w:bCs/>
                <w:sz w:val="20"/>
                <w:szCs w:val="20"/>
              </w:rPr>
            </w:pPr>
            <w:r w:rsidRPr="006F0D51">
              <w:rPr>
                <w:rFonts w:ascii="Times New Roman" w:eastAsia="Times New Roman" w:hAnsi="Times New Roman"/>
                <w:sz w:val="20"/>
                <w:szCs w:val="20"/>
              </w:rPr>
              <w:t>Decrease biomedical waste.</w:t>
            </w:r>
          </w:p>
          <w:p w14:paraId="7C0A53F2" w14:textId="77777777" w:rsidR="006F0D51" w:rsidRPr="006F0D51" w:rsidRDefault="006F0D51" w:rsidP="006F0D51">
            <w:pPr>
              <w:numPr>
                <w:ilvl w:val="0"/>
                <w:numId w:val="38"/>
              </w:numPr>
              <w:rPr>
                <w:rFonts w:ascii="Times New Roman" w:eastAsia="Times New Roman" w:hAnsi="Times New Roman"/>
                <w:bCs/>
                <w:sz w:val="20"/>
                <w:szCs w:val="20"/>
              </w:rPr>
            </w:pPr>
            <w:r w:rsidRPr="006F0D51">
              <w:rPr>
                <w:rFonts w:ascii="Times New Roman" w:eastAsia="Times New Roman" w:hAnsi="Times New Roman"/>
                <w:sz w:val="20"/>
                <w:szCs w:val="20"/>
              </w:rPr>
              <w:t>Reduced total time for labs.</w:t>
            </w:r>
          </w:p>
          <w:p w14:paraId="334360C7" w14:textId="77777777" w:rsidR="006F0D51" w:rsidRPr="006F0D51" w:rsidRDefault="006F0D51" w:rsidP="006F0D51">
            <w:pPr>
              <w:numPr>
                <w:ilvl w:val="0"/>
                <w:numId w:val="38"/>
              </w:numPr>
              <w:rPr>
                <w:rFonts w:ascii="Times New Roman" w:eastAsia="Times New Roman" w:hAnsi="Times New Roman"/>
                <w:bCs/>
                <w:sz w:val="20"/>
                <w:szCs w:val="20"/>
              </w:rPr>
            </w:pPr>
            <w:r w:rsidRPr="006F0D51">
              <w:rPr>
                <w:rFonts w:ascii="Times New Roman" w:eastAsia="Times New Roman" w:hAnsi="Times New Roman"/>
                <w:sz w:val="20"/>
                <w:szCs w:val="20"/>
              </w:rPr>
              <w:t xml:space="preserve">Reduce lag time for clinical decision-making for medical interventions. </w:t>
            </w:r>
          </w:p>
          <w:p w14:paraId="3AE4817E" w14:textId="77777777" w:rsidR="006F0D51" w:rsidRPr="006F0D51" w:rsidRDefault="006F0D51" w:rsidP="007D6B44">
            <w:pPr>
              <w:rPr>
                <w:rFonts w:ascii="Times New Roman" w:eastAsia="Times New Roman" w:hAnsi="Times New Roman"/>
                <w:sz w:val="20"/>
                <w:szCs w:val="20"/>
              </w:rPr>
            </w:pPr>
          </w:p>
        </w:tc>
        <w:tc>
          <w:tcPr>
            <w:tcW w:w="1899" w:type="dxa"/>
            <w:shd w:val="clear" w:color="auto" w:fill="auto"/>
          </w:tcPr>
          <w:p w14:paraId="6B489863" w14:textId="09A5B330" w:rsidR="006F0D51" w:rsidRPr="006F0D51" w:rsidRDefault="006F0D51" w:rsidP="007D6B44">
            <w:pPr>
              <w:rPr>
                <w:rFonts w:ascii="Times New Roman" w:eastAsia="Times New Roman" w:hAnsi="Times New Roman"/>
                <w:sz w:val="20"/>
                <w:szCs w:val="20"/>
              </w:rPr>
            </w:pPr>
            <w:r w:rsidRPr="006F0D51">
              <w:rPr>
                <w:rFonts w:ascii="Times New Roman" w:eastAsia="Times New Roman" w:hAnsi="Times New Roman"/>
                <w:sz w:val="20"/>
                <w:szCs w:val="20"/>
              </w:rPr>
              <w:t xml:space="preserve">The use of traditional invasive blood draws every 3-4 hours. For hemoglobin levels for </w:t>
            </w:r>
            <w:r w:rsidR="00EF6594">
              <w:rPr>
                <w:rFonts w:ascii="Times New Roman" w:eastAsia="Times New Roman" w:hAnsi="Times New Roman"/>
                <w:sz w:val="20"/>
                <w:szCs w:val="20"/>
              </w:rPr>
              <w:t>Veterans</w:t>
            </w:r>
            <w:r w:rsidRPr="006F0D51">
              <w:rPr>
                <w:rFonts w:ascii="Times New Roman" w:eastAsia="Times New Roman" w:hAnsi="Times New Roman"/>
                <w:sz w:val="20"/>
                <w:szCs w:val="20"/>
              </w:rPr>
              <w:t xml:space="preserve"> admitted to the F</w:t>
            </w:r>
            <w:r w:rsidR="00550DB4">
              <w:rPr>
                <w:rFonts w:ascii="Times New Roman" w:eastAsia="Times New Roman" w:hAnsi="Times New Roman"/>
                <w:sz w:val="20"/>
                <w:szCs w:val="20"/>
              </w:rPr>
              <w:t>H</w:t>
            </w:r>
            <w:r w:rsidRPr="006F0D51">
              <w:rPr>
                <w:rFonts w:ascii="Times New Roman" w:eastAsia="Times New Roman" w:hAnsi="Times New Roman"/>
                <w:sz w:val="20"/>
                <w:szCs w:val="20"/>
              </w:rPr>
              <w:t xml:space="preserve"> for anemia surveillance. </w:t>
            </w:r>
          </w:p>
        </w:tc>
        <w:tc>
          <w:tcPr>
            <w:tcW w:w="1899" w:type="dxa"/>
            <w:shd w:val="clear" w:color="auto" w:fill="auto"/>
          </w:tcPr>
          <w:p w14:paraId="5B0AF118" w14:textId="149B8861" w:rsidR="006F0D51" w:rsidRPr="006F0D51" w:rsidRDefault="006F0D51" w:rsidP="007D6B44">
            <w:pPr>
              <w:rPr>
                <w:rFonts w:ascii="Times New Roman" w:eastAsia="Times New Roman" w:hAnsi="Times New Roman"/>
                <w:sz w:val="20"/>
                <w:szCs w:val="20"/>
              </w:rPr>
            </w:pPr>
            <w:r w:rsidRPr="006F0D51">
              <w:rPr>
                <w:rFonts w:ascii="Times New Roman" w:eastAsia="Times New Roman" w:hAnsi="Times New Roman"/>
                <w:sz w:val="20"/>
                <w:szCs w:val="20"/>
              </w:rPr>
              <w:t>F</w:t>
            </w:r>
            <w:r w:rsidR="00550DB4">
              <w:rPr>
                <w:rFonts w:ascii="Times New Roman" w:eastAsia="Times New Roman" w:hAnsi="Times New Roman"/>
                <w:sz w:val="20"/>
                <w:szCs w:val="20"/>
              </w:rPr>
              <w:t>H</w:t>
            </w:r>
            <w:r w:rsidRPr="006F0D51">
              <w:rPr>
                <w:rFonts w:ascii="Times New Roman" w:eastAsia="Times New Roman" w:hAnsi="Times New Roman"/>
                <w:sz w:val="20"/>
                <w:szCs w:val="20"/>
              </w:rPr>
              <w:t xml:space="preserve"> traditional invasive blood draws every 3-4 hours. For hemoglobin levels for </w:t>
            </w:r>
            <w:r w:rsidR="00EF6594">
              <w:rPr>
                <w:rFonts w:ascii="Times New Roman" w:eastAsia="Times New Roman" w:hAnsi="Times New Roman"/>
                <w:sz w:val="20"/>
                <w:szCs w:val="20"/>
              </w:rPr>
              <w:t>Veterans</w:t>
            </w:r>
            <w:r w:rsidRPr="006F0D51">
              <w:rPr>
                <w:rFonts w:ascii="Times New Roman" w:eastAsia="Times New Roman" w:hAnsi="Times New Roman"/>
                <w:sz w:val="20"/>
                <w:szCs w:val="20"/>
              </w:rPr>
              <w:t xml:space="preserve"> admitted to the F</w:t>
            </w:r>
            <w:r w:rsidR="00550DB4">
              <w:rPr>
                <w:rFonts w:ascii="Times New Roman" w:eastAsia="Times New Roman" w:hAnsi="Times New Roman"/>
                <w:sz w:val="20"/>
                <w:szCs w:val="20"/>
              </w:rPr>
              <w:t>H</w:t>
            </w:r>
            <w:r w:rsidRPr="006F0D51">
              <w:rPr>
                <w:rFonts w:ascii="Times New Roman" w:eastAsia="Times New Roman" w:hAnsi="Times New Roman"/>
                <w:sz w:val="20"/>
                <w:szCs w:val="20"/>
              </w:rPr>
              <w:t xml:space="preserve"> for anemia surveillance.</w:t>
            </w:r>
          </w:p>
        </w:tc>
        <w:tc>
          <w:tcPr>
            <w:tcW w:w="1901" w:type="dxa"/>
            <w:shd w:val="clear" w:color="auto" w:fill="auto"/>
          </w:tcPr>
          <w:p w14:paraId="4DD00B8C" w14:textId="5E3B5B96" w:rsidR="006F0D51" w:rsidRPr="006F0D51" w:rsidRDefault="006F0D51" w:rsidP="006F0D51">
            <w:pPr>
              <w:numPr>
                <w:ilvl w:val="0"/>
                <w:numId w:val="38"/>
              </w:numPr>
              <w:rPr>
                <w:rFonts w:ascii="Times New Roman" w:eastAsia="Times New Roman" w:hAnsi="Times New Roman"/>
                <w:bCs/>
                <w:sz w:val="20"/>
                <w:szCs w:val="20"/>
              </w:rPr>
            </w:pPr>
            <w:r w:rsidRPr="006F0D51">
              <w:rPr>
                <w:rFonts w:ascii="Times New Roman" w:eastAsia="Times New Roman" w:hAnsi="Times New Roman"/>
                <w:sz w:val="20"/>
                <w:szCs w:val="20"/>
              </w:rPr>
              <w:t xml:space="preserve">Reduce overall cost on the FH. </w:t>
            </w:r>
          </w:p>
          <w:p w14:paraId="4157CDEE" w14:textId="77777777" w:rsidR="006F0D51" w:rsidRPr="006F0D51" w:rsidRDefault="006F0D51" w:rsidP="007D6B44">
            <w:pPr>
              <w:rPr>
                <w:rFonts w:ascii="Times New Roman" w:eastAsia="Times New Roman" w:hAnsi="Times New Roman"/>
                <w:sz w:val="20"/>
                <w:szCs w:val="20"/>
              </w:rPr>
            </w:pPr>
          </w:p>
        </w:tc>
      </w:tr>
    </w:tbl>
    <w:p w14:paraId="417411D6" w14:textId="77777777" w:rsidR="006F0D51" w:rsidRPr="006F0D51" w:rsidRDefault="006F0D51" w:rsidP="006F0D51">
      <w:pPr>
        <w:pStyle w:val="ListParagraph"/>
        <w:spacing w:line="480" w:lineRule="auto"/>
        <w:ind w:left="0"/>
        <w:rPr>
          <w:rFonts w:ascii="Times New Roman" w:hAnsi="Times New Roman"/>
        </w:rPr>
      </w:pPr>
    </w:p>
    <w:p w14:paraId="581C6C73" w14:textId="77777777" w:rsidR="006F0D51" w:rsidRPr="006F0D51" w:rsidRDefault="006F0D51" w:rsidP="009F084C">
      <w:pPr>
        <w:spacing w:before="100" w:beforeAutospacing="1" w:after="100" w:afterAutospacing="1" w:line="480" w:lineRule="auto"/>
        <w:ind w:left="567" w:hanging="567"/>
        <w:rPr>
          <w:rFonts w:ascii="Times New Roman" w:eastAsia="Times New Roman" w:hAnsi="Times New Roman"/>
        </w:rPr>
      </w:pPr>
    </w:p>
    <w:sectPr w:rsidR="006F0D51" w:rsidRPr="006F0D51" w:rsidSect="004F7FF2">
      <w:headerReference w:type="default" r:id="rId25"/>
      <w:footerReference w:type="default" r:id="rId26"/>
      <w:pgSz w:w="12240" w:h="15840" w:code="1"/>
      <w:pgMar w:top="1440" w:right="1267" w:bottom="835"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153AC" w14:textId="77777777" w:rsidR="002E2BBA" w:rsidRDefault="002E2BBA" w:rsidP="00C14718">
      <w:r>
        <w:separator/>
      </w:r>
    </w:p>
  </w:endnote>
  <w:endnote w:type="continuationSeparator" w:id="0">
    <w:p w14:paraId="2E47EB25" w14:textId="77777777" w:rsidR="002E2BBA" w:rsidRDefault="002E2BBA" w:rsidP="00C14718">
      <w:r>
        <w:continuationSeparator/>
      </w:r>
    </w:p>
  </w:endnote>
  <w:endnote w:type="continuationNotice" w:id="1">
    <w:p w14:paraId="6D620ADB" w14:textId="77777777" w:rsidR="002E2BBA" w:rsidRDefault="002E2B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Courier New"/>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F4952" w14:textId="601F85D2" w:rsidR="00185C26" w:rsidRPr="000F1EA4" w:rsidRDefault="00185C26" w:rsidP="000F1EA4">
    <w:pPr>
      <w:pStyle w:val="Footer"/>
      <w:ind w:right="720" w:firstLine="360"/>
      <w:jc w:val="right"/>
      <w:rPr>
        <w:rFonts w:ascii="Times New Roman" w:hAnsi="Times New Roman"/>
      </w:rPr>
    </w:pPr>
    <w:r w:rsidRPr="000F1EA4">
      <w:rPr>
        <w:rFonts w:ascii="Times New Roman" w:hAnsi="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42F74" w14:textId="77777777" w:rsidR="002E2BBA" w:rsidRDefault="002E2BBA" w:rsidP="00C14718">
      <w:r>
        <w:separator/>
      </w:r>
    </w:p>
  </w:footnote>
  <w:footnote w:type="continuationSeparator" w:id="0">
    <w:p w14:paraId="2170050F" w14:textId="77777777" w:rsidR="002E2BBA" w:rsidRDefault="002E2BBA" w:rsidP="00C14718">
      <w:r>
        <w:continuationSeparator/>
      </w:r>
    </w:p>
  </w:footnote>
  <w:footnote w:type="continuationNotice" w:id="1">
    <w:p w14:paraId="5B6ADC03" w14:textId="77777777" w:rsidR="002E2BBA" w:rsidRDefault="002E2B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9388505"/>
      <w:docPartObj>
        <w:docPartGallery w:val="Page Numbers (Top of Page)"/>
        <w:docPartUnique/>
      </w:docPartObj>
    </w:sdtPr>
    <w:sdtEndPr>
      <w:rPr>
        <w:noProof/>
      </w:rPr>
    </w:sdtEndPr>
    <w:sdtContent>
      <w:p w14:paraId="739B141A" w14:textId="1F1B8A82" w:rsidR="00AB1C79" w:rsidRDefault="00AB1C7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06F0311" w14:textId="77777777" w:rsidR="00AB1C79" w:rsidRDefault="00AB1C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53DF6"/>
    <w:multiLevelType w:val="hybridMultilevel"/>
    <w:tmpl w:val="9BFA4D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4927CA5"/>
    <w:multiLevelType w:val="hybridMultilevel"/>
    <w:tmpl w:val="0FBA9CF4"/>
    <w:lvl w:ilvl="0" w:tplc="D4F698FA">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2" w15:restartNumberingAfterBreak="0">
    <w:nsid w:val="04EF626E"/>
    <w:multiLevelType w:val="hybridMultilevel"/>
    <w:tmpl w:val="38547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1239E1"/>
    <w:multiLevelType w:val="hybridMultilevel"/>
    <w:tmpl w:val="3B6636F0"/>
    <w:lvl w:ilvl="0" w:tplc="210C0DC0">
      <w:start w:val="1"/>
      <w:numFmt w:val="bullet"/>
      <w:lvlText w:val=""/>
      <w:lvlJc w:val="left"/>
      <w:pPr>
        <w:ind w:left="368" w:hanging="178"/>
      </w:pPr>
      <w:rPr>
        <w:rFonts w:ascii="Symbol" w:eastAsia="Symbol" w:hAnsi="Symbol" w:hint="default"/>
        <w:color w:val="0E233D"/>
        <w:sz w:val="22"/>
        <w:szCs w:val="22"/>
      </w:rPr>
    </w:lvl>
    <w:lvl w:ilvl="1" w:tplc="04B28482">
      <w:start w:val="1"/>
      <w:numFmt w:val="bullet"/>
      <w:lvlText w:val="•"/>
      <w:lvlJc w:val="left"/>
      <w:pPr>
        <w:ind w:left="470" w:hanging="178"/>
      </w:pPr>
      <w:rPr>
        <w:rFonts w:hint="default"/>
      </w:rPr>
    </w:lvl>
    <w:lvl w:ilvl="2" w:tplc="D81651D0">
      <w:start w:val="1"/>
      <w:numFmt w:val="bullet"/>
      <w:lvlText w:val="•"/>
      <w:lvlJc w:val="left"/>
      <w:pPr>
        <w:ind w:left="572" w:hanging="178"/>
      </w:pPr>
      <w:rPr>
        <w:rFonts w:hint="default"/>
      </w:rPr>
    </w:lvl>
    <w:lvl w:ilvl="3" w:tplc="F0405434">
      <w:start w:val="1"/>
      <w:numFmt w:val="bullet"/>
      <w:lvlText w:val="•"/>
      <w:lvlJc w:val="left"/>
      <w:pPr>
        <w:ind w:left="674" w:hanging="178"/>
      </w:pPr>
      <w:rPr>
        <w:rFonts w:hint="default"/>
      </w:rPr>
    </w:lvl>
    <w:lvl w:ilvl="4" w:tplc="C6984168">
      <w:start w:val="1"/>
      <w:numFmt w:val="bullet"/>
      <w:lvlText w:val="•"/>
      <w:lvlJc w:val="left"/>
      <w:pPr>
        <w:ind w:left="776" w:hanging="178"/>
      </w:pPr>
      <w:rPr>
        <w:rFonts w:hint="default"/>
      </w:rPr>
    </w:lvl>
    <w:lvl w:ilvl="5" w:tplc="8EC0C338">
      <w:start w:val="1"/>
      <w:numFmt w:val="bullet"/>
      <w:lvlText w:val="•"/>
      <w:lvlJc w:val="left"/>
      <w:pPr>
        <w:ind w:left="879" w:hanging="178"/>
      </w:pPr>
      <w:rPr>
        <w:rFonts w:hint="default"/>
      </w:rPr>
    </w:lvl>
    <w:lvl w:ilvl="6" w:tplc="D93C5C6A">
      <w:start w:val="1"/>
      <w:numFmt w:val="bullet"/>
      <w:lvlText w:val="•"/>
      <w:lvlJc w:val="left"/>
      <w:pPr>
        <w:ind w:left="981" w:hanging="178"/>
      </w:pPr>
      <w:rPr>
        <w:rFonts w:hint="default"/>
      </w:rPr>
    </w:lvl>
    <w:lvl w:ilvl="7" w:tplc="A23EB54A">
      <w:start w:val="1"/>
      <w:numFmt w:val="bullet"/>
      <w:lvlText w:val="•"/>
      <w:lvlJc w:val="left"/>
      <w:pPr>
        <w:ind w:left="1083" w:hanging="178"/>
      </w:pPr>
      <w:rPr>
        <w:rFonts w:hint="default"/>
      </w:rPr>
    </w:lvl>
    <w:lvl w:ilvl="8" w:tplc="50F64E16">
      <w:start w:val="1"/>
      <w:numFmt w:val="bullet"/>
      <w:lvlText w:val="•"/>
      <w:lvlJc w:val="left"/>
      <w:pPr>
        <w:ind w:left="1185" w:hanging="178"/>
      </w:pPr>
      <w:rPr>
        <w:rFonts w:hint="default"/>
      </w:rPr>
    </w:lvl>
  </w:abstractNum>
  <w:abstractNum w:abstractNumId="4" w15:restartNumberingAfterBreak="0">
    <w:nsid w:val="0755064B"/>
    <w:multiLevelType w:val="hybridMultilevel"/>
    <w:tmpl w:val="5540FE58"/>
    <w:lvl w:ilvl="0" w:tplc="10FC1816">
      <w:start w:val="1"/>
      <w:numFmt w:val="bullet"/>
      <w:lvlText w:val="•"/>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9872AF2"/>
    <w:multiLevelType w:val="hybridMultilevel"/>
    <w:tmpl w:val="837CA90A"/>
    <w:lvl w:ilvl="0" w:tplc="762252D4">
      <w:start w:val="1"/>
      <w:numFmt w:val="bullet"/>
      <w:lvlText w:val=""/>
      <w:lvlJc w:val="left"/>
      <w:pPr>
        <w:ind w:left="292" w:hanging="180"/>
      </w:pPr>
      <w:rPr>
        <w:rFonts w:ascii="Symbol" w:eastAsia="Symbol" w:hAnsi="Symbol" w:hint="default"/>
        <w:color w:val="0E233D"/>
        <w:sz w:val="22"/>
        <w:szCs w:val="22"/>
      </w:rPr>
    </w:lvl>
    <w:lvl w:ilvl="1" w:tplc="17FEF0BC">
      <w:start w:val="1"/>
      <w:numFmt w:val="bullet"/>
      <w:lvlText w:val="•"/>
      <w:lvlJc w:val="left"/>
      <w:pPr>
        <w:ind w:left="408" w:hanging="180"/>
      </w:pPr>
      <w:rPr>
        <w:rFonts w:hint="default"/>
      </w:rPr>
    </w:lvl>
    <w:lvl w:ilvl="2" w:tplc="DCC0539E">
      <w:start w:val="1"/>
      <w:numFmt w:val="bullet"/>
      <w:lvlText w:val="•"/>
      <w:lvlJc w:val="left"/>
      <w:pPr>
        <w:ind w:left="525" w:hanging="180"/>
      </w:pPr>
      <w:rPr>
        <w:rFonts w:hint="default"/>
      </w:rPr>
    </w:lvl>
    <w:lvl w:ilvl="3" w:tplc="621083B2">
      <w:start w:val="1"/>
      <w:numFmt w:val="bullet"/>
      <w:lvlText w:val="•"/>
      <w:lvlJc w:val="left"/>
      <w:pPr>
        <w:ind w:left="641" w:hanging="180"/>
      </w:pPr>
      <w:rPr>
        <w:rFonts w:hint="default"/>
      </w:rPr>
    </w:lvl>
    <w:lvl w:ilvl="4" w:tplc="D2908604">
      <w:start w:val="1"/>
      <w:numFmt w:val="bullet"/>
      <w:lvlText w:val="•"/>
      <w:lvlJc w:val="left"/>
      <w:pPr>
        <w:ind w:left="758" w:hanging="180"/>
      </w:pPr>
      <w:rPr>
        <w:rFonts w:hint="default"/>
      </w:rPr>
    </w:lvl>
    <w:lvl w:ilvl="5" w:tplc="E8883676">
      <w:start w:val="1"/>
      <w:numFmt w:val="bullet"/>
      <w:lvlText w:val="•"/>
      <w:lvlJc w:val="left"/>
      <w:pPr>
        <w:ind w:left="874" w:hanging="180"/>
      </w:pPr>
      <w:rPr>
        <w:rFonts w:hint="default"/>
      </w:rPr>
    </w:lvl>
    <w:lvl w:ilvl="6" w:tplc="9E0A6C5C">
      <w:start w:val="1"/>
      <w:numFmt w:val="bullet"/>
      <w:lvlText w:val="•"/>
      <w:lvlJc w:val="left"/>
      <w:pPr>
        <w:ind w:left="990" w:hanging="180"/>
      </w:pPr>
      <w:rPr>
        <w:rFonts w:hint="default"/>
      </w:rPr>
    </w:lvl>
    <w:lvl w:ilvl="7" w:tplc="732AA586">
      <w:start w:val="1"/>
      <w:numFmt w:val="bullet"/>
      <w:lvlText w:val="•"/>
      <w:lvlJc w:val="left"/>
      <w:pPr>
        <w:ind w:left="1107" w:hanging="180"/>
      </w:pPr>
      <w:rPr>
        <w:rFonts w:hint="default"/>
      </w:rPr>
    </w:lvl>
    <w:lvl w:ilvl="8" w:tplc="9A040498">
      <w:start w:val="1"/>
      <w:numFmt w:val="bullet"/>
      <w:lvlText w:val="•"/>
      <w:lvlJc w:val="left"/>
      <w:pPr>
        <w:ind w:left="1223" w:hanging="180"/>
      </w:pPr>
      <w:rPr>
        <w:rFonts w:hint="default"/>
      </w:rPr>
    </w:lvl>
  </w:abstractNum>
  <w:abstractNum w:abstractNumId="6" w15:restartNumberingAfterBreak="0">
    <w:nsid w:val="0AB573D8"/>
    <w:multiLevelType w:val="hybridMultilevel"/>
    <w:tmpl w:val="CA7EE1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B2C55B4"/>
    <w:multiLevelType w:val="hybridMultilevel"/>
    <w:tmpl w:val="D3944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774227"/>
    <w:multiLevelType w:val="hybridMultilevel"/>
    <w:tmpl w:val="2B2C942A"/>
    <w:lvl w:ilvl="0" w:tplc="BC1E6B74">
      <w:start w:val="1"/>
      <w:numFmt w:val="bullet"/>
      <w:lvlText w:val=""/>
      <w:lvlJc w:val="left"/>
      <w:pPr>
        <w:ind w:left="358" w:hanging="192"/>
      </w:pPr>
      <w:rPr>
        <w:rFonts w:ascii="Symbol" w:eastAsia="Symbol" w:hAnsi="Symbol" w:hint="default"/>
        <w:color w:val="0E233D"/>
        <w:sz w:val="22"/>
        <w:szCs w:val="22"/>
      </w:rPr>
    </w:lvl>
    <w:lvl w:ilvl="1" w:tplc="DFD22266">
      <w:start w:val="1"/>
      <w:numFmt w:val="bullet"/>
      <w:lvlText w:val="•"/>
      <w:lvlJc w:val="left"/>
      <w:pPr>
        <w:ind w:left="455" w:hanging="192"/>
      </w:pPr>
      <w:rPr>
        <w:rFonts w:hint="default"/>
      </w:rPr>
    </w:lvl>
    <w:lvl w:ilvl="2" w:tplc="0AD26B1C">
      <w:start w:val="1"/>
      <w:numFmt w:val="bullet"/>
      <w:lvlText w:val="•"/>
      <w:lvlJc w:val="left"/>
      <w:pPr>
        <w:ind w:left="553" w:hanging="192"/>
      </w:pPr>
      <w:rPr>
        <w:rFonts w:hint="default"/>
      </w:rPr>
    </w:lvl>
    <w:lvl w:ilvl="3" w:tplc="AF90CF8C">
      <w:start w:val="1"/>
      <w:numFmt w:val="bullet"/>
      <w:lvlText w:val="•"/>
      <w:lvlJc w:val="left"/>
      <w:pPr>
        <w:ind w:left="651" w:hanging="192"/>
      </w:pPr>
      <w:rPr>
        <w:rFonts w:hint="default"/>
      </w:rPr>
    </w:lvl>
    <w:lvl w:ilvl="4" w:tplc="AF70C95A">
      <w:start w:val="1"/>
      <w:numFmt w:val="bullet"/>
      <w:lvlText w:val="•"/>
      <w:lvlJc w:val="left"/>
      <w:pPr>
        <w:ind w:left="748" w:hanging="192"/>
      </w:pPr>
      <w:rPr>
        <w:rFonts w:hint="default"/>
      </w:rPr>
    </w:lvl>
    <w:lvl w:ilvl="5" w:tplc="2C922CA2">
      <w:start w:val="1"/>
      <w:numFmt w:val="bullet"/>
      <w:lvlText w:val="•"/>
      <w:lvlJc w:val="left"/>
      <w:pPr>
        <w:ind w:left="846" w:hanging="192"/>
      </w:pPr>
      <w:rPr>
        <w:rFonts w:hint="default"/>
      </w:rPr>
    </w:lvl>
    <w:lvl w:ilvl="6" w:tplc="92D476E2">
      <w:start w:val="1"/>
      <w:numFmt w:val="bullet"/>
      <w:lvlText w:val="•"/>
      <w:lvlJc w:val="left"/>
      <w:pPr>
        <w:ind w:left="943" w:hanging="192"/>
      </w:pPr>
      <w:rPr>
        <w:rFonts w:hint="default"/>
      </w:rPr>
    </w:lvl>
    <w:lvl w:ilvl="7" w:tplc="434C3B1C">
      <w:start w:val="1"/>
      <w:numFmt w:val="bullet"/>
      <w:lvlText w:val="•"/>
      <w:lvlJc w:val="left"/>
      <w:pPr>
        <w:ind w:left="1041" w:hanging="192"/>
      </w:pPr>
      <w:rPr>
        <w:rFonts w:hint="default"/>
      </w:rPr>
    </w:lvl>
    <w:lvl w:ilvl="8" w:tplc="F2B81050">
      <w:start w:val="1"/>
      <w:numFmt w:val="bullet"/>
      <w:lvlText w:val="•"/>
      <w:lvlJc w:val="left"/>
      <w:pPr>
        <w:ind w:left="1139" w:hanging="192"/>
      </w:pPr>
      <w:rPr>
        <w:rFonts w:hint="default"/>
      </w:rPr>
    </w:lvl>
  </w:abstractNum>
  <w:abstractNum w:abstractNumId="9" w15:restartNumberingAfterBreak="0">
    <w:nsid w:val="10636A83"/>
    <w:multiLevelType w:val="hybridMultilevel"/>
    <w:tmpl w:val="EA58FAAE"/>
    <w:lvl w:ilvl="0" w:tplc="6B7E1FA2">
      <w:start w:val="1"/>
      <w:numFmt w:val="bullet"/>
      <w:lvlText w:val=""/>
      <w:lvlJc w:val="left"/>
      <w:pPr>
        <w:ind w:left="367" w:hanging="241"/>
      </w:pPr>
      <w:rPr>
        <w:rFonts w:ascii="Symbol" w:eastAsia="Symbol" w:hAnsi="Symbol" w:hint="default"/>
        <w:color w:val="0E233D"/>
        <w:sz w:val="22"/>
        <w:szCs w:val="22"/>
      </w:rPr>
    </w:lvl>
    <w:lvl w:ilvl="1" w:tplc="10FC1816">
      <w:start w:val="1"/>
      <w:numFmt w:val="bullet"/>
      <w:lvlText w:val="•"/>
      <w:lvlJc w:val="left"/>
      <w:pPr>
        <w:ind w:left="512" w:hanging="241"/>
      </w:pPr>
      <w:rPr>
        <w:rFonts w:hint="default"/>
      </w:rPr>
    </w:lvl>
    <w:lvl w:ilvl="2" w:tplc="496E7280">
      <w:start w:val="1"/>
      <w:numFmt w:val="bullet"/>
      <w:lvlText w:val="•"/>
      <w:lvlJc w:val="left"/>
      <w:pPr>
        <w:ind w:left="657" w:hanging="241"/>
      </w:pPr>
      <w:rPr>
        <w:rFonts w:hint="default"/>
      </w:rPr>
    </w:lvl>
    <w:lvl w:ilvl="3" w:tplc="302EA178">
      <w:start w:val="1"/>
      <w:numFmt w:val="bullet"/>
      <w:lvlText w:val="•"/>
      <w:lvlJc w:val="left"/>
      <w:pPr>
        <w:ind w:left="802" w:hanging="241"/>
      </w:pPr>
      <w:rPr>
        <w:rFonts w:hint="default"/>
      </w:rPr>
    </w:lvl>
    <w:lvl w:ilvl="4" w:tplc="122A5736">
      <w:start w:val="1"/>
      <w:numFmt w:val="bullet"/>
      <w:lvlText w:val="•"/>
      <w:lvlJc w:val="left"/>
      <w:pPr>
        <w:ind w:left="947" w:hanging="241"/>
      </w:pPr>
      <w:rPr>
        <w:rFonts w:hint="default"/>
      </w:rPr>
    </w:lvl>
    <w:lvl w:ilvl="5" w:tplc="41A49A60">
      <w:start w:val="1"/>
      <w:numFmt w:val="bullet"/>
      <w:lvlText w:val="•"/>
      <w:lvlJc w:val="left"/>
      <w:pPr>
        <w:ind w:left="1092" w:hanging="241"/>
      </w:pPr>
      <w:rPr>
        <w:rFonts w:hint="default"/>
      </w:rPr>
    </w:lvl>
    <w:lvl w:ilvl="6" w:tplc="0198833E">
      <w:start w:val="1"/>
      <w:numFmt w:val="bullet"/>
      <w:lvlText w:val="•"/>
      <w:lvlJc w:val="left"/>
      <w:pPr>
        <w:ind w:left="1238" w:hanging="241"/>
      </w:pPr>
      <w:rPr>
        <w:rFonts w:hint="default"/>
      </w:rPr>
    </w:lvl>
    <w:lvl w:ilvl="7" w:tplc="66AA233A">
      <w:start w:val="1"/>
      <w:numFmt w:val="bullet"/>
      <w:lvlText w:val="•"/>
      <w:lvlJc w:val="left"/>
      <w:pPr>
        <w:ind w:left="1383" w:hanging="241"/>
      </w:pPr>
      <w:rPr>
        <w:rFonts w:hint="default"/>
      </w:rPr>
    </w:lvl>
    <w:lvl w:ilvl="8" w:tplc="B99C1EBA">
      <w:start w:val="1"/>
      <w:numFmt w:val="bullet"/>
      <w:lvlText w:val="•"/>
      <w:lvlJc w:val="left"/>
      <w:pPr>
        <w:ind w:left="1528" w:hanging="241"/>
      </w:pPr>
      <w:rPr>
        <w:rFonts w:hint="default"/>
      </w:rPr>
    </w:lvl>
  </w:abstractNum>
  <w:abstractNum w:abstractNumId="10" w15:restartNumberingAfterBreak="0">
    <w:nsid w:val="11ED57F2"/>
    <w:multiLevelType w:val="hybridMultilevel"/>
    <w:tmpl w:val="3FD2C33C"/>
    <w:lvl w:ilvl="0" w:tplc="5B4CF1E6">
      <w:start w:val="1"/>
      <w:numFmt w:val="bullet"/>
      <w:lvlText w:val=""/>
      <w:lvlJc w:val="left"/>
      <w:pPr>
        <w:ind w:left="338" w:hanging="192"/>
      </w:pPr>
      <w:rPr>
        <w:rFonts w:ascii="Symbol" w:eastAsia="Symbol" w:hAnsi="Symbol" w:hint="default"/>
        <w:color w:val="0E233D"/>
        <w:sz w:val="22"/>
        <w:szCs w:val="22"/>
      </w:rPr>
    </w:lvl>
    <w:lvl w:ilvl="1" w:tplc="A4083F9E">
      <w:start w:val="1"/>
      <w:numFmt w:val="bullet"/>
      <w:lvlText w:val="•"/>
      <w:lvlJc w:val="left"/>
      <w:pPr>
        <w:ind w:left="428" w:hanging="192"/>
      </w:pPr>
      <w:rPr>
        <w:rFonts w:hint="default"/>
      </w:rPr>
    </w:lvl>
    <w:lvl w:ilvl="2" w:tplc="DACA3920">
      <w:start w:val="1"/>
      <w:numFmt w:val="bullet"/>
      <w:lvlText w:val="•"/>
      <w:lvlJc w:val="left"/>
      <w:pPr>
        <w:ind w:left="517" w:hanging="192"/>
      </w:pPr>
      <w:rPr>
        <w:rFonts w:hint="default"/>
      </w:rPr>
    </w:lvl>
    <w:lvl w:ilvl="3" w:tplc="11C4DF0E">
      <w:start w:val="1"/>
      <w:numFmt w:val="bullet"/>
      <w:lvlText w:val="•"/>
      <w:lvlJc w:val="left"/>
      <w:pPr>
        <w:ind w:left="607" w:hanging="192"/>
      </w:pPr>
      <w:rPr>
        <w:rFonts w:hint="default"/>
      </w:rPr>
    </w:lvl>
    <w:lvl w:ilvl="4" w:tplc="D408D8B8">
      <w:start w:val="1"/>
      <w:numFmt w:val="bullet"/>
      <w:lvlText w:val="•"/>
      <w:lvlJc w:val="left"/>
      <w:pPr>
        <w:ind w:left="696" w:hanging="192"/>
      </w:pPr>
      <w:rPr>
        <w:rFonts w:hint="default"/>
      </w:rPr>
    </w:lvl>
    <w:lvl w:ilvl="5" w:tplc="BF5CD36A">
      <w:start w:val="1"/>
      <w:numFmt w:val="bullet"/>
      <w:lvlText w:val="•"/>
      <w:lvlJc w:val="left"/>
      <w:pPr>
        <w:ind w:left="786" w:hanging="192"/>
      </w:pPr>
      <w:rPr>
        <w:rFonts w:hint="default"/>
      </w:rPr>
    </w:lvl>
    <w:lvl w:ilvl="6" w:tplc="289A27DE">
      <w:start w:val="1"/>
      <w:numFmt w:val="bullet"/>
      <w:lvlText w:val="•"/>
      <w:lvlJc w:val="left"/>
      <w:pPr>
        <w:ind w:left="875" w:hanging="192"/>
      </w:pPr>
      <w:rPr>
        <w:rFonts w:hint="default"/>
      </w:rPr>
    </w:lvl>
    <w:lvl w:ilvl="7" w:tplc="B1BAD86A">
      <w:start w:val="1"/>
      <w:numFmt w:val="bullet"/>
      <w:lvlText w:val="•"/>
      <w:lvlJc w:val="left"/>
      <w:pPr>
        <w:ind w:left="965" w:hanging="192"/>
      </w:pPr>
      <w:rPr>
        <w:rFonts w:hint="default"/>
      </w:rPr>
    </w:lvl>
    <w:lvl w:ilvl="8" w:tplc="D4C07AF0">
      <w:start w:val="1"/>
      <w:numFmt w:val="bullet"/>
      <w:lvlText w:val="•"/>
      <w:lvlJc w:val="left"/>
      <w:pPr>
        <w:ind w:left="1054" w:hanging="192"/>
      </w:pPr>
      <w:rPr>
        <w:rFonts w:hint="default"/>
      </w:rPr>
    </w:lvl>
  </w:abstractNum>
  <w:abstractNum w:abstractNumId="11" w15:restartNumberingAfterBreak="0">
    <w:nsid w:val="23FF195E"/>
    <w:multiLevelType w:val="hybridMultilevel"/>
    <w:tmpl w:val="B3F681DE"/>
    <w:lvl w:ilvl="0" w:tplc="D4F698F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026BB1"/>
    <w:multiLevelType w:val="hybridMultilevel"/>
    <w:tmpl w:val="57AAABB0"/>
    <w:lvl w:ilvl="0" w:tplc="D4F698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FD01C6"/>
    <w:multiLevelType w:val="hybridMultilevel"/>
    <w:tmpl w:val="4EE64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28067B"/>
    <w:multiLevelType w:val="hybridMultilevel"/>
    <w:tmpl w:val="829298E0"/>
    <w:lvl w:ilvl="0" w:tplc="6DFCEBDA">
      <w:start w:val="1"/>
      <w:numFmt w:val="bullet"/>
      <w:lvlText w:val=""/>
      <w:lvlJc w:val="left"/>
      <w:pPr>
        <w:ind w:left="347" w:hanging="192"/>
      </w:pPr>
      <w:rPr>
        <w:rFonts w:ascii="Symbol" w:eastAsia="Symbol" w:hAnsi="Symbol" w:hint="default"/>
        <w:color w:val="0E233D"/>
        <w:sz w:val="22"/>
        <w:szCs w:val="22"/>
      </w:rPr>
    </w:lvl>
    <w:lvl w:ilvl="1" w:tplc="BF0E0FEC">
      <w:start w:val="1"/>
      <w:numFmt w:val="bullet"/>
      <w:lvlText w:val="•"/>
      <w:lvlJc w:val="left"/>
      <w:pPr>
        <w:ind w:left="441" w:hanging="192"/>
      </w:pPr>
      <w:rPr>
        <w:rFonts w:hint="default"/>
      </w:rPr>
    </w:lvl>
    <w:lvl w:ilvl="2" w:tplc="188613E6">
      <w:start w:val="1"/>
      <w:numFmt w:val="bullet"/>
      <w:lvlText w:val="•"/>
      <w:lvlJc w:val="left"/>
      <w:pPr>
        <w:ind w:left="535" w:hanging="192"/>
      </w:pPr>
      <w:rPr>
        <w:rFonts w:hint="default"/>
      </w:rPr>
    </w:lvl>
    <w:lvl w:ilvl="3" w:tplc="CA4E952A">
      <w:start w:val="1"/>
      <w:numFmt w:val="bullet"/>
      <w:lvlText w:val="•"/>
      <w:lvlJc w:val="left"/>
      <w:pPr>
        <w:ind w:left="629" w:hanging="192"/>
      </w:pPr>
      <w:rPr>
        <w:rFonts w:hint="default"/>
      </w:rPr>
    </w:lvl>
    <w:lvl w:ilvl="4" w:tplc="0A14ECD0">
      <w:start w:val="1"/>
      <w:numFmt w:val="bullet"/>
      <w:lvlText w:val="•"/>
      <w:lvlJc w:val="left"/>
      <w:pPr>
        <w:ind w:left="724" w:hanging="192"/>
      </w:pPr>
      <w:rPr>
        <w:rFonts w:hint="default"/>
      </w:rPr>
    </w:lvl>
    <w:lvl w:ilvl="5" w:tplc="8C40F770">
      <w:start w:val="1"/>
      <w:numFmt w:val="bullet"/>
      <w:lvlText w:val="•"/>
      <w:lvlJc w:val="left"/>
      <w:pPr>
        <w:ind w:left="818" w:hanging="192"/>
      </w:pPr>
      <w:rPr>
        <w:rFonts w:hint="default"/>
      </w:rPr>
    </w:lvl>
    <w:lvl w:ilvl="6" w:tplc="4162BB6C">
      <w:start w:val="1"/>
      <w:numFmt w:val="bullet"/>
      <w:lvlText w:val="•"/>
      <w:lvlJc w:val="left"/>
      <w:pPr>
        <w:ind w:left="912" w:hanging="192"/>
      </w:pPr>
      <w:rPr>
        <w:rFonts w:hint="default"/>
      </w:rPr>
    </w:lvl>
    <w:lvl w:ilvl="7" w:tplc="A7C82736">
      <w:start w:val="1"/>
      <w:numFmt w:val="bullet"/>
      <w:lvlText w:val="•"/>
      <w:lvlJc w:val="left"/>
      <w:pPr>
        <w:ind w:left="1006" w:hanging="192"/>
      </w:pPr>
      <w:rPr>
        <w:rFonts w:hint="default"/>
      </w:rPr>
    </w:lvl>
    <w:lvl w:ilvl="8" w:tplc="D02221E0">
      <w:start w:val="1"/>
      <w:numFmt w:val="bullet"/>
      <w:lvlText w:val="•"/>
      <w:lvlJc w:val="left"/>
      <w:pPr>
        <w:ind w:left="1100" w:hanging="192"/>
      </w:pPr>
      <w:rPr>
        <w:rFonts w:hint="default"/>
      </w:rPr>
    </w:lvl>
  </w:abstractNum>
  <w:abstractNum w:abstractNumId="15" w15:restartNumberingAfterBreak="0">
    <w:nsid w:val="27482939"/>
    <w:multiLevelType w:val="hybridMultilevel"/>
    <w:tmpl w:val="C560A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97F225F"/>
    <w:multiLevelType w:val="hybridMultilevel"/>
    <w:tmpl w:val="E0D86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F12AA2"/>
    <w:multiLevelType w:val="hybridMultilevel"/>
    <w:tmpl w:val="7F48852C"/>
    <w:lvl w:ilvl="0" w:tplc="919441CE">
      <w:start w:val="1"/>
      <w:numFmt w:val="bullet"/>
      <w:lvlText w:val=""/>
      <w:lvlJc w:val="left"/>
      <w:pPr>
        <w:ind w:left="287" w:hanging="180"/>
      </w:pPr>
      <w:rPr>
        <w:rFonts w:ascii="Symbol" w:eastAsia="Symbol" w:hAnsi="Symbol" w:hint="default"/>
        <w:color w:val="0E233D"/>
        <w:sz w:val="22"/>
        <w:szCs w:val="22"/>
      </w:rPr>
    </w:lvl>
    <w:lvl w:ilvl="1" w:tplc="0C206D04">
      <w:start w:val="1"/>
      <w:numFmt w:val="bullet"/>
      <w:lvlText w:val="•"/>
      <w:lvlJc w:val="left"/>
      <w:pPr>
        <w:ind w:left="387" w:hanging="180"/>
      </w:pPr>
      <w:rPr>
        <w:rFonts w:hint="default"/>
      </w:rPr>
    </w:lvl>
    <w:lvl w:ilvl="2" w:tplc="C8BED7B6">
      <w:start w:val="1"/>
      <w:numFmt w:val="bullet"/>
      <w:lvlText w:val="•"/>
      <w:lvlJc w:val="left"/>
      <w:pPr>
        <w:ind w:left="487" w:hanging="180"/>
      </w:pPr>
      <w:rPr>
        <w:rFonts w:hint="default"/>
      </w:rPr>
    </w:lvl>
    <w:lvl w:ilvl="3" w:tplc="DB8E8CB2">
      <w:start w:val="1"/>
      <w:numFmt w:val="bullet"/>
      <w:lvlText w:val="•"/>
      <w:lvlJc w:val="left"/>
      <w:pPr>
        <w:ind w:left="586" w:hanging="180"/>
      </w:pPr>
      <w:rPr>
        <w:rFonts w:hint="default"/>
      </w:rPr>
    </w:lvl>
    <w:lvl w:ilvl="4" w:tplc="FE384086">
      <w:start w:val="1"/>
      <w:numFmt w:val="bullet"/>
      <w:lvlText w:val="•"/>
      <w:lvlJc w:val="left"/>
      <w:pPr>
        <w:ind w:left="686" w:hanging="180"/>
      </w:pPr>
      <w:rPr>
        <w:rFonts w:hint="default"/>
      </w:rPr>
    </w:lvl>
    <w:lvl w:ilvl="5" w:tplc="D12AD70C">
      <w:start w:val="1"/>
      <w:numFmt w:val="bullet"/>
      <w:lvlText w:val="•"/>
      <w:lvlJc w:val="left"/>
      <w:pPr>
        <w:ind w:left="786" w:hanging="180"/>
      </w:pPr>
      <w:rPr>
        <w:rFonts w:hint="default"/>
      </w:rPr>
    </w:lvl>
    <w:lvl w:ilvl="6" w:tplc="7E948724">
      <w:start w:val="1"/>
      <w:numFmt w:val="bullet"/>
      <w:lvlText w:val="•"/>
      <w:lvlJc w:val="left"/>
      <w:pPr>
        <w:ind w:left="886" w:hanging="180"/>
      </w:pPr>
      <w:rPr>
        <w:rFonts w:hint="default"/>
      </w:rPr>
    </w:lvl>
    <w:lvl w:ilvl="7" w:tplc="EC88A996">
      <w:start w:val="1"/>
      <w:numFmt w:val="bullet"/>
      <w:lvlText w:val="•"/>
      <w:lvlJc w:val="left"/>
      <w:pPr>
        <w:ind w:left="986" w:hanging="180"/>
      </w:pPr>
      <w:rPr>
        <w:rFonts w:hint="default"/>
      </w:rPr>
    </w:lvl>
    <w:lvl w:ilvl="8" w:tplc="85E04446">
      <w:start w:val="1"/>
      <w:numFmt w:val="bullet"/>
      <w:lvlText w:val="•"/>
      <w:lvlJc w:val="left"/>
      <w:pPr>
        <w:ind w:left="1085" w:hanging="180"/>
      </w:pPr>
      <w:rPr>
        <w:rFonts w:hint="default"/>
      </w:rPr>
    </w:lvl>
  </w:abstractNum>
  <w:abstractNum w:abstractNumId="18" w15:restartNumberingAfterBreak="0">
    <w:nsid w:val="2F9F1F6A"/>
    <w:multiLevelType w:val="hybridMultilevel"/>
    <w:tmpl w:val="1264F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1749A3"/>
    <w:multiLevelType w:val="hybridMultilevel"/>
    <w:tmpl w:val="B04A89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87948DD"/>
    <w:multiLevelType w:val="hybridMultilevel"/>
    <w:tmpl w:val="0AF6C0E2"/>
    <w:lvl w:ilvl="0" w:tplc="10FC1816">
      <w:start w:val="1"/>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DCC7B02"/>
    <w:multiLevelType w:val="multilevel"/>
    <w:tmpl w:val="789A3956"/>
    <w:lvl w:ilvl="0">
      <w:start w:val="1"/>
      <w:numFmt w:val="decimal"/>
      <w:lvlText w:val="%1."/>
      <w:lvlJc w:val="left"/>
      <w:pPr>
        <w:tabs>
          <w:tab w:val="left" w:pos="360"/>
        </w:tabs>
        <w:ind w:left="0" w:firstLine="0"/>
      </w:pPr>
      <w:rPr>
        <w:rFonts w:hint="default"/>
        <w:b w:val="0"/>
        <w:i w:val="0"/>
        <w:color w:val="000000"/>
        <w:spacing w:val="0"/>
        <w:w w:val="100"/>
        <w:sz w:val="24"/>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3EDF41ED"/>
    <w:multiLevelType w:val="hybridMultilevel"/>
    <w:tmpl w:val="C1BCC926"/>
    <w:lvl w:ilvl="0" w:tplc="3788E228">
      <w:start w:val="1"/>
      <w:numFmt w:val="bullet"/>
      <w:lvlText w:val=""/>
      <w:lvlJc w:val="left"/>
      <w:pPr>
        <w:ind w:left="378" w:hanging="241"/>
      </w:pPr>
      <w:rPr>
        <w:rFonts w:ascii="Symbol" w:eastAsia="Symbol" w:hAnsi="Symbol" w:hint="default"/>
        <w:color w:val="0E233D"/>
        <w:sz w:val="22"/>
        <w:szCs w:val="22"/>
      </w:rPr>
    </w:lvl>
    <w:lvl w:ilvl="1" w:tplc="ADAAE520">
      <w:start w:val="1"/>
      <w:numFmt w:val="bullet"/>
      <w:lvlText w:val="•"/>
      <w:lvlJc w:val="left"/>
      <w:pPr>
        <w:ind w:left="532" w:hanging="241"/>
      </w:pPr>
      <w:rPr>
        <w:rFonts w:hint="default"/>
      </w:rPr>
    </w:lvl>
    <w:lvl w:ilvl="2" w:tplc="9E860B8C">
      <w:start w:val="1"/>
      <w:numFmt w:val="bullet"/>
      <w:lvlText w:val="•"/>
      <w:lvlJc w:val="left"/>
      <w:pPr>
        <w:ind w:left="685" w:hanging="241"/>
      </w:pPr>
      <w:rPr>
        <w:rFonts w:hint="default"/>
      </w:rPr>
    </w:lvl>
    <w:lvl w:ilvl="3" w:tplc="7604F462">
      <w:start w:val="1"/>
      <w:numFmt w:val="bullet"/>
      <w:lvlText w:val="•"/>
      <w:lvlJc w:val="left"/>
      <w:pPr>
        <w:ind w:left="839" w:hanging="241"/>
      </w:pPr>
      <w:rPr>
        <w:rFonts w:hint="default"/>
      </w:rPr>
    </w:lvl>
    <w:lvl w:ilvl="4" w:tplc="E1806F68">
      <w:start w:val="1"/>
      <w:numFmt w:val="bullet"/>
      <w:lvlText w:val="•"/>
      <w:lvlJc w:val="left"/>
      <w:pPr>
        <w:ind w:left="993" w:hanging="241"/>
      </w:pPr>
      <w:rPr>
        <w:rFonts w:hint="default"/>
      </w:rPr>
    </w:lvl>
    <w:lvl w:ilvl="5" w:tplc="6BC4A9B6">
      <w:start w:val="1"/>
      <w:numFmt w:val="bullet"/>
      <w:lvlText w:val="•"/>
      <w:lvlJc w:val="left"/>
      <w:pPr>
        <w:ind w:left="1147" w:hanging="241"/>
      </w:pPr>
      <w:rPr>
        <w:rFonts w:hint="default"/>
      </w:rPr>
    </w:lvl>
    <w:lvl w:ilvl="6" w:tplc="4BF8C05E">
      <w:start w:val="1"/>
      <w:numFmt w:val="bullet"/>
      <w:lvlText w:val="•"/>
      <w:lvlJc w:val="left"/>
      <w:pPr>
        <w:ind w:left="1301" w:hanging="241"/>
      </w:pPr>
      <w:rPr>
        <w:rFonts w:hint="default"/>
      </w:rPr>
    </w:lvl>
    <w:lvl w:ilvl="7" w:tplc="61E882EE">
      <w:start w:val="1"/>
      <w:numFmt w:val="bullet"/>
      <w:lvlText w:val="•"/>
      <w:lvlJc w:val="left"/>
      <w:pPr>
        <w:ind w:left="1455" w:hanging="241"/>
      </w:pPr>
      <w:rPr>
        <w:rFonts w:hint="default"/>
      </w:rPr>
    </w:lvl>
    <w:lvl w:ilvl="8" w:tplc="6F00D306">
      <w:start w:val="1"/>
      <w:numFmt w:val="bullet"/>
      <w:lvlText w:val="•"/>
      <w:lvlJc w:val="left"/>
      <w:pPr>
        <w:ind w:left="1608" w:hanging="241"/>
      </w:pPr>
      <w:rPr>
        <w:rFonts w:hint="default"/>
      </w:rPr>
    </w:lvl>
  </w:abstractNum>
  <w:abstractNum w:abstractNumId="23" w15:restartNumberingAfterBreak="0">
    <w:nsid w:val="3F8F03E6"/>
    <w:multiLevelType w:val="hybridMultilevel"/>
    <w:tmpl w:val="682029DA"/>
    <w:lvl w:ilvl="0" w:tplc="E0128CA8">
      <w:start w:val="1"/>
      <w:numFmt w:val="bullet"/>
      <w:lvlText w:val=""/>
      <w:lvlJc w:val="left"/>
      <w:pPr>
        <w:ind w:left="337" w:hanging="180"/>
      </w:pPr>
      <w:rPr>
        <w:rFonts w:ascii="Symbol" w:eastAsia="Symbol" w:hAnsi="Symbol" w:hint="default"/>
        <w:color w:val="0E233D"/>
        <w:sz w:val="22"/>
        <w:szCs w:val="22"/>
      </w:rPr>
    </w:lvl>
    <w:lvl w:ilvl="1" w:tplc="974A90AE">
      <w:start w:val="1"/>
      <w:numFmt w:val="bullet"/>
      <w:lvlText w:val="•"/>
      <w:lvlJc w:val="left"/>
      <w:pPr>
        <w:ind w:left="450" w:hanging="180"/>
      </w:pPr>
      <w:rPr>
        <w:rFonts w:hint="default"/>
      </w:rPr>
    </w:lvl>
    <w:lvl w:ilvl="2" w:tplc="DC8C894A">
      <w:start w:val="1"/>
      <w:numFmt w:val="bullet"/>
      <w:lvlText w:val="•"/>
      <w:lvlJc w:val="left"/>
      <w:pPr>
        <w:ind w:left="563" w:hanging="180"/>
      </w:pPr>
      <w:rPr>
        <w:rFonts w:hint="default"/>
      </w:rPr>
    </w:lvl>
    <w:lvl w:ilvl="3" w:tplc="4C4EBDEA">
      <w:start w:val="1"/>
      <w:numFmt w:val="bullet"/>
      <w:lvlText w:val="•"/>
      <w:lvlJc w:val="left"/>
      <w:pPr>
        <w:ind w:left="675" w:hanging="180"/>
      </w:pPr>
      <w:rPr>
        <w:rFonts w:hint="default"/>
      </w:rPr>
    </w:lvl>
    <w:lvl w:ilvl="4" w:tplc="740A3AFC">
      <w:start w:val="1"/>
      <w:numFmt w:val="bullet"/>
      <w:lvlText w:val="•"/>
      <w:lvlJc w:val="left"/>
      <w:pPr>
        <w:ind w:left="788" w:hanging="180"/>
      </w:pPr>
      <w:rPr>
        <w:rFonts w:hint="default"/>
      </w:rPr>
    </w:lvl>
    <w:lvl w:ilvl="5" w:tplc="2212592C">
      <w:start w:val="1"/>
      <w:numFmt w:val="bullet"/>
      <w:lvlText w:val="•"/>
      <w:lvlJc w:val="left"/>
      <w:pPr>
        <w:ind w:left="901" w:hanging="180"/>
      </w:pPr>
      <w:rPr>
        <w:rFonts w:hint="default"/>
      </w:rPr>
    </w:lvl>
    <w:lvl w:ilvl="6" w:tplc="6FC0AE2E">
      <w:start w:val="1"/>
      <w:numFmt w:val="bullet"/>
      <w:lvlText w:val="•"/>
      <w:lvlJc w:val="left"/>
      <w:pPr>
        <w:ind w:left="1014" w:hanging="180"/>
      </w:pPr>
      <w:rPr>
        <w:rFonts w:hint="default"/>
      </w:rPr>
    </w:lvl>
    <w:lvl w:ilvl="7" w:tplc="C5E69F3E">
      <w:start w:val="1"/>
      <w:numFmt w:val="bullet"/>
      <w:lvlText w:val="•"/>
      <w:lvlJc w:val="left"/>
      <w:pPr>
        <w:ind w:left="1126" w:hanging="180"/>
      </w:pPr>
      <w:rPr>
        <w:rFonts w:hint="default"/>
      </w:rPr>
    </w:lvl>
    <w:lvl w:ilvl="8" w:tplc="8C5E7E46">
      <w:start w:val="1"/>
      <w:numFmt w:val="bullet"/>
      <w:lvlText w:val="•"/>
      <w:lvlJc w:val="left"/>
      <w:pPr>
        <w:ind w:left="1239" w:hanging="180"/>
      </w:pPr>
      <w:rPr>
        <w:rFonts w:hint="default"/>
      </w:rPr>
    </w:lvl>
  </w:abstractNum>
  <w:abstractNum w:abstractNumId="24" w15:restartNumberingAfterBreak="0">
    <w:nsid w:val="4835683A"/>
    <w:multiLevelType w:val="hybridMultilevel"/>
    <w:tmpl w:val="A77CE4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93657DD"/>
    <w:multiLevelType w:val="hybridMultilevel"/>
    <w:tmpl w:val="E52C79B4"/>
    <w:lvl w:ilvl="0" w:tplc="8DB874FA">
      <w:start w:val="1"/>
      <w:numFmt w:val="bullet"/>
      <w:lvlText w:val=""/>
      <w:lvlJc w:val="left"/>
      <w:pPr>
        <w:ind w:left="374" w:hanging="241"/>
      </w:pPr>
      <w:rPr>
        <w:rFonts w:ascii="Symbol" w:eastAsia="Symbol" w:hAnsi="Symbol" w:hint="default"/>
        <w:color w:val="0E233D"/>
        <w:sz w:val="22"/>
        <w:szCs w:val="22"/>
      </w:rPr>
    </w:lvl>
    <w:lvl w:ilvl="1" w:tplc="11B0E78A">
      <w:start w:val="1"/>
      <w:numFmt w:val="bullet"/>
      <w:lvlText w:val="•"/>
      <w:lvlJc w:val="left"/>
      <w:pPr>
        <w:ind w:left="519" w:hanging="241"/>
      </w:pPr>
      <w:rPr>
        <w:rFonts w:hint="default"/>
      </w:rPr>
    </w:lvl>
    <w:lvl w:ilvl="2" w:tplc="323CB6EE">
      <w:start w:val="1"/>
      <w:numFmt w:val="bullet"/>
      <w:lvlText w:val="•"/>
      <w:lvlJc w:val="left"/>
      <w:pPr>
        <w:ind w:left="663" w:hanging="241"/>
      </w:pPr>
      <w:rPr>
        <w:rFonts w:hint="default"/>
      </w:rPr>
    </w:lvl>
    <w:lvl w:ilvl="3" w:tplc="754A077A">
      <w:start w:val="1"/>
      <w:numFmt w:val="bullet"/>
      <w:lvlText w:val="•"/>
      <w:lvlJc w:val="left"/>
      <w:pPr>
        <w:ind w:left="808" w:hanging="241"/>
      </w:pPr>
      <w:rPr>
        <w:rFonts w:hint="default"/>
      </w:rPr>
    </w:lvl>
    <w:lvl w:ilvl="4" w:tplc="1C1E0E78">
      <w:start w:val="1"/>
      <w:numFmt w:val="bullet"/>
      <w:lvlText w:val="•"/>
      <w:lvlJc w:val="left"/>
      <w:pPr>
        <w:ind w:left="953" w:hanging="241"/>
      </w:pPr>
      <w:rPr>
        <w:rFonts w:hint="default"/>
      </w:rPr>
    </w:lvl>
    <w:lvl w:ilvl="5" w:tplc="8D5CABD2">
      <w:start w:val="1"/>
      <w:numFmt w:val="bullet"/>
      <w:lvlText w:val="•"/>
      <w:lvlJc w:val="left"/>
      <w:pPr>
        <w:ind w:left="1097" w:hanging="241"/>
      </w:pPr>
      <w:rPr>
        <w:rFonts w:hint="default"/>
      </w:rPr>
    </w:lvl>
    <w:lvl w:ilvl="6" w:tplc="02A01E1E">
      <w:start w:val="1"/>
      <w:numFmt w:val="bullet"/>
      <w:lvlText w:val="•"/>
      <w:lvlJc w:val="left"/>
      <w:pPr>
        <w:ind w:left="1242" w:hanging="241"/>
      </w:pPr>
      <w:rPr>
        <w:rFonts w:hint="default"/>
      </w:rPr>
    </w:lvl>
    <w:lvl w:ilvl="7" w:tplc="CBF8A1A2">
      <w:start w:val="1"/>
      <w:numFmt w:val="bullet"/>
      <w:lvlText w:val="•"/>
      <w:lvlJc w:val="left"/>
      <w:pPr>
        <w:ind w:left="1387" w:hanging="241"/>
      </w:pPr>
      <w:rPr>
        <w:rFonts w:hint="default"/>
      </w:rPr>
    </w:lvl>
    <w:lvl w:ilvl="8" w:tplc="4B429C7C">
      <w:start w:val="1"/>
      <w:numFmt w:val="bullet"/>
      <w:lvlText w:val="•"/>
      <w:lvlJc w:val="left"/>
      <w:pPr>
        <w:ind w:left="1531" w:hanging="241"/>
      </w:pPr>
      <w:rPr>
        <w:rFonts w:hint="default"/>
      </w:rPr>
    </w:lvl>
  </w:abstractNum>
  <w:abstractNum w:abstractNumId="26" w15:restartNumberingAfterBreak="0">
    <w:nsid w:val="49D0737E"/>
    <w:multiLevelType w:val="hybridMultilevel"/>
    <w:tmpl w:val="960EF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CA5BE3"/>
    <w:multiLevelType w:val="hybridMultilevel"/>
    <w:tmpl w:val="D2E42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A83662"/>
    <w:multiLevelType w:val="hybridMultilevel"/>
    <w:tmpl w:val="A5B20986"/>
    <w:lvl w:ilvl="0" w:tplc="83584272">
      <w:start w:val="1"/>
      <w:numFmt w:val="bullet"/>
      <w:lvlText w:val=""/>
      <w:lvlJc w:val="left"/>
      <w:pPr>
        <w:ind w:left="268" w:hanging="161"/>
      </w:pPr>
      <w:rPr>
        <w:rFonts w:ascii="Symbol" w:eastAsia="Symbol" w:hAnsi="Symbol" w:hint="default"/>
        <w:color w:val="0E233D"/>
        <w:sz w:val="22"/>
        <w:szCs w:val="22"/>
      </w:rPr>
    </w:lvl>
    <w:lvl w:ilvl="1" w:tplc="951CCB28">
      <w:start w:val="1"/>
      <w:numFmt w:val="bullet"/>
      <w:lvlText w:val="•"/>
      <w:lvlJc w:val="left"/>
      <w:pPr>
        <w:ind w:left="428" w:hanging="161"/>
      </w:pPr>
      <w:rPr>
        <w:rFonts w:hint="default"/>
      </w:rPr>
    </w:lvl>
    <w:lvl w:ilvl="2" w:tplc="7550010A">
      <w:start w:val="1"/>
      <w:numFmt w:val="bullet"/>
      <w:lvlText w:val="•"/>
      <w:lvlJc w:val="left"/>
      <w:pPr>
        <w:ind w:left="588" w:hanging="161"/>
      </w:pPr>
      <w:rPr>
        <w:rFonts w:hint="default"/>
      </w:rPr>
    </w:lvl>
    <w:lvl w:ilvl="3" w:tplc="52F616F0">
      <w:start w:val="1"/>
      <w:numFmt w:val="bullet"/>
      <w:lvlText w:val="•"/>
      <w:lvlJc w:val="left"/>
      <w:pPr>
        <w:ind w:left="748" w:hanging="161"/>
      </w:pPr>
      <w:rPr>
        <w:rFonts w:hint="default"/>
      </w:rPr>
    </w:lvl>
    <w:lvl w:ilvl="4" w:tplc="4AF04118">
      <w:start w:val="1"/>
      <w:numFmt w:val="bullet"/>
      <w:lvlText w:val="•"/>
      <w:lvlJc w:val="left"/>
      <w:pPr>
        <w:ind w:left="908" w:hanging="161"/>
      </w:pPr>
      <w:rPr>
        <w:rFonts w:hint="default"/>
      </w:rPr>
    </w:lvl>
    <w:lvl w:ilvl="5" w:tplc="BC34C1BE">
      <w:start w:val="1"/>
      <w:numFmt w:val="bullet"/>
      <w:lvlText w:val="•"/>
      <w:lvlJc w:val="left"/>
      <w:pPr>
        <w:ind w:left="1068" w:hanging="161"/>
      </w:pPr>
      <w:rPr>
        <w:rFonts w:hint="default"/>
      </w:rPr>
    </w:lvl>
    <w:lvl w:ilvl="6" w:tplc="1B62EDB6">
      <w:start w:val="1"/>
      <w:numFmt w:val="bullet"/>
      <w:lvlText w:val="•"/>
      <w:lvlJc w:val="left"/>
      <w:pPr>
        <w:ind w:left="1228" w:hanging="161"/>
      </w:pPr>
      <w:rPr>
        <w:rFonts w:hint="default"/>
      </w:rPr>
    </w:lvl>
    <w:lvl w:ilvl="7" w:tplc="1A28E2D0">
      <w:start w:val="1"/>
      <w:numFmt w:val="bullet"/>
      <w:lvlText w:val="•"/>
      <w:lvlJc w:val="left"/>
      <w:pPr>
        <w:ind w:left="1387" w:hanging="161"/>
      </w:pPr>
      <w:rPr>
        <w:rFonts w:hint="default"/>
      </w:rPr>
    </w:lvl>
    <w:lvl w:ilvl="8" w:tplc="CFE03DB8">
      <w:start w:val="1"/>
      <w:numFmt w:val="bullet"/>
      <w:lvlText w:val="•"/>
      <w:lvlJc w:val="left"/>
      <w:pPr>
        <w:ind w:left="1547" w:hanging="161"/>
      </w:pPr>
      <w:rPr>
        <w:rFonts w:hint="default"/>
      </w:rPr>
    </w:lvl>
  </w:abstractNum>
  <w:abstractNum w:abstractNumId="29" w15:restartNumberingAfterBreak="0">
    <w:nsid w:val="570D4A2C"/>
    <w:multiLevelType w:val="hybridMultilevel"/>
    <w:tmpl w:val="948661E0"/>
    <w:lvl w:ilvl="0" w:tplc="31143F9C">
      <w:start w:val="1"/>
      <w:numFmt w:val="bullet"/>
      <w:lvlText w:val=""/>
      <w:lvlJc w:val="left"/>
      <w:pPr>
        <w:ind w:left="268" w:hanging="161"/>
      </w:pPr>
      <w:rPr>
        <w:rFonts w:ascii="Symbol" w:eastAsia="Symbol" w:hAnsi="Symbol" w:hint="default"/>
        <w:color w:val="0E233D"/>
        <w:sz w:val="22"/>
        <w:szCs w:val="22"/>
      </w:rPr>
    </w:lvl>
    <w:lvl w:ilvl="1" w:tplc="A244A0AA">
      <w:start w:val="1"/>
      <w:numFmt w:val="bullet"/>
      <w:lvlText w:val="•"/>
      <w:lvlJc w:val="left"/>
      <w:pPr>
        <w:ind w:left="405" w:hanging="161"/>
      </w:pPr>
      <w:rPr>
        <w:rFonts w:hint="default"/>
      </w:rPr>
    </w:lvl>
    <w:lvl w:ilvl="2" w:tplc="392A68B6">
      <w:start w:val="1"/>
      <w:numFmt w:val="bullet"/>
      <w:lvlText w:val="•"/>
      <w:lvlJc w:val="left"/>
      <w:pPr>
        <w:ind w:left="541" w:hanging="161"/>
      </w:pPr>
      <w:rPr>
        <w:rFonts w:hint="default"/>
      </w:rPr>
    </w:lvl>
    <w:lvl w:ilvl="3" w:tplc="A71ED104">
      <w:start w:val="1"/>
      <w:numFmt w:val="bullet"/>
      <w:lvlText w:val="•"/>
      <w:lvlJc w:val="left"/>
      <w:pPr>
        <w:ind w:left="677" w:hanging="161"/>
      </w:pPr>
      <w:rPr>
        <w:rFonts w:hint="default"/>
      </w:rPr>
    </w:lvl>
    <w:lvl w:ilvl="4" w:tplc="051C67DE">
      <w:start w:val="1"/>
      <w:numFmt w:val="bullet"/>
      <w:lvlText w:val="•"/>
      <w:lvlJc w:val="left"/>
      <w:pPr>
        <w:ind w:left="814" w:hanging="161"/>
      </w:pPr>
      <w:rPr>
        <w:rFonts w:hint="default"/>
      </w:rPr>
    </w:lvl>
    <w:lvl w:ilvl="5" w:tplc="4558D710">
      <w:start w:val="1"/>
      <w:numFmt w:val="bullet"/>
      <w:lvlText w:val="•"/>
      <w:lvlJc w:val="left"/>
      <w:pPr>
        <w:ind w:left="950" w:hanging="161"/>
      </w:pPr>
      <w:rPr>
        <w:rFonts w:hint="default"/>
      </w:rPr>
    </w:lvl>
    <w:lvl w:ilvl="6" w:tplc="04C09A9C">
      <w:start w:val="1"/>
      <w:numFmt w:val="bullet"/>
      <w:lvlText w:val="•"/>
      <w:lvlJc w:val="left"/>
      <w:pPr>
        <w:ind w:left="1087" w:hanging="161"/>
      </w:pPr>
      <w:rPr>
        <w:rFonts w:hint="default"/>
      </w:rPr>
    </w:lvl>
    <w:lvl w:ilvl="7" w:tplc="E3B08F16">
      <w:start w:val="1"/>
      <w:numFmt w:val="bullet"/>
      <w:lvlText w:val="•"/>
      <w:lvlJc w:val="left"/>
      <w:pPr>
        <w:ind w:left="1223" w:hanging="161"/>
      </w:pPr>
      <w:rPr>
        <w:rFonts w:hint="default"/>
      </w:rPr>
    </w:lvl>
    <w:lvl w:ilvl="8" w:tplc="E7C27F8C">
      <w:start w:val="1"/>
      <w:numFmt w:val="bullet"/>
      <w:lvlText w:val="•"/>
      <w:lvlJc w:val="left"/>
      <w:pPr>
        <w:ind w:left="1359" w:hanging="161"/>
      </w:pPr>
      <w:rPr>
        <w:rFonts w:hint="default"/>
      </w:rPr>
    </w:lvl>
  </w:abstractNum>
  <w:abstractNum w:abstractNumId="30" w15:restartNumberingAfterBreak="0">
    <w:nsid w:val="58726383"/>
    <w:multiLevelType w:val="hybridMultilevel"/>
    <w:tmpl w:val="2248AD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CE0CD7"/>
    <w:multiLevelType w:val="hybridMultilevel"/>
    <w:tmpl w:val="6F661A7A"/>
    <w:lvl w:ilvl="0" w:tplc="32565D88">
      <w:start w:val="1"/>
      <w:numFmt w:val="bullet"/>
      <w:lvlText w:val=""/>
      <w:lvlJc w:val="left"/>
      <w:pPr>
        <w:ind w:left="317" w:hanging="192"/>
      </w:pPr>
      <w:rPr>
        <w:rFonts w:ascii="Symbol" w:eastAsia="Symbol" w:hAnsi="Symbol" w:hint="default"/>
        <w:color w:val="0E233D"/>
        <w:sz w:val="22"/>
        <w:szCs w:val="22"/>
      </w:rPr>
    </w:lvl>
    <w:lvl w:ilvl="1" w:tplc="BABC6B10">
      <w:start w:val="1"/>
      <w:numFmt w:val="bullet"/>
      <w:lvlText w:val="•"/>
      <w:lvlJc w:val="left"/>
      <w:pPr>
        <w:ind w:left="410" w:hanging="192"/>
      </w:pPr>
      <w:rPr>
        <w:rFonts w:hint="default"/>
      </w:rPr>
    </w:lvl>
    <w:lvl w:ilvl="2" w:tplc="A4FE15B4">
      <w:start w:val="1"/>
      <w:numFmt w:val="bullet"/>
      <w:lvlText w:val="•"/>
      <w:lvlJc w:val="left"/>
      <w:pPr>
        <w:ind w:left="504" w:hanging="192"/>
      </w:pPr>
      <w:rPr>
        <w:rFonts w:hint="default"/>
      </w:rPr>
    </w:lvl>
    <w:lvl w:ilvl="3" w:tplc="18CA6F2C">
      <w:start w:val="1"/>
      <w:numFmt w:val="bullet"/>
      <w:lvlText w:val="•"/>
      <w:lvlJc w:val="left"/>
      <w:pPr>
        <w:ind w:left="597" w:hanging="192"/>
      </w:pPr>
      <w:rPr>
        <w:rFonts w:hint="default"/>
      </w:rPr>
    </w:lvl>
    <w:lvl w:ilvl="4" w:tplc="4A16A43E">
      <w:start w:val="1"/>
      <w:numFmt w:val="bullet"/>
      <w:lvlText w:val="•"/>
      <w:lvlJc w:val="left"/>
      <w:pPr>
        <w:ind w:left="691" w:hanging="192"/>
      </w:pPr>
      <w:rPr>
        <w:rFonts w:hint="default"/>
      </w:rPr>
    </w:lvl>
    <w:lvl w:ilvl="5" w:tplc="8954F868">
      <w:start w:val="1"/>
      <w:numFmt w:val="bullet"/>
      <w:lvlText w:val="•"/>
      <w:lvlJc w:val="left"/>
      <w:pPr>
        <w:ind w:left="784" w:hanging="192"/>
      </w:pPr>
      <w:rPr>
        <w:rFonts w:hint="default"/>
      </w:rPr>
    </w:lvl>
    <w:lvl w:ilvl="6" w:tplc="57864CA8">
      <w:start w:val="1"/>
      <w:numFmt w:val="bullet"/>
      <w:lvlText w:val="•"/>
      <w:lvlJc w:val="left"/>
      <w:pPr>
        <w:ind w:left="877" w:hanging="192"/>
      </w:pPr>
      <w:rPr>
        <w:rFonts w:hint="default"/>
      </w:rPr>
    </w:lvl>
    <w:lvl w:ilvl="7" w:tplc="4B26735A">
      <w:start w:val="1"/>
      <w:numFmt w:val="bullet"/>
      <w:lvlText w:val="•"/>
      <w:lvlJc w:val="left"/>
      <w:pPr>
        <w:ind w:left="971" w:hanging="192"/>
      </w:pPr>
      <w:rPr>
        <w:rFonts w:hint="default"/>
      </w:rPr>
    </w:lvl>
    <w:lvl w:ilvl="8" w:tplc="A692D78C">
      <w:start w:val="1"/>
      <w:numFmt w:val="bullet"/>
      <w:lvlText w:val="•"/>
      <w:lvlJc w:val="left"/>
      <w:pPr>
        <w:ind w:left="1064" w:hanging="192"/>
      </w:pPr>
      <w:rPr>
        <w:rFonts w:hint="default"/>
      </w:rPr>
    </w:lvl>
  </w:abstractNum>
  <w:abstractNum w:abstractNumId="32" w15:restartNumberingAfterBreak="0">
    <w:nsid w:val="6263360F"/>
    <w:multiLevelType w:val="hybridMultilevel"/>
    <w:tmpl w:val="2EACE13A"/>
    <w:lvl w:ilvl="0" w:tplc="2EC258F6">
      <w:start w:val="1"/>
      <w:numFmt w:val="bullet"/>
      <w:lvlText w:val=""/>
      <w:lvlJc w:val="left"/>
      <w:pPr>
        <w:ind w:left="413" w:hanging="241"/>
      </w:pPr>
      <w:rPr>
        <w:rFonts w:ascii="Symbol" w:eastAsia="Symbol" w:hAnsi="Symbol" w:hint="default"/>
        <w:color w:val="0E233D"/>
        <w:sz w:val="22"/>
        <w:szCs w:val="22"/>
      </w:rPr>
    </w:lvl>
    <w:lvl w:ilvl="1" w:tplc="639CE168">
      <w:start w:val="1"/>
      <w:numFmt w:val="bullet"/>
      <w:lvlText w:val="•"/>
      <w:lvlJc w:val="left"/>
      <w:pPr>
        <w:ind w:left="568" w:hanging="241"/>
      </w:pPr>
      <w:rPr>
        <w:rFonts w:hint="default"/>
      </w:rPr>
    </w:lvl>
    <w:lvl w:ilvl="2" w:tplc="E3327BEA">
      <w:start w:val="1"/>
      <w:numFmt w:val="bullet"/>
      <w:lvlText w:val="•"/>
      <w:lvlJc w:val="left"/>
      <w:pPr>
        <w:ind w:left="723" w:hanging="241"/>
      </w:pPr>
      <w:rPr>
        <w:rFonts w:hint="default"/>
      </w:rPr>
    </w:lvl>
    <w:lvl w:ilvl="3" w:tplc="4FB0A122">
      <w:start w:val="1"/>
      <w:numFmt w:val="bullet"/>
      <w:lvlText w:val="•"/>
      <w:lvlJc w:val="left"/>
      <w:pPr>
        <w:ind w:left="878" w:hanging="241"/>
      </w:pPr>
      <w:rPr>
        <w:rFonts w:hint="default"/>
      </w:rPr>
    </w:lvl>
    <w:lvl w:ilvl="4" w:tplc="0E1A77C4">
      <w:start w:val="1"/>
      <w:numFmt w:val="bullet"/>
      <w:lvlText w:val="•"/>
      <w:lvlJc w:val="left"/>
      <w:pPr>
        <w:ind w:left="1032" w:hanging="241"/>
      </w:pPr>
      <w:rPr>
        <w:rFonts w:hint="default"/>
      </w:rPr>
    </w:lvl>
    <w:lvl w:ilvl="5" w:tplc="0EFE9C2E">
      <w:start w:val="1"/>
      <w:numFmt w:val="bullet"/>
      <w:lvlText w:val="•"/>
      <w:lvlJc w:val="left"/>
      <w:pPr>
        <w:ind w:left="1187" w:hanging="241"/>
      </w:pPr>
      <w:rPr>
        <w:rFonts w:hint="default"/>
      </w:rPr>
    </w:lvl>
    <w:lvl w:ilvl="6" w:tplc="0380AEE8">
      <w:start w:val="1"/>
      <w:numFmt w:val="bullet"/>
      <w:lvlText w:val="•"/>
      <w:lvlJc w:val="left"/>
      <w:pPr>
        <w:ind w:left="1342" w:hanging="241"/>
      </w:pPr>
      <w:rPr>
        <w:rFonts w:hint="default"/>
      </w:rPr>
    </w:lvl>
    <w:lvl w:ilvl="7" w:tplc="B10827BE">
      <w:start w:val="1"/>
      <w:numFmt w:val="bullet"/>
      <w:lvlText w:val="•"/>
      <w:lvlJc w:val="left"/>
      <w:pPr>
        <w:ind w:left="1497" w:hanging="241"/>
      </w:pPr>
      <w:rPr>
        <w:rFonts w:hint="default"/>
      </w:rPr>
    </w:lvl>
    <w:lvl w:ilvl="8" w:tplc="0E3EA22C">
      <w:start w:val="1"/>
      <w:numFmt w:val="bullet"/>
      <w:lvlText w:val="•"/>
      <w:lvlJc w:val="left"/>
      <w:pPr>
        <w:ind w:left="1652" w:hanging="241"/>
      </w:pPr>
      <w:rPr>
        <w:rFonts w:hint="default"/>
      </w:rPr>
    </w:lvl>
  </w:abstractNum>
  <w:abstractNum w:abstractNumId="33" w15:restartNumberingAfterBreak="0">
    <w:nsid w:val="666C0194"/>
    <w:multiLevelType w:val="hybridMultilevel"/>
    <w:tmpl w:val="0DB05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311245"/>
    <w:multiLevelType w:val="hybridMultilevel"/>
    <w:tmpl w:val="09382784"/>
    <w:lvl w:ilvl="0" w:tplc="BC1E6B74">
      <w:start w:val="1"/>
      <w:numFmt w:val="bullet"/>
      <w:lvlText w:val=""/>
      <w:lvlJc w:val="left"/>
      <w:pPr>
        <w:ind w:left="192" w:hanging="192"/>
      </w:pPr>
      <w:rPr>
        <w:rFonts w:ascii="Symbol" w:eastAsia="Symbol" w:hAnsi="Symbol" w:hint="default"/>
        <w:color w:val="0E233D"/>
        <w:sz w:val="22"/>
        <w:szCs w:val="22"/>
      </w:rPr>
    </w:lvl>
    <w:lvl w:ilvl="1" w:tplc="04090003" w:tentative="1">
      <w:start w:val="1"/>
      <w:numFmt w:val="bullet"/>
      <w:lvlText w:val="o"/>
      <w:lvlJc w:val="left"/>
      <w:pPr>
        <w:ind w:left="1274" w:hanging="360"/>
      </w:pPr>
      <w:rPr>
        <w:rFonts w:ascii="Courier New" w:hAnsi="Courier New" w:cs="Courier New" w:hint="default"/>
      </w:rPr>
    </w:lvl>
    <w:lvl w:ilvl="2" w:tplc="04090005" w:tentative="1">
      <w:start w:val="1"/>
      <w:numFmt w:val="bullet"/>
      <w:lvlText w:val=""/>
      <w:lvlJc w:val="left"/>
      <w:pPr>
        <w:ind w:left="1994" w:hanging="360"/>
      </w:pPr>
      <w:rPr>
        <w:rFonts w:ascii="Wingdings" w:hAnsi="Wingdings" w:hint="default"/>
      </w:rPr>
    </w:lvl>
    <w:lvl w:ilvl="3" w:tplc="04090001" w:tentative="1">
      <w:start w:val="1"/>
      <w:numFmt w:val="bullet"/>
      <w:lvlText w:val=""/>
      <w:lvlJc w:val="left"/>
      <w:pPr>
        <w:ind w:left="2714" w:hanging="360"/>
      </w:pPr>
      <w:rPr>
        <w:rFonts w:ascii="Symbol" w:hAnsi="Symbol" w:hint="default"/>
      </w:rPr>
    </w:lvl>
    <w:lvl w:ilvl="4" w:tplc="04090003" w:tentative="1">
      <w:start w:val="1"/>
      <w:numFmt w:val="bullet"/>
      <w:lvlText w:val="o"/>
      <w:lvlJc w:val="left"/>
      <w:pPr>
        <w:ind w:left="3434" w:hanging="360"/>
      </w:pPr>
      <w:rPr>
        <w:rFonts w:ascii="Courier New" w:hAnsi="Courier New" w:cs="Courier New" w:hint="default"/>
      </w:rPr>
    </w:lvl>
    <w:lvl w:ilvl="5" w:tplc="04090005" w:tentative="1">
      <w:start w:val="1"/>
      <w:numFmt w:val="bullet"/>
      <w:lvlText w:val=""/>
      <w:lvlJc w:val="left"/>
      <w:pPr>
        <w:ind w:left="4154" w:hanging="360"/>
      </w:pPr>
      <w:rPr>
        <w:rFonts w:ascii="Wingdings" w:hAnsi="Wingdings" w:hint="default"/>
      </w:rPr>
    </w:lvl>
    <w:lvl w:ilvl="6" w:tplc="04090001" w:tentative="1">
      <w:start w:val="1"/>
      <w:numFmt w:val="bullet"/>
      <w:lvlText w:val=""/>
      <w:lvlJc w:val="left"/>
      <w:pPr>
        <w:ind w:left="4874" w:hanging="360"/>
      </w:pPr>
      <w:rPr>
        <w:rFonts w:ascii="Symbol" w:hAnsi="Symbol" w:hint="default"/>
      </w:rPr>
    </w:lvl>
    <w:lvl w:ilvl="7" w:tplc="04090003" w:tentative="1">
      <w:start w:val="1"/>
      <w:numFmt w:val="bullet"/>
      <w:lvlText w:val="o"/>
      <w:lvlJc w:val="left"/>
      <w:pPr>
        <w:ind w:left="5594" w:hanging="360"/>
      </w:pPr>
      <w:rPr>
        <w:rFonts w:ascii="Courier New" w:hAnsi="Courier New" w:cs="Courier New" w:hint="default"/>
      </w:rPr>
    </w:lvl>
    <w:lvl w:ilvl="8" w:tplc="04090005" w:tentative="1">
      <w:start w:val="1"/>
      <w:numFmt w:val="bullet"/>
      <w:lvlText w:val=""/>
      <w:lvlJc w:val="left"/>
      <w:pPr>
        <w:ind w:left="6314" w:hanging="360"/>
      </w:pPr>
      <w:rPr>
        <w:rFonts w:ascii="Wingdings" w:hAnsi="Wingdings" w:hint="default"/>
      </w:rPr>
    </w:lvl>
  </w:abstractNum>
  <w:abstractNum w:abstractNumId="35" w15:restartNumberingAfterBreak="0">
    <w:nsid w:val="68875D21"/>
    <w:multiLevelType w:val="hybridMultilevel"/>
    <w:tmpl w:val="ECFC3D26"/>
    <w:lvl w:ilvl="0" w:tplc="40846E56">
      <w:start w:val="1"/>
      <w:numFmt w:val="bullet"/>
      <w:lvlText w:val=""/>
      <w:lvlJc w:val="left"/>
      <w:pPr>
        <w:ind w:left="296" w:hanging="178"/>
      </w:pPr>
      <w:rPr>
        <w:rFonts w:ascii="Symbol" w:eastAsia="Symbol" w:hAnsi="Symbol" w:hint="default"/>
        <w:color w:val="0E233D"/>
        <w:sz w:val="22"/>
        <w:szCs w:val="22"/>
      </w:rPr>
    </w:lvl>
    <w:lvl w:ilvl="1" w:tplc="3A66D3C2">
      <w:start w:val="1"/>
      <w:numFmt w:val="bullet"/>
      <w:lvlText w:val="•"/>
      <w:lvlJc w:val="left"/>
      <w:pPr>
        <w:ind w:left="409" w:hanging="178"/>
      </w:pPr>
      <w:rPr>
        <w:rFonts w:hint="default"/>
      </w:rPr>
    </w:lvl>
    <w:lvl w:ilvl="2" w:tplc="4822CD92">
      <w:start w:val="1"/>
      <w:numFmt w:val="bullet"/>
      <w:lvlText w:val="•"/>
      <w:lvlJc w:val="left"/>
      <w:pPr>
        <w:ind w:left="523" w:hanging="178"/>
      </w:pPr>
      <w:rPr>
        <w:rFonts w:hint="default"/>
      </w:rPr>
    </w:lvl>
    <w:lvl w:ilvl="3" w:tplc="EFBC9656">
      <w:start w:val="1"/>
      <w:numFmt w:val="bullet"/>
      <w:lvlText w:val="•"/>
      <w:lvlJc w:val="left"/>
      <w:pPr>
        <w:ind w:left="637" w:hanging="178"/>
      </w:pPr>
      <w:rPr>
        <w:rFonts w:hint="default"/>
      </w:rPr>
    </w:lvl>
    <w:lvl w:ilvl="4" w:tplc="C978A6C4">
      <w:start w:val="1"/>
      <w:numFmt w:val="bullet"/>
      <w:lvlText w:val="•"/>
      <w:lvlJc w:val="left"/>
      <w:pPr>
        <w:ind w:left="750" w:hanging="178"/>
      </w:pPr>
      <w:rPr>
        <w:rFonts w:hint="default"/>
      </w:rPr>
    </w:lvl>
    <w:lvl w:ilvl="5" w:tplc="3822ED8A">
      <w:start w:val="1"/>
      <w:numFmt w:val="bullet"/>
      <w:lvlText w:val="•"/>
      <w:lvlJc w:val="left"/>
      <w:pPr>
        <w:ind w:left="864" w:hanging="178"/>
      </w:pPr>
      <w:rPr>
        <w:rFonts w:hint="default"/>
      </w:rPr>
    </w:lvl>
    <w:lvl w:ilvl="6" w:tplc="8F7E4D54">
      <w:start w:val="1"/>
      <w:numFmt w:val="bullet"/>
      <w:lvlText w:val="•"/>
      <w:lvlJc w:val="left"/>
      <w:pPr>
        <w:ind w:left="978" w:hanging="178"/>
      </w:pPr>
      <w:rPr>
        <w:rFonts w:hint="default"/>
      </w:rPr>
    </w:lvl>
    <w:lvl w:ilvl="7" w:tplc="26448AEA">
      <w:start w:val="1"/>
      <w:numFmt w:val="bullet"/>
      <w:lvlText w:val="•"/>
      <w:lvlJc w:val="left"/>
      <w:pPr>
        <w:ind w:left="1091" w:hanging="178"/>
      </w:pPr>
      <w:rPr>
        <w:rFonts w:hint="default"/>
      </w:rPr>
    </w:lvl>
    <w:lvl w:ilvl="8" w:tplc="B6CA1B84">
      <w:start w:val="1"/>
      <w:numFmt w:val="bullet"/>
      <w:lvlText w:val="•"/>
      <w:lvlJc w:val="left"/>
      <w:pPr>
        <w:ind w:left="1205" w:hanging="178"/>
      </w:pPr>
      <w:rPr>
        <w:rFonts w:hint="default"/>
      </w:rPr>
    </w:lvl>
  </w:abstractNum>
  <w:abstractNum w:abstractNumId="36" w15:restartNumberingAfterBreak="0">
    <w:nsid w:val="6A867773"/>
    <w:multiLevelType w:val="hybridMultilevel"/>
    <w:tmpl w:val="8CA64D6E"/>
    <w:lvl w:ilvl="0" w:tplc="FAD2E010">
      <w:start w:val="1"/>
      <w:numFmt w:val="bullet"/>
      <w:lvlText w:val=""/>
      <w:lvlJc w:val="left"/>
      <w:pPr>
        <w:ind w:left="268" w:hanging="161"/>
      </w:pPr>
      <w:rPr>
        <w:rFonts w:ascii="Symbol" w:eastAsia="Symbol" w:hAnsi="Symbol" w:hint="default"/>
        <w:color w:val="0E233D"/>
        <w:sz w:val="22"/>
        <w:szCs w:val="22"/>
      </w:rPr>
    </w:lvl>
    <w:lvl w:ilvl="1" w:tplc="67463DF0">
      <w:start w:val="1"/>
      <w:numFmt w:val="bullet"/>
      <w:lvlText w:val="•"/>
      <w:lvlJc w:val="left"/>
      <w:pPr>
        <w:ind w:left="437" w:hanging="161"/>
      </w:pPr>
      <w:rPr>
        <w:rFonts w:hint="default"/>
      </w:rPr>
    </w:lvl>
    <w:lvl w:ilvl="2" w:tplc="7EDE8988">
      <w:start w:val="1"/>
      <w:numFmt w:val="bullet"/>
      <w:lvlText w:val="•"/>
      <w:lvlJc w:val="left"/>
      <w:pPr>
        <w:ind w:left="606" w:hanging="161"/>
      </w:pPr>
      <w:rPr>
        <w:rFonts w:hint="default"/>
      </w:rPr>
    </w:lvl>
    <w:lvl w:ilvl="3" w:tplc="D1F2BB4A">
      <w:start w:val="1"/>
      <w:numFmt w:val="bullet"/>
      <w:lvlText w:val="•"/>
      <w:lvlJc w:val="left"/>
      <w:pPr>
        <w:ind w:left="774" w:hanging="161"/>
      </w:pPr>
      <w:rPr>
        <w:rFonts w:hint="default"/>
      </w:rPr>
    </w:lvl>
    <w:lvl w:ilvl="4" w:tplc="BCE42BA0">
      <w:start w:val="1"/>
      <w:numFmt w:val="bullet"/>
      <w:lvlText w:val="•"/>
      <w:lvlJc w:val="left"/>
      <w:pPr>
        <w:ind w:left="943" w:hanging="161"/>
      </w:pPr>
      <w:rPr>
        <w:rFonts w:hint="default"/>
      </w:rPr>
    </w:lvl>
    <w:lvl w:ilvl="5" w:tplc="0614A964">
      <w:start w:val="1"/>
      <w:numFmt w:val="bullet"/>
      <w:lvlText w:val="•"/>
      <w:lvlJc w:val="left"/>
      <w:pPr>
        <w:ind w:left="1112" w:hanging="161"/>
      </w:pPr>
      <w:rPr>
        <w:rFonts w:hint="default"/>
      </w:rPr>
    </w:lvl>
    <w:lvl w:ilvl="6" w:tplc="06A098F2">
      <w:start w:val="1"/>
      <w:numFmt w:val="bullet"/>
      <w:lvlText w:val="•"/>
      <w:lvlJc w:val="left"/>
      <w:pPr>
        <w:ind w:left="1280" w:hanging="161"/>
      </w:pPr>
      <w:rPr>
        <w:rFonts w:hint="default"/>
      </w:rPr>
    </w:lvl>
    <w:lvl w:ilvl="7" w:tplc="E5101A4C">
      <w:start w:val="1"/>
      <w:numFmt w:val="bullet"/>
      <w:lvlText w:val="•"/>
      <w:lvlJc w:val="left"/>
      <w:pPr>
        <w:ind w:left="1449" w:hanging="161"/>
      </w:pPr>
      <w:rPr>
        <w:rFonts w:hint="default"/>
      </w:rPr>
    </w:lvl>
    <w:lvl w:ilvl="8" w:tplc="368E751C">
      <w:start w:val="1"/>
      <w:numFmt w:val="bullet"/>
      <w:lvlText w:val="•"/>
      <w:lvlJc w:val="left"/>
      <w:pPr>
        <w:ind w:left="1618" w:hanging="161"/>
      </w:pPr>
      <w:rPr>
        <w:rFonts w:hint="default"/>
      </w:rPr>
    </w:lvl>
  </w:abstractNum>
  <w:abstractNum w:abstractNumId="37" w15:restartNumberingAfterBreak="0">
    <w:nsid w:val="6E1C72C0"/>
    <w:multiLevelType w:val="hybridMultilevel"/>
    <w:tmpl w:val="F94EC988"/>
    <w:lvl w:ilvl="0" w:tplc="218E85BE">
      <w:start w:val="1"/>
      <w:numFmt w:val="bullet"/>
      <w:lvlText w:val=""/>
      <w:lvlJc w:val="left"/>
      <w:pPr>
        <w:ind w:left="305" w:hanging="178"/>
      </w:pPr>
      <w:rPr>
        <w:rFonts w:ascii="Symbol" w:eastAsia="Symbol" w:hAnsi="Symbol" w:hint="default"/>
        <w:color w:val="0E233D"/>
        <w:sz w:val="22"/>
        <w:szCs w:val="22"/>
      </w:rPr>
    </w:lvl>
    <w:lvl w:ilvl="1" w:tplc="6C964D9A">
      <w:start w:val="1"/>
      <w:numFmt w:val="bullet"/>
      <w:lvlText w:val="•"/>
      <w:lvlJc w:val="left"/>
      <w:pPr>
        <w:ind w:left="425" w:hanging="178"/>
      </w:pPr>
      <w:rPr>
        <w:rFonts w:hint="default"/>
      </w:rPr>
    </w:lvl>
    <w:lvl w:ilvl="2" w:tplc="8AF8F05A">
      <w:start w:val="1"/>
      <w:numFmt w:val="bullet"/>
      <w:lvlText w:val="•"/>
      <w:lvlJc w:val="left"/>
      <w:pPr>
        <w:ind w:left="545" w:hanging="178"/>
      </w:pPr>
      <w:rPr>
        <w:rFonts w:hint="default"/>
      </w:rPr>
    </w:lvl>
    <w:lvl w:ilvl="3" w:tplc="726620A8">
      <w:start w:val="1"/>
      <w:numFmt w:val="bullet"/>
      <w:lvlText w:val="•"/>
      <w:lvlJc w:val="left"/>
      <w:pPr>
        <w:ind w:left="666" w:hanging="178"/>
      </w:pPr>
      <w:rPr>
        <w:rFonts w:hint="default"/>
      </w:rPr>
    </w:lvl>
    <w:lvl w:ilvl="4" w:tplc="43EE926C">
      <w:start w:val="1"/>
      <w:numFmt w:val="bullet"/>
      <w:lvlText w:val="•"/>
      <w:lvlJc w:val="left"/>
      <w:pPr>
        <w:ind w:left="786" w:hanging="178"/>
      </w:pPr>
      <w:rPr>
        <w:rFonts w:hint="default"/>
      </w:rPr>
    </w:lvl>
    <w:lvl w:ilvl="5" w:tplc="D2326306">
      <w:start w:val="1"/>
      <w:numFmt w:val="bullet"/>
      <w:lvlText w:val="•"/>
      <w:lvlJc w:val="left"/>
      <w:pPr>
        <w:ind w:left="906" w:hanging="178"/>
      </w:pPr>
      <w:rPr>
        <w:rFonts w:hint="default"/>
      </w:rPr>
    </w:lvl>
    <w:lvl w:ilvl="6" w:tplc="37D67316">
      <w:start w:val="1"/>
      <w:numFmt w:val="bullet"/>
      <w:lvlText w:val="•"/>
      <w:lvlJc w:val="left"/>
      <w:pPr>
        <w:ind w:left="1027" w:hanging="178"/>
      </w:pPr>
      <w:rPr>
        <w:rFonts w:hint="default"/>
      </w:rPr>
    </w:lvl>
    <w:lvl w:ilvl="7" w:tplc="A6B875BC">
      <w:start w:val="1"/>
      <w:numFmt w:val="bullet"/>
      <w:lvlText w:val="•"/>
      <w:lvlJc w:val="left"/>
      <w:pPr>
        <w:ind w:left="1147" w:hanging="178"/>
      </w:pPr>
      <w:rPr>
        <w:rFonts w:hint="default"/>
      </w:rPr>
    </w:lvl>
    <w:lvl w:ilvl="8" w:tplc="0BE0FC42">
      <w:start w:val="1"/>
      <w:numFmt w:val="bullet"/>
      <w:lvlText w:val="•"/>
      <w:lvlJc w:val="left"/>
      <w:pPr>
        <w:ind w:left="1267" w:hanging="178"/>
      </w:pPr>
      <w:rPr>
        <w:rFonts w:hint="default"/>
      </w:rPr>
    </w:lvl>
  </w:abstractNum>
  <w:abstractNum w:abstractNumId="38" w15:restartNumberingAfterBreak="0">
    <w:nsid w:val="6F821071"/>
    <w:multiLevelType w:val="hybridMultilevel"/>
    <w:tmpl w:val="F790E7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2FA3EE2"/>
    <w:multiLevelType w:val="hybridMultilevel"/>
    <w:tmpl w:val="6B1EDE14"/>
    <w:lvl w:ilvl="0" w:tplc="2AAA0A22">
      <w:start w:val="1"/>
      <w:numFmt w:val="bullet"/>
      <w:lvlText w:val=""/>
      <w:lvlJc w:val="left"/>
      <w:pPr>
        <w:ind w:left="375" w:hanging="178"/>
      </w:pPr>
      <w:rPr>
        <w:rFonts w:ascii="Symbol" w:eastAsia="Symbol" w:hAnsi="Symbol" w:hint="default"/>
        <w:color w:val="0E233D"/>
        <w:sz w:val="22"/>
        <w:szCs w:val="22"/>
      </w:rPr>
    </w:lvl>
    <w:lvl w:ilvl="1" w:tplc="2746152A">
      <w:start w:val="1"/>
      <w:numFmt w:val="bullet"/>
      <w:lvlText w:val="•"/>
      <w:lvlJc w:val="left"/>
      <w:pPr>
        <w:ind w:left="495" w:hanging="178"/>
      </w:pPr>
      <w:rPr>
        <w:rFonts w:hint="default"/>
      </w:rPr>
    </w:lvl>
    <w:lvl w:ilvl="2" w:tplc="5808C272">
      <w:start w:val="1"/>
      <w:numFmt w:val="bullet"/>
      <w:lvlText w:val="•"/>
      <w:lvlJc w:val="left"/>
      <w:pPr>
        <w:ind w:left="615" w:hanging="178"/>
      </w:pPr>
      <w:rPr>
        <w:rFonts w:hint="default"/>
      </w:rPr>
    </w:lvl>
    <w:lvl w:ilvl="3" w:tplc="22322E0E">
      <w:start w:val="1"/>
      <w:numFmt w:val="bullet"/>
      <w:lvlText w:val="•"/>
      <w:lvlJc w:val="left"/>
      <w:pPr>
        <w:ind w:left="735" w:hanging="178"/>
      </w:pPr>
      <w:rPr>
        <w:rFonts w:hint="default"/>
      </w:rPr>
    </w:lvl>
    <w:lvl w:ilvl="4" w:tplc="2EA27496">
      <w:start w:val="1"/>
      <w:numFmt w:val="bullet"/>
      <w:lvlText w:val="•"/>
      <w:lvlJc w:val="left"/>
      <w:pPr>
        <w:ind w:left="855" w:hanging="178"/>
      </w:pPr>
      <w:rPr>
        <w:rFonts w:hint="default"/>
      </w:rPr>
    </w:lvl>
    <w:lvl w:ilvl="5" w:tplc="031A575E">
      <w:start w:val="1"/>
      <w:numFmt w:val="bullet"/>
      <w:lvlText w:val="•"/>
      <w:lvlJc w:val="left"/>
      <w:pPr>
        <w:ind w:left="976" w:hanging="178"/>
      </w:pPr>
      <w:rPr>
        <w:rFonts w:hint="default"/>
      </w:rPr>
    </w:lvl>
    <w:lvl w:ilvl="6" w:tplc="122A4750">
      <w:start w:val="1"/>
      <w:numFmt w:val="bullet"/>
      <w:lvlText w:val="•"/>
      <w:lvlJc w:val="left"/>
      <w:pPr>
        <w:ind w:left="1096" w:hanging="178"/>
      </w:pPr>
      <w:rPr>
        <w:rFonts w:hint="default"/>
      </w:rPr>
    </w:lvl>
    <w:lvl w:ilvl="7" w:tplc="3AE84784">
      <w:start w:val="1"/>
      <w:numFmt w:val="bullet"/>
      <w:lvlText w:val="•"/>
      <w:lvlJc w:val="left"/>
      <w:pPr>
        <w:ind w:left="1216" w:hanging="178"/>
      </w:pPr>
      <w:rPr>
        <w:rFonts w:hint="default"/>
      </w:rPr>
    </w:lvl>
    <w:lvl w:ilvl="8" w:tplc="0AC441F0">
      <w:start w:val="1"/>
      <w:numFmt w:val="bullet"/>
      <w:lvlText w:val="•"/>
      <w:lvlJc w:val="left"/>
      <w:pPr>
        <w:ind w:left="1336" w:hanging="178"/>
      </w:pPr>
      <w:rPr>
        <w:rFonts w:hint="default"/>
      </w:rPr>
    </w:lvl>
  </w:abstractNum>
  <w:abstractNum w:abstractNumId="40" w15:restartNumberingAfterBreak="0">
    <w:nsid w:val="76DC1DEB"/>
    <w:multiLevelType w:val="hybridMultilevel"/>
    <w:tmpl w:val="EB8ABFF0"/>
    <w:lvl w:ilvl="0" w:tplc="10FC1816">
      <w:start w:val="1"/>
      <w:numFmt w:val="bullet"/>
      <w:lvlText w:val="•"/>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6F67E77"/>
    <w:multiLevelType w:val="hybridMultilevel"/>
    <w:tmpl w:val="CB38B116"/>
    <w:lvl w:ilvl="0" w:tplc="07468250">
      <w:start w:val="1"/>
      <w:numFmt w:val="bullet"/>
      <w:lvlText w:val=""/>
      <w:lvlJc w:val="left"/>
      <w:pPr>
        <w:ind w:left="271" w:hanging="154"/>
      </w:pPr>
      <w:rPr>
        <w:rFonts w:ascii="Symbol" w:eastAsia="Symbol" w:hAnsi="Symbol" w:hint="default"/>
        <w:color w:val="0E233D"/>
        <w:sz w:val="22"/>
        <w:szCs w:val="22"/>
      </w:rPr>
    </w:lvl>
    <w:lvl w:ilvl="1" w:tplc="ACE42558">
      <w:start w:val="1"/>
      <w:numFmt w:val="bullet"/>
      <w:lvlText w:val="•"/>
      <w:lvlJc w:val="left"/>
      <w:pPr>
        <w:ind w:left="399" w:hanging="154"/>
      </w:pPr>
      <w:rPr>
        <w:rFonts w:hint="default"/>
      </w:rPr>
    </w:lvl>
    <w:lvl w:ilvl="2" w:tplc="E3BAF282">
      <w:start w:val="1"/>
      <w:numFmt w:val="bullet"/>
      <w:lvlText w:val="•"/>
      <w:lvlJc w:val="left"/>
      <w:pPr>
        <w:ind w:left="526" w:hanging="154"/>
      </w:pPr>
      <w:rPr>
        <w:rFonts w:hint="default"/>
      </w:rPr>
    </w:lvl>
    <w:lvl w:ilvl="3" w:tplc="EE862B9E">
      <w:start w:val="1"/>
      <w:numFmt w:val="bullet"/>
      <w:lvlText w:val="•"/>
      <w:lvlJc w:val="left"/>
      <w:pPr>
        <w:ind w:left="653" w:hanging="154"/>
      </w:pPr>
      <w:rPr>
        <w:rFonts w:hint="default"/>
      </w:rPr>
    </w:lvl>
    <w:lvl w:ilvl="4" w:tplc="AF6C745A">
      <w:start w:val="1"/>
      <w:numFmt w:val="bullet"/>
      <w:lvlText w:val="•"/>
      <w:lvlJc w:val="left"/>
      <w:pPr>
        <w:ind w:left="781" w:hanging="154"/>
      </w:pPr>
      <w:rPr>
        <w:rFonts w:hint="default"/>
      </w:rPr>
    </w:lvl>
    <w:lvl w:ilvl="5" w:tplc="18002D1E">
      <w:start w:val="1"/>
      <w:numFmt w:val="bullet"/>
      <w:lvlText w:val="•"/>
      <w:lvlJc w:val="left"/>
      <w:pPr>
        <w:ind w:left="908" w:hanging="154"/>
      </w:pPr>
      <w:rPr>
        <w:rFonts w:hint="default"/>
      </w:rPr>
    </w:lvl>
    <w:lvl w:ilvl="6" w:tplc="241E1E50">
      <w:start w:val="1"/>
      <w:numFmt w:val="bullet"/>
      <w:lvlText w:val="•"/>
      <w:lvlJc w:val="left"/>
      <w:pPr>
        <w:ind w:left="1036" w:hanging="154"/>
      </w:pPr>
      <w:rPr>
        <w:rFonts w:hint="default"/>
      </w:rPr>
    </w:lvl>
    <w:lvl w:ilvl="7" w:tplc="37ECC2C6">
      <w:start w:val="1"/>
      <w:numFmt w:val="bullet"/>
      <w:lvlText w:val="•"/>
      <w:lvlJc w:val="left"/>
      <w:pPr>
        <w:ind w:left="1163" w:hanging="154"/>
      </w:pPr>
      <w:rPr>
        <w:rFonts w:hint="default"/>
      </w:rPr>
    </w:lvl>
    <w:lvl w:ilvl="8" w:tplc="A4FA8844">
      <w:start w:val="1"/>
      <w:numFmt w:val="bullet"/>
      <w:lvlText w:val="•"/>
      <w:lvlJc w:val="left"/>
      <w:pPr>
        <w:ind w:left="1290" w:hanging="154"/>
      </w:pPr>
      <w:rPr>
        <w:rFonts w:hint="default"/>
      </w:rPr>
    </w:lvl>
  </w:abstractNum>
  <w:abstractNum w:abstractNumId="42" w15:restartNumberingAfterBreak="0">
    <w:nsid w:val="795E6B35"/>
    <w:multiLevelType w:val="hybridMultilevel"/>
    <w:tmpl w:val="2F6C9978"/>
    <w:lvl w:ilvl="0" w:tplc="3A0060DE">
      <w:start w:val="1"/>
      <w:numFmt w:val="bullet"/>
      <w:lvlText w:val=""/>
      <w:lvlJc w:val="left"/>
      <w:pPr>
        <w:ind w:left="308" w:hanging="154"/>
      </w:pPr>
      <w:rPr>
        <w:rFonts w:ascii="Symbol" w:eastAsia="Symbol" w:hAnsi="Symbol" w:hint="default"/>
        <w:color w:val="0E233D"/>
        <w:sz w:val="22"/>
        <w:szCs w:val="22"/>
      </w:rPr>
    </w:lvl>
    <w:lvl w:ilvl="1" w:tplc="A4D65210">
      <w:start w:val="1"/>
      <w:numFmt w:val="bullet"/>
      <w:lvlText w:val="•"/>
      <w:lvlJc w:val="left"/>
      <w:pPr>
        <w:ind w:left="443" w:hanging="154"/>
      </w:pPr>
      <w:rPr>
        <w:rFonts w:hint="default"/>
      </w:rPr>
    </w:lvl>
    <w:lvl w:ilvl="2" w:tplc="AFEEBB6A">
      <w:start w:val="1"/>
      <w:numFmt w:val="bullet"/>
      <w:lvlText w:val="•"/>
      <w:lvlJc w:val="left"/>
      <w:pPr>
        <w:ind w:left="578" w:hanging="154"/>
      </w:pPr>
      <w:rPr>
        <w:rFonts w:hint="default"/>
      </w:rPr>
    </w:lvl>
    <w:lvl w:ilvl="3" w:tplc="6AB6439C">
      <w:start w:val="1"/>
      <w:numFmt w:val="bullet"/>
      <w:lvlText w:val="•"/>
      <w:lvlJc w:val="left"/>
      <w:pPr>
        <w:ind w:left="714" w:hanging="154"/>
      </w:pPr>
      <w:rPr>
        <w:rFonts w:hint="default"/>
      </w:rPr>
    </w:lvl>
    <w:lvl w:ilvl="4" w:tplc="34D429D6">
      <w:start w:val="1"/>
      <w:numFmt w:val="bullet"/>
      <w:lvlText w:val="•"/>
      <w:lvlJc w:val="left"/>
      <w:pPr>
        <w:ind w:left="849" w:hanging="154"/>
      </w:pPr>
      <w:rPr>
        <w:rFonts w:hint="default"/>
      </w:rPr>
    </w:lvl>
    <w:lvl w:ilvl="5" w:tplc="705263BA">
      <w:start w:val="1"/>
      <w:numFmt w:val="bullet"/>
      <w:lvlText w:val="•"/>
      <w:lvlJc w:val="left"/>
      <w:pPr>
        <w:ind w:left="984" w:hanging="154"/>
      </w:pPr>
      <w:rPr>
        <w:rFonts w:hint="default"/>
      </w:rPr>
    </w:lvl>
    <w:lvl w:ilvl="6" w:tplc="3E8E17C4">
      <w:start w:val="1"/>
      <w:numFmt w:val="bullet"/>
      <w:lvlText w:val="•"/>
      <w:lvlJc w:val="left"/>
      <w:pPr>
        <w:ind w:left="1120" w:hanging="154"/>
      </w:pPr>
      <w:rPr>
        <w:rFonts w:hint="default"/>
      </w:rPr>
    </w:lvl>
    <w:lvl w:ilvl="7" w:tplc="415241E6">
      <w:start w:val="1"/>
      <w:numFmt w:val="bullet"/>
      <w:lvlText w:val="•"/>
      <w:lvlJc w:val="left"/>
      <w:pPr>
        <w:ind w:left="1255" w:hanging="154"/>
      </w:pPr>
      <w:rPr>
        <w:rFonts w:hint="default"/>
      </w:rPr>
    </w:lvl>
    <w:lvl w:ilvl="8" w:tplc="64441A76">
      <w:start w:val="1"/>
      <w:numFmt w:val="bullet"/>
      <w:lvlText w:val="•"/>
      <w:lvlJc w:val="left"/>
      <w:pPr>
        <w:ind w:left="1390" w:hanging="154"/>
      </w:pPr>
      <w:rPr>
        <w:rFonts w:hint="default"/>
      </w:rPr>
    </w:lvl>
  </w:abstractNum>
  <w:abstractNum w:abstractNumId="43" w15:restartNumberingAfterBreak="0">
    <w:nsid w:val="7D297256"/>
    <w:multiLevelType w:val="hybridMultilevel"/>
    <w:tmpl w:val="9D7E591E"/>
    <w:lvl w:ilvl="0" w:tplc="2916B572">
      <w:start w:val="1"/>
      <w:numFmt w:val="bullet"/>
      <w:lvlText w:val=""/>
      <w:lvlJc w:val="left"/>
      <w:pPr>
        <w:ind w:left="252" w:hanging="154"/>
      </w:pPr>
      <w:rPr>
        <w:rFonts w:ascii="Symbol" w:eastAsia="Symbol" w:hAnsi="Symbol" w:hint="default"/>
        <w:color w:val="0E233D"/>
        <w:sz w:val="22"/>
        <w:szCs w:val="22"/>
      </w:rPr>
    </w:lvl>
    <w:lvl w:ilvl="1" w:tplc="54DCFD12">
      <w:start w:val="1"/>
      <w:numFmt w:val="bullet"/>
      <w:lvlText w:val="•"/>
      <w:lvlJc w:val="left"/>
      <w:pPr>
        <w:ind w:left="384" w:hanging="154"/>
      </w:pPr>
      <w:rPr>
        <w:rFonts w:hint="default"/>
      </w:rPr>
    </w:lvl>
    <w:lvl w:ilvl="2" w:tplc="5E405636">
      <w:start w:val="1"/>
      <w:numFmt w:val="bullet"/>
      <w:lvlText w:val="•"/>
      <w:lvlJc w:val="left"/>
      <w:pPr>
        <w:ind w:left="515" w:hanging="154"/>
      </w:pPr>
      <w:rPr>
        <w:rFonts w:hint="default"/>
      </w:rPr>
    </w:lvl>
    <w:lvl w:ilvl="3" w:tplc="EF760E38">
      <w:start w:val="1"/>
      <w:numFmt w:val="bullet"/>
      <w:lvlText w:val="•"/>
      <w:lvlJc w:val="left"/>
      <w:pPr>
        <w:ind w:left="647" w:hanging="154"/>
      </w:pPr>
      <w:rPr>
        <w:rFonts w:hint="default"/>
      </w:rPr>
    </w:lvl>
    <w:lvl w:ilvl="4" w:tplc="FE56B576">
      <w:start w:val="1"/>
      <w:numFmt w:val="bullet"/>
      <w:lvlText w:val="•"/>
      <w:lvlJc w:val="left"/>
      <w:pPr>
        <w:ind w:left="778" w:hanging="154"/>
      </w:pPr>
      <w:rPr>
        <w:rFonts w:hint="default"/>
      </w:rPr>
    </w:lvl>
    <w:lvl w:ilvl="5" w:tplc="060AF190">
      <w:start w:val="1"/>
      <w:numFmt w:val="bullet"/>
      <w:lvlText w:val="•"/>
      <w:lvlJc w:val="left"/>
      <w:pPr>
        <w:ind w:left="910" w:hanging="154"/>
      </w:pPr>
      <w:rPr>
        <w:rFonts w:hint="default"/>
      </w:rPr>
    </w:lvl>
    <w:lvl w:ilvl="6" w:tplc="B65464AA">
      <w:start w:val="1"/>
      <w:numFmt w:val="bullet"/>
      <w:lvlText w:val="•"/>
      <w:lvlJc w:val="left"/>
      <w:pPr>
        <w:ind w:left="1041" w:hanging="154"/>
      </w:pPr>
      <w:rPr>
        <w:rFonts w:hint="default"/>
      </w:rPr>
    </w:lvl>
    <w:lvl w:ilvl="7" w:tplc="577C9E5C">
      <w:start w:val="1"/>
      <w:numFmt w:val="bullet"/>
      <w:lvlText w:val="•"/>
      <w:lvlJc w:val="left"/>
      <w:pPr>
        <w:ind w:left="1173" w:hanging="154"/>
      </w:pPr>
      <w:rPr>
        <w:rFonts w:hint="default"/>
      </w:rPr>
    </w:lvl>
    <w:lvl w:ilvl="8" w:tplc="D26AA5E2">
      <w:start w:val="1"/>
      <w:numFmt w:val="bullet"/>
      <w:lvlText w:val="•"/>
      <w:lvlJc w:val="left"/>
      <w:pPr>
        <w:ind w:left="1304" w:hanging="154"/>
      </w:pPr>
      <w:rPr>
        <w:rFonts w:hint="default"/>
      </w:rPr>
    </w:lvl>
  </w:abstractNum>
  <w:abstractNum w:abstractNumId="44" w15:restartNumberingAfterBreak="0">
    <w:nsid w:val="7D993068"/>
    <w:multiLevelType w:val="hybridMultilevel"/>
    <w:tmpl w:val="7DEEB3FE"/>
    <w:lvl w:ilvl="0" w:tplc="10FC1816">
      <w:start w:val="1"/>
      <w:numFmt w:val="bullet"/>
      <w:lvlText w:val="•"/>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E4A29F1"/>
    <w:multiLevelType w:val="hybridMultilevel"/>
    <w:tmpl w:val="09DEC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010FE0"/>
    <w:multiLevelType w:val="hybridMultilevel"/>
    <w:tmpl w:val="61C63DFE"/>
    <w:lvl w:ilvl="0" w:tplc="CCC08C4A">
      <w:start w:val="1"/>
      <w:numFmt w:val="bullet"/>
      <w:lvlText w:val=""/>
      <w:lvlJc w:val="left"/>
      <w:pPr>
        <w:ind w:left="260" w:hanging="154"/>
      </w:pPr>
      <w:rPr>
        <w:rFonts w:ascii="Symbol" w:eastAsia="Symbol" w:hAnsi="Symbol" w:hint="default"/>
        <w:color w:val="0E233D"/>
        <w:sz w:val="22"/>
        <w:szCs w:val="22"/>
      </w:rPr>
    </w:lvl>
    <w:lvl w:ilvl="1" w:tplc="8102C184">
      <w:start w:val="1"/>
      <w:numFmt w:val="bullet"/>
      <w:lvlText w:val="•"/>
      <w:lvlJc w:val="left"/>
      <w:pPr>
        <w:ind w:left="404" w:hanging="154"/>
      </w:pPr>
      <w:rPr>
        <w:rFonts w:hint="default"/>
      </w:rPr>
    </w:lvl>
    <w:lvl w:ilvl="2" w:tplc="97CAD02E">
      <w:start w:val="1"/>
      <w:numFmt w:val="bullet"/>
      <w:lvlText w:val="•"/>
      <w:lvlJc w:val="left"/>
      <w:pPr>
        <w:ind w:left="548" w:hanging="154"/>
      </w:pPr>
      <w:rPr>
        <w:rFonts w:hint="default"/>
      </w:rPr>
    </w:lvl>
    <w:lvl w:ilvl="3" w:tplc="14FC78C0">
      <w:start w:val="1"/>
      <w:numFmt w:val="bullet"/>
      <w:lvlText w:val="•"/>
      <w:lvlJc w:val="left"/>
      <w:pPr>
        <w:ind w:left="692" w:hanging="154"/>
      </w:pPr>
      <w:rPr>
        <w:rFonts w:hint="default"/>
      </w:rPr>
    </w:lvl>
    <w:lvl w:ilvl="4" w:tplc="BABC7778">
      <w:start w:val="1"/>
      <w:numFmt w:val="bullet"/>
      <w:lvlText w:val="•"/>
      <w:lvlJc w:val="left"/>
      <w:pPr>
        <w:ind w:left="835" w:hanging="154"/>
      </w:pPr>
      <w:rPr>
        <w:rFonts w:hint="default"/>
      </w:rPr>
    </w:lvl>
    <w:lvl w:ilvl="5" w:tplc="9D740A28">
      <w:start w:val="1"/>
      <w:numFmt w:val="bullet"/>
      <w:lvlText w:val="•"/>
      <w:lvlJc w:val="left"/>
      <w:pPr>
        <w:ind w:left="979" w:hanging="154"/>
      </w:pPr>
      <w:rPr>
        <w:rFonts w:hint="default"/>
      </w:rPr>
    </w:lvl>
    <w:lvl w:ilvl="6" w:tplc="EEDE5498">
      <w:start w:val="1"/>
      <w:numFmt w:val="bullet"/>
      <w:lvlText w:val="•"/>
      <w:lvlJc w:val="left"/>
      <w:pPr>
        <w:ind w:left="1123" w:hanging="154"/>
      </w:pPr>
      <w:rPr>
        <w:rFonts w:hint="default"/>
      </w:rPr>
    </w:lvl>
    <w:lvl w:ilvl="7" w:tplc="D41EFE6E">
      <w:start w:val="1"/>
      <w:numFmt w:val="bullet"/>
      <w:lvlText w:val="•"/>
      <w:lvlJc w:val="left"/>
      <w:pPr>
        <w:ind w:left="1267" w:hanging="154"/>
      </w:pPr>
      <w:rPr>
        <w:rFonts w:hint="default"/>
      </w:rPr>
    </w:lvl>
    <w:lvl w:ilvl="8" w:tplc="677EE76C">
      <w:start w:val="1"/>
      <w:numFmt w:val="bullet"/>
      <w:lvlText w:val="•"/>
      <w:lvlJc w:val="left"/>
      <w:pPr>
        <w:ind w:left="1410" w:hanging="154"/>
      </w:pPr>
      <w:rPr>
        <w:rFonts w:hint="default"/>
      </w:rPr>
    </w:lvl>
  </w:abstractNum>
  <w:num w:numId="1" w16cid:durableId="1201165842">
    <w:abstractNumId w:val="13"/>
  </w:num>
  <w:num w:numId="2" w16cid:durableId="1149640111">
    <w:abstractNumId w:val="21"/>
  </w:num>
  <w:num w:numId="3" w16cid:durableId="1174303998">
    <w:abstractNumId w:val="24"/>
  </w:num>
  <w:num w:numId="4" w16cid:durableId="951088441">
    <w:abstractNumId w:val="27"/>
  </w:num>
  <w:num w:numId="5" w16cid:durableId="846478293">
    <w:abstractNumId w:val="0"/>
  </w:num>
  <w:num w:numId="6" w16cid:durableId="567417587">
    <w:abstractNumId w:val="18"/>
  </w:num>
  <w:num w:numId="7" w16cid:durableId="757137494">
    <w:abstractNumId w:val="16"/>
  </w:num>
  <w:num w:numId="8" w16cid:durableId="342705753">
    <w:abstractNumId w:val="33"/>
  </w:num>
  <w:num w:numId="9" w16cid:durableId="31078348">
    <w:abstractNumId w:val="7"/>
  </w:num>
  <w:num w:numId="10" w16cid:durableId="125391997">
    <w:abstractNumId w:val="38"/>
  </w:num>
  <w:num w:numId="11" w16cid:durableId="988826211">
    <w:abstractNumId w:val="19"/>
  </w:num>
  <w:num w:numId="12" w16cid:durableId="152331667">
    <w:abstractNumId w:val="2"/>
  </w:num>
  <w:num w:numId="13" w16cid:durableId="1311207204">
    <w:abstractNumId w:val="9"/>
  </w:num>
  <w:num w:numId="14" w16cid:durableId="1063024215">
    <w:abstractNumId w:val="14"/>
  </w:num>
  <w:num w:numId="15" w16cid:durableId="590964666">
    <w:abstractNumId w:val="37"/>
  </w:num>
  <w:num w:numId="16" w16cid:durableId="1661927874">
    <w:abstractNumId w:val="46"/>
  </w:num>
  <w:num w:numId="17" w16cid:durableId="1208101540">
    <w:abstractNumId w:val="36"/>
  </w:num>
  <w:num w:numId="18" w16cid:durableId="1077947361">
    <w:abstractNumId w:val="32"/>
  </w:num>
  <w:num w:numId="19" w16cid:durableId="932399276">
    <w:abstractNumId w:val="10"/>
  </w:num>
  <w:num w:numId="20" w16cid:durableId="504520516">
    <w:abstractNumId w:val="39"/>
  </w:num>
  <w:num w:numId="21" w16cid:durableId="1490754797">
    <w:abstractNumId w:val="41"/>
  </w:num>
  <w:num w:numId="22" w16cid:durableId="706948985">
    <w:abstractNumId w:val="5"/>
  </w:num>
  <w:num w:numId="23" w16cid:durableId="936133572">
    <w:abstractNumId w:val="15"/>
  </w:num>
  <w:num w:numId="24" w16cid:durableId="434057072">
    <w:abstractNumId w:val="25"/>
  </w:num>
  <w:num w:numId="25" w16cid:durableId="2059697950">
    <w:abstractNumId w:val="31"/>
  </w:num>
  <w:num w:numId="26" w16cid:durableId="1106464790">
    <w:abstractNumId w:val="35"/>
  </w:num>
  <w:num w:numId="27" w16cid:durableId="220020766">
    <w:abstractNumId w:val="42"/>
  </w:num>
  <w:num w:numId="28" w16cid:durableId="267126288">
    <w:abstractNumId w:val="23"/>
  </w:num>
  <w:num w:numId="29" w16cid:durableId="513810646">
    <w:abstractNumId w:val="29"/>
  </w:num>
  <w:num w:numId="30" w16cid:durableId="923494705">
    <w:abstractNumId w:val="22"/>
  </w:num>
  <w:num w:numId="31" w16cid:durableId="1321614160">
    <w:abstractNumId w:val="8"/>
  </w:num>
  <w:num w:numId="32" w16cid:durableId="1864901562">
    <w:abstractNumId w:val="3"/>
  </w:num>
  <w:num w:numId="33" w16cid:durableId="2074154465">
    <w:abstractNumId w:val="43"/>
  </w:num>
  <w:num w:numId="34" w16cid:durableId="275873629">
    <w:abstractNumId w:val="17"/>
  </w:num>
  <w:num w:numId="35" w16cid:durableId="1175609964">
    <w:abstractNumId w:val="28"/>
  </w:num>
  <w:num w:numId="36" w16cid:durableId="450518938">
    <w:abstractNumId w:val="34"/>
  </w:num>
  <w:num w:numId="37" w16cid:durableId="941256304">
    <w:abstractNumId w:val="30"/>
  </w:num>
  <w:num w:numId="38" w16cid:durableId="508637947">
    <w:abstractNumId w:val="6"/>
  </w:num>
  <w:num w:numId="39" w16cid:durableId="326370927">
    <w:abstractNumId w:val="26"/>
  </w:num>
  <w:num w:numId="40" w16cid:durableId="1225414584">
    <w:abstractNumId w:val="45"/>
  </w:num>
  <w:num w:numId="41" w16cid:durableId="1955021616">
    <w:abstractNumId w:val="11"/>
  </w:num>
  <w:num w:numId="42" w16cid:durableId="1451512174">
    <w:abstractNumId w:val="1"/>
  </w:num>
  <w:num w:numId="43" w16cid:durableId="1978879696">
    <w:abstractNumId w:val="12"/>
  </w:num>
  <w:num w:numId="44" w16cid:durableId="722408020">
    <w:abstractNumId w:val="40"/>
  </w:num>
  <w:num w:numId="45" w16cid:durableId="1169447636">
    <w:abstractNumId w:val="4"/>
  </w:num>
  <w:num w:numId="46" w16cid:durableId="508299900">
    <w:abstractNumId w:val="20"/>
  </w:num>
  <w:num w:numId="47" w16cid:durableId="1568759207">
    <w:abstractNumId w:val="4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M2MDQ1sLSwNDMxNzZR0lEKTi0uzszPAykwN6sFAGfyvNktAAAA"/>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te5ezxz02r203eaaszxf5s9f2rrxf5essvv&quot;&gt;Endnote_My_References-Converted&lt;record-ids&gt;&lt;item&gt;376&lt;/item&gt;&lt;item&gt;907&lt;/item&gt;&lt;item&gt;921&lt;/item&gt;&lt;item&gt;922&lt;/item&gt;&lt;/record-ids&gt;&lt;/item&gt;&lt;/Libraries&gt;"/>
  </w:docVars>
  <w:rsids>
    <w:rsidRoot w:val="00C73FE7"/>
    <w:rsid w:val="00000E08"/>
    <w:rsid w:val="00001B45"/>
    <w:rsid w:val="00003506"/>
    <w:rsid w:val="000036BA"/>
    <w:rsid w:val="00003B73"/>
    <w:rsid w:val="000045AA"/>
    <w:rsid w:val="0000514E"/>
    <w:rsid w:val="00005E20"/>
    <w:rsid w:val="00006078"/>
    <w:rsid w:val="00006EC8"/>
    <w:rsid w:val="00010A57"/>
    <w:rsid w:val="00011341"/>
    <w:rsid w:val="00012D93"/>
    <w:rsid w:val="000144B2"/>
    <w:rsid w:val="000207FD"/>
    <w:rsid w:val="00020857"/>
    <w:rsid w:val="00021041"/>
    <w:rsid w:val="00021837"/>
    <w:rsid w:val="00021EEB"/>
    <w:rsid w:val="0002226E"/>
    <w:rsid w:val="000238BB"/>
    <w:rsid w:val="00024DA3"/>
    <w:rsid w:val="00025EBB"/>
    <w:rsid w:val="00025EE7"/>
    <w:rsid w:val="00026834"/>
    <w:rsid w:val="00026DE3"/>
    <w:rsid w:val="000278BF"/>
    <w:rsid w:val="00031041"/>
    <w:rsid w:val="00032CB3"/>
    <w:rsid w:val="00033F78"/>
    <w:rsid w:val="00034D58"/>
    <w:rsid w:val="00035D0F"/>
    <w:rsid w:val="000361A9"/>
    <w:rsid w:val="000373C9"/>
    <w:rsid w:val="000376DE"/>
    <w:rsid w:val="000403BD"/>
    <w:rsid w:val="00042A91"/>
    <w:rsid w:val="0004330F"/>
    <w:rsid w:val="00043AF9"/>
    <w:rsid w:val="00043EF0"/>
    <w:rsid w:val="000440DD"/>
    <w:rsid w:val="000442E2"/>
    <w:rsid w:val="00044350"/>
    <w:rsid w:val="000443D9"/>
    <w:rsid w:val="0004529E"/>
    <w:rsid w:val="00045B10"/>
    <w:rsid w:val="000468B0"/>
    <w:rsid w:val="00051237"/>
    <w:rsid w:val="00051669"/>
    <w:rsid w:val="00051B10"/>
    <w:rsid w:val="000522CF"/>
    <w:rsid w:val="00052902"/>
    <w:rsid w:val="00052D29"/>
    <w:rsid w:val="00052EC9"/>
    <w:rsid w:val="00053D97"/>
    <w:rsid w:val="00054050"/>
    <w:rsid w:val="00054560"/>
    <w:rsid w:val="0005500B"/>
    <w:rsid w:val="00055871"/>
    <w:rsid w:val="000558D6"/>
    <w:rsid w:val="00055C3F"/>
    <w:rsid w:val="000563E0"/>
    <w:rsid w:val="00056DA7"/>
    <w:rsid w:val="00056E5D"/>
    <w:rsid w:val="0005704C"/>
    <w:rsid w:val="000577FB"/>
    <w:rsid w:val="00057EA3"/>
    <w:rsid w:val="00060772"/>
    <w:rsid w:val="000611C6"/>
    <w:rsid w:val="000631D0"/>
    <w:rsid w:val="000646F7"/>
    <w:rsid w:val="000650C3"/>
    <w:rsid w:val="00065478"/>
    <w:rsid w:val="000657F2"/>
    <w:rsid w:val="00065975"/>
    <w:rsid w:val="0006705C"/>
    <w:rsid w:val="000670F2"/>
    <w:rsid w:val="0006794D"/>
    <w:rsid w:val="000707E9"/>
    <w:rsid w:val="00071B20"/>
    <w:rsid w:val="000726EB"/>
    <w:rsid w:val="00072A37"/>
    <w:rsid w:val="00073843"/>
    <w:rsid w:val="000738B7"/>
    <w:rsid w:val="00074A41"/>
    <w:rsid w:val="00074DA3"/>
    <w:rsid w:val="000757AD"/>
    <w:rsid w:val="000771DC"/>
    <w:rsid w:val="00077F0D"/>
    <w:rsid w:val="000805A3"/>
    <w:rsid w:val="00080C22"/>
    <w:rsid w:val="0008216D"/>
    <w:rsid w:val="00082445"/>
    <w:rsid w:val="00083227"/>
    <w:rsid w:val="000833F2"/>
    <w:rsid w:val="00083910"/>
    <w:rsid w:val="00083F4C"/>
    <w:rsid w:val="0008483F"/>
    <w:rsid w:val="00084C8B"/>
    <w:rsid w:val="00085343"/>
    <w:rsid w:val="00085C65"/>
    <w:rsid w:val="00086B6F"/>
    <w:rsid w:val="0008708A"/>
    <w:rsid w:val="00087F9E"/>
    <w:rsid w:val="000904E3"/>
    <w:rsid w:val="00090A70"/>
    <w:rsid w:val="00090FEE"/>
    <w:rsid w:val="0009136D"/>
    <w:rsid w:val="000913FA"/>
    <w:rsid w:val="00091E6C"/>
    <w:rsid w:val="00091FE1"/>
    <w:rsid w:val="000930C6"/>
    <w:rsid w:val="00093492"/>
    <w:rsid w:val="00093C87"/>
    <w:rsid w:val="00094147"/>
    <w:rsid w:val="00094353"/>
    <w:rsid w:val="00094911"/>
    <w:rsid w:val="00094D38"/>
    <w:rsid w:val="00095847"/>
    <w:rsid w:val="00095916"/>
    <w:rsid w:val="000963B2"/>
    <w:rsid w:val="00096700"/>
    <w:rsid w:val="00096ADA"/>
    <w:rsid w:val="0009705C"/>
    <w:rsid w:val="00097E5E"/>
    <w:rsid w:val="00097EEC"/>
    <w:rsid w:val="000A0029"/>
    <w:rsid w:val="000A0440"/>
    <w:rsid w:val="000A119A"/>
    <w:rsid w:val="000A1D3A"/>
    <w:rsid w:val="000A22A7"/>
    <w:rsid w:val="000A25F1"/>
    <w:rsid w:val="000A2BA2"/>
    <w:rsid w:val="000A3C81"/>
    <w:rsid w:val="000A42D4"/>
    <w:rsid w:val="000A4687"/>
    <w:rsid w:val="000A4852"/>
    <w:rsid w:val="000A49F4"/>
    <w:rsid w:val="000A4B8F"/>
    <w:rsid w:val="000A520A"/>
    <w:rsid w:val="000A55E7"/>
    <w:rsid w:val="000A637D"/>
    <w:rsid w:val="000A63D3"/>
    <w:rsid w:val="000A6875"/>
    <w:rsid w:val="000A7480"/>
    <w:rsid w:val="000A77A3"/>
    <w:rsid w:val="000A7807"/>
    <w:rsid w:val="000B05EC"/>
    <w:rsid w:val="000B09FD"/>
    <w:rsid w:val="000B1753"/>
    <w:rsid w:val="000B19D2"/>
    <w:rsid w:val="000B1B60"/>
    <w:rsid w:val="000B22CA"/>
    <w:rsid w:val="000B2AFB"/>
    <w:rsid w:val="000B4009"/>
    <w:rsid w:val="000B4540"/>
    <w:rsid w:val="000B6C52"/>
    <w:rsid w:val="000B7349"/>
    <w:rsid w:val="000B7985"/>
    <w:rsid w:val="000C0A36"/>
    <w:rsid w:val="000C102F"/>
    <w:rsid w:val="000C12C2"/>
    <w:rsid w:val="000C1709"/>
    <w:rsid w:val="000C18A0"/>
    <w:rsid w:val="000C21BC"/>
    <w:rsid w:val="000C36DC"/>
    <w:rsid w:val="000C4368"/>
    <w:rsid w:val="000C4739"/>
    <w:rsid w:val="000C5133"/>
    <w:rsid w:val="000C5530"/>
    <w:rsid w:val="000C5609"/>
    <w:rsid w:val="000C5CEF"/>
    <w:rsid w:val="000C6218"/>
    <w:rsid w:val="000C6593"/>
    <w:rsid w:val="000C6ADB"/>
    <w:rsid w:val="000C6FA8"/>
    <w:rsid w:val="000C7662"/>
    <w:rsid w:val="000C7DEC"/>
    <w:rsid w:val="000D0A66"/>
    <w:rsid w:val="000D0C51"/>
    <w:rsid w:val="000D1C97"/>
    <w:rsid w:val="000D2105"/>
    <w:rsid w:val="000D361A"/>
    <w:rsid w:val="000D4645"/>
    <w:rsid w:val="000D4B19"/>
    <w:rsid w:val="000D4EA3"/>
    <w:rsid w:val="000D66C0"/>
    <w:rsid w:val="000D6AAE"/>
    <w:rsid w:val="000D6FAE"/>
    <w:rsid w:val="000D7DAA"/>
    <w:rsid w:val="000E0389"/>
    <w:rsid w:val="000E13A8"/>
    <w:rsid w:val="000E2723"/>
    <w:rsid w:val="000E2B69"/>
    <w:rsid w:val="000E3D34"/>
    <w:rsid w:val="000E443A"/>
    <w:rsid w:val="000E60E5"/>
    <w:rsid w:val="000E694A"/>
    <w:rsid w:val="000E711D"/>
    <w:rsid w:val="000E74D0"/>
    <w:rsid w:val="000E7CC2"/>
    <w:rsid w:val="000F09BE"/>
    <w:rsid w:val="000F1C30"/>
    <w:rsid w:val="000F1EA4"/>
    <w:rsid w:val="000F2902"/>
    <w:rsid w:val="000F2E7D"/>
    <w:rsid w:val="000F415E"/>
    <w:rsid w:val="000F4430"/>
    <w:rsid w:val="000F472E"/>
    <w:rsid w:val="000F49ED"/>
    <w:rsid w:val="000F4B93"/>
    <w:rsid w:val="000F4C58"/>
    <w:rsid w:val="000F4FFA"/>
    <w:rsid w:val="000F5EB4"/>
    <w:rsid w:val="000F5F91"/>
    <w:rsid w:val="000F78F2"/>
    <w:rsid w:val="000F7F22"/>
    <w:rsid w:val="0010000A"/>
    <w:rsid w:val="0010030A"/>
    <w:rsid w:val="0010047C"/>
    <w:rsid w:val="00100E8D"/>
    <w:rsid w:val="00101025"/>
    <w:rsid w:val="0010108D"/>
    <w:rsid w:val="00102635"/>
    <w:rsid w:val="001030EF"/>
    <w:rsid w:val="0010323E"/>
    <w:rsid w:val="001035A2"/>
    <w:rsid w:val="001037C8"/>
    <w:rsid w:val="00103D40"/>
    <w:rsid w:val="001041BD"/>
    <w:rsid w:val="00104495"/>
    <w:rsid w:val="00104A88"/>
    <w:rsid w:val="00104C76"/>
    <w:rsid w:val="001061CD"/>
    <w:rsid w:val="00106352"/>
    <w:rsid w:val="00106A33"/>
    <w:rsid w:val="001072AD"/>
    <w:rsid w:val="00110424"/>
    <w:rsid w:val="00112690"/>
    <w:rsid w:val="00112966"/>
    <w:rsid w:val="001129F7"/>
    <w:rsid w:val="0011325F"/>
    <w:rsid w:val="00113670"/>
    <w:rsid w:val="00114521"/>
    <w:rsid w:val="00114651"/>
    <w:rsid w:val="001148A1"/>
    <w:rsid w:val="00114CDB"/>
    <w:rsid w:val="00115121"/>
    <w:rsid w:val="001153AC"/>
    <w:rsid w:val="00115CF1"/>
    <w:rsid w:val="00115F96"/>
    <w:rsid w:val="00116E9F"/>
    <w:rsid w:val="00117E98"/>
    <w:rsid w:val="00117EC5"/>
    <w:rsid w:val="0012012B"/>
    <w:rsid w:val="001205CD"/>
    <w:rsid w:val="00120EA2"/>
    <w:rsid w:val="0012151C"/>
    <w:rsid w:val="001215C1"/>
    <w:rsid w:val="0012164C"/>
    <w:rsid w:val="00122964"/>
    <w:rsid w:val="001233A9"/>
    <w:rsid w:val="0012366D"/>
    <w:rsid w:val="00123A4F"/>
    <w:rsid w:val="001244E4"/>
    <w:rsid w:val="00124A7D"/>
    <w:rsid w:val="00124AF4"/>
    <w:rsid w:val="00125488"/>
    <w:rsid w:val="00125617"/>
    <w:rsid w:val="00125B36"/>
    <w:rsid w:val="00125E19"/>
    <w:rsid w:val="00126071"/>
    <w:rsid w:val="001271B3"/>
    <w:rsid w:val="00130617"/>
    <w:rsid w:val="00130C81"/>
    <w:rsid w:val="001311AA"/>
    <w:rsid w:val="00131672"/>
    <w:rsid w:val="00131F19"/>
    <w:rsid w:val="00131FC3"/>
    <w:rsid w:val="00133B16"/>
    <w:rsid w:val="00133DB8"/>
    <w:rsid w:val="0013481A"/>
    <w:rsid w:val="0013559C"/>
    <w:rsid w:val="001355D2"/>
    <w:rsid w:val="00135EF3"/>
    <w:rsid w:val="00136456"/>
    <w:rsid w:val="00136783"/>
    <w:rsid w:val="001367C6"/>
    <w:rsid w:val="0013687A"/>
    <w:rsid w:val="00136F77"/>
    <w:rsid w:val="00137003"/>
    <w:rsid w:val="001377B8"/>
    <w:rsid w:val="00137F6D"/>
    <w:rsid w:val="00141592"/>
    <w:rsid w:val="00141816"/>
    <w:rsid w:val="001418B0"/>
    <w:rsid w:val="00141965"/>
    <w:rsid w:val="00141BDC"/>
    <w:rsid w:val="0014206D"/>
    <w:rsid w:val="0014274D"/>
    <w:rsid w:val="00143500"/>
    <w:rsid w:val="001436A9"/>
    <w:rsid w:val="00143CAB"/>
    <w:rsid w:val="00143D90"/>
    <w:rsid w:val="00143E10"/>
    <w:rsid w:val="00143E54"/>
    <w:rsid w:val="0014570B"/>
    <w:rsid w:val="0014581C"/>
    <w:rsid w:val="00145B83"/>
    <w:rsid w:val="00146847"/>
    <w:rsid w:val="00146A6B"/>
    <w:rsid w:val="00150194"/>
    <w:rsid w:val="0015153A"/>
    <w:rsid w:val="0015170B"/>
    <w:rsid w:val="001519AE"/>
    <w:rsid w:val="00151E5C"/>
    <w:rsid w:val="00152A7D"/>
    <w:rsid w:val="00152ABA"/>
    <w:rsid w:val="00152B94"/>
    <w:rsid w:val="00152BA6"/>
    <w:rsid w:val="00152E66"/>
    <w:rsid w:val="00153D10"/>
    <w:rsid w:val="001540DC"/>
    <w:rsid w:val="001552EB"/>
    <w:rsid w:val="001555CC"/>
    <w:rsid w:val="00156B86"/>
    <w:rsid w:val="00156C6B"/>
    <w:rsid w:val="00157185"/>
    <w:rsid w:val="001576D0"/>
    <w:rsid w:val="001606AB"/>
    <w:rsid w:val="00160A27"/>
    <w:rsid w:val="00160BC9"/>
    <w:rsid w:val="00161758"/>
    <w:rsid w:val="001626B6"/>
    <w:rsid w:val="0016285C"/>
    <w:rsid w:val="00162F6E"/>
    <w:rsid w:val="00163858"/>
    <w:rsid w:val="00164209"/>
    <w:rsid w:val="0016430F"/>
    <w:rsid w:val="00165570"/>
    <w:rsid w:val="00165916"/>
    <w:rsid w:val="001660B1"/>
    <w:rsid w:val="0016794E"/>
    <w:rsid w:val="001711EF"/>
    <w:rsid w:val="00172958"/>
    <w:rsid w:val="001730B2"/>
    <w:rsid w:val="001735D8"/>
    <w:rsid w:val="00173CB2"/>
    <w:rsid w:val="00175656"/>
    <w:rsid w:val="001765C9"/>
    <w:rsid w:val="00176D00"/>
    <w:rsid w:val="00180E39"/>
    <w:rsid w:val="00181767"/>
    <w:rsid w:val="00181CC6"/>
    <w:rsid w:val="00182022"/>
    <w:rsid w:val="00182825"/>
    <w:rsid w:val="001830B7"/>
    <w:rsid w:val="00183515"/>
    <w:rsid w:val="001836F0"/>
    <w:rsid w:val="00183CB7"/>
    <w:rsid w:val="00184FE5"/>
    <w:rsid w:val="00185A7E"/>
    <w:rsid w:val="00185C26"/>
    <w:rsid w:val="00185EB9"/>
    <w:rsid w:val="00186394"/>
    <w:rsid w:val="0018656B"/>
    <w:rsid w:val="00190215"/>
    <w:rsid w:val="001907E0"/>
    <w:rsid w:val="00191FBA"/>
    <w:rsid w:val="001923B3"/>
    <w:rsid w:val="00192500"/>
    <w:rsid w:val="00193205"/>
    <w:rsid w:val="001932BF"/>
    <w:rsid w:val="0019358C"/>
    <w:rsid w:val="0019568D"/>
    <w:rsid w:val="00196A19"/>
    <w:rsid w:val="0019717D"/>
    <w:rsid w:val="001971D7"/>
    <w:rsid w:val="00197F32"/>
    <w:rsid w:val="001A02BE"/>
    <w:rsid w:val="001A0640"/>
    <w:rsid w:val="001A0C6B"/>
    <w:rsid w:val="001A1D6D"/>
    <w:rsid w:val="001A361A"/>
    <w:rsid w:val="001A4769"/>
    <w:rsid w:val="001A4BF8"/>
    <w:rsid w:val="001A50B3"/>
    <w:rsid w:val="001A53EB"/>
    <w:rsid w:val="001A79E6"/>
    <w:rsid w:val="001A7CDF"/>
    <w:rsid w:val="001B0458"/>
    <w:rsid w:val="001B058F"/>
    <w:rsid w:val="001B0C67"/>
    <w:rsid w:val="001B18FB"/>
    <w:rsid w:val="001B315C"/>
    <w:rsid w:val="001B3513"/>
    <w:rsid w:val="001B354F"/>
    <w:rsid w:val="001B477D"/>
    <w:rsid w:val="001B56E5"/>
    <w:rsid w:val="001B6326"/>
    <w:rsid w:val="001B6F8C"/>
    <w:rsid w:val="001B70D7"/>
    <w:rsid w:val="001B7471"/>
    <w:rsid w:val="001C02D9"/>
    <w:rsid w:val="001C052F"/>
    <w:rsid w:val="001C0806"/>
    <w:rsid w:val="001C1023"/>
    <w:rsid w:val="001C1101"/>
    <w:rsid w:val="001C186E"/>
    <w:rsid w:val="001C2774"/>
    <w:rsid w:val="001C2E04"/>
    <w:rsid w:val="001C3481"/>
    <w:rsid w:val="001C34E9"/>
    <w:rsid w:val="001C3C2A"/>
    <w:rsid w:val="001C4639"/>
    <w:rsid w:val="001C4E74"/>
    <w:rsid w:val="001C50A9"/>
    <w:rsid w:val="001C6D36"/>
    <w:rsid w:val="001C71B7"/>
    <w:rsid w:val="001C79EF"/>
    <w:rsid w:val="001D03C0"/>
    <w:rsid w:val="001D14D4"/>
    <w:rsid w:val="001D1510"/>
    <w:rsid w:val="001D16DD"/>
    <w:rsid w:val="001D19C1"/>
    <w:rsid w:val="001D1E81"/>
    <w:rsid w:val="001D20C1"/>
    <w:rsid w:val="001D22FB"/>
    <w:rsid w:val="001D3064"/>
    <w:rsid w:val="001D3A72"/>
    <w:rsid w:val="001D3FEC"/>
    <w:rsid w:val="001D43E4"/>
    <w:rsid w:val="001D442E"/>
    <w:rsid w:val="001D4AB0"/>
    <w:rsid w:val="001D4E22"/>
    <w:rsid w:val="001D518F"/>
    <w:rsid w:val="001D528A"/>
    <w:rsid w:val="001D5B06"/>
    <w:rsid w:val="001D65F4"/>
    <w:rsid w:val="001D780C"/>
    <w:rsid w:val="001D792D"/>
    <w:rsid w:val="001D7E10"/>
    <w:rsid w:val="001E0236"/>
    <w:rsid w:val="001E030C"/>
    <w:rsid w:val="001E04F1"/>
    <w:rsid w:val="001E0C9F"/>
    <w:rsid w:val="001E11B3"/>
    <w:rsid w:val="001E1A6A"/>
    <w:rsid w:val="001E23F9"/>
    <w:rsid w:val="001E2C9B"/>
    <w:rsid w:val="001E3111"/>
    <w:rsid w:val="001E47AD"/>
    <w:rsid w:val="001E4A94"/>
    <w:rsid w:val="001E4BC2"/>
    <w:rsid w:val="001E51A7"/>
    <w:rsid w:val="001E520B"/>
    <w:rsid w:val="001E575B"/>
    <w:rsid w:val="001E71E2"/>
    <w:rsid w:val="001E76A4"/>
    <w:rsid w:val="001E76D5"/>
    <w:rsid w:val="001E7796"/>
    <w:rsid w:val="001E7AD9"/>
    <w:rsid w:val="001F0D94"/>
    <w:rsid w:val="001F1956"/>
    <w:rsid w:val="001F1B80"/>
    <w:rsid w:val="001F26D1"/>
    <w:rsid w:val="001F2792"/>
    <w:rsid w:val="001F2DE7"/>
    <w:rsid w:val="001F30F4"/>
    <w:rsid w:val="001F34B3"/>
    <w:rsid w:val="001F4127"/>
    <w:rsid w:val="001F4763"/>
    <w:rsid w:val="001F4EDB"/>
    <w:rsid w:val="001F6056"/>
    <w:rsid w:val="001F6353"/>
    <w:rsid w:val="001F6AB3"/>
    <w:rsid w:val="001F72D8"/>
    <w:rsid w:val="001F7360"/>
    <w:rsid w:val="001F7FC5"/>
    <w:rsid w:val="002011DF"/>
    <w:rsid w:val="002015FD"/>
    <w:rsid w:val="00202BCC"/>
    <w:rsid w:val="0020380C"/>
    <w:rsid w:val="002040B7"/>
    <w:rsid w:val="002045A6"/>
    <w:rsid w:val="00204940"/>
    <w:rsid w:val="002063C4"/>
    <w:rsid w:val="00206E92"/>
    <w:rsid w:val="00207513"/>
    <w:rsid w:val="00207813"/>
    <w:rsid w:val="0020789B"/>
    <w:rsid w:val="00210709"/>
    <w:rsid w:val="00211434"/>
    <w:rsid w:val="002115C1"/>
    <w:rsid w:val="002116EE"/>
    <w:rsid w:val="00211E35"/>
    <w:rsid w:val="002136A7"/>
    <w:rsid w:val="00213744"/>
    <w:rsid w:val="00214364"/>
    <w:rsid w:val="002144C0"/>
    <w:rsid w:val="0021451E"/>
    <w:rsid w:val="00214643"/>
    <w:rsid w:val="00214AE9"/>
    <w:rsid w:val="00215219"/>
    <w:rsid w:val="002157BA"/>
    <w:rsid w:val="0021583A"/>
    <w:rsid w:val="00215DB4"/>
    <w:rsid w:val="00216367"/>
    <w:rsid w:val="00216DC4"/>
    <w:rsid w:val="00220420"/>
    <w:rsid w:val="00221DEE"/>
    <w:rsid w:val="00222951"/>
    <w:rsid w:val="00224D01"/>
    <w:rsid w:val="0022579F"/>
    <w:rsid w:val="00225B94"/>
    <w:rsid w:val="002260AC"/>
    <w:rsid w:val="00226553"/>
    <w:rsid w:val="00227D56"/>
    <w:rsid w:val="0023004E"/>
    <w:rsid w:val="002301E9"/>
    <w:rsid w:val="00231742"/>
    <w:rsid w:val="00231BBF"/>
    <w:rsid w:val="00231CC0"/>
    <w:rsid w:val="00231F64"/>
    <w:rsid w:val="00232B14"/>
    <w:rsid w:val="002350AC"/>
    <w:rsid w:val="00236E2A"/>
    <w:rsid w:val="00240079"/>
    <w:rsid w:val="002407BD"/>
    <w:rsid w:val="002409B7"/>
    <w:rsid w:val="002414A0"/>
    <w:rsid w:val="00242136"/>
    <w:rsid w:val="00242382"/>
    <w:rsid w:val="00242821"/>
    <w:rsid w:val="002435F5"/>
    <w:rsid w:val="00244713"/>
    <w:rsid w:val="00244918"/>
    <w:rsid w:val="00245849"/>
    <w:rsid w:val="00245A57"/>
    <w:rsid w:val="00245B1C"/>
    <w:rsid w:val="002466AC"/>
    <w:rsid w:val="00246992"/>
    <w:rsid w:val="00246B5B"/>
    <w:rsid w:val="002470DB"/>
    <w:rsid w:val="00250B72"/>
    <w:rsid w:val="002518AC"/>
    <w:rsid w:val="00251EA7"/>
    <w:rsid w:val="002527B8"/>
    <w:rsid w:val="00252D91"/>
    <w:rsid w:val="00253083"/>
    <w:rsid w:val="002531ED"/>
    <w:rsid w:val="00253FEE"/>
    <w:rsid w:val="002544CA"/>
    <w:rsid w:val="00256A23"/>
    <w:rsid w:val="00257226"/>
    <w:rsid w:val="00257259"/>
    <w:rsid w:val="0026097F"/>
    <w:rsid w:val="00260B7F"/>
    <w:rsid w:val="00261D47"/>
    <w:rsid w:val="00262421"/>
    <w:rsid w:val="002626E3"/>
    <w:rsid w:val="0026355E"/>
    <w:rsid w:val="00263719"/>
    <w:rsid w:val="00264414"/>
    <w:rsid w:val="00264B87"/>
    <w:rsid w:val="002706C1"/>
    <w:rsid w:val="00270A32"/>
    <w:rsid w:val="002713BD"/>
    <w:rsid w:val="002714A6"/>
    <w:rsid w:val="00271D5C"/>
    <w:rsid w:val="00271E10"/>
    <w:rsid w:val="00272545"/>
    <w:rsid w:val="002729ED"/>
    <w:rsid w:val="00273279"/>
    <w:rsid w:val="00273387"/>
    <w:rsid w:val="0027373A"/>
    <w:rsid w:val="00273FB3"/>
    <w:rsid w:val="00274658"/>
    <w:rsid w:val="002765EA"/>
    <w:rsid w:val="00276CA9"/>
    <w:rsid w:val="0027746F"/>
    <w:rsid w:val="002809D0"/>
    <w:rsid w:val="00280A4E"/>
    <w:rsid w:val="00280D2C"/>
    <w:rsid w:val="00281EDE"/>
    <w:rsid w:val="00282738"/>
    <w:rsid w:val="00282D3C"/>
    <w:rsid w:val="00282F64"/>
    <w:rsid w:val="002847FD"/>
    <w:rsid w:val="00285067"/>
    <w:rsid w:val="00285C7B"/>
    <w:rsid w:val="00285CA2"/>
    <w:rsid w:val="00285E49"/>
    <w:rsid w:val="002865F8"/>
    <w:rsid w:val="002879E8"/>
    <w:rsid w:val="00287AD4"/>
    <w:rsid w:val="0029051F"/>
    <w:rsid w:val="00292026"/>
    <w:rsid w:val="00292635"/>
    <w:rsid w:val="00293001"/>
    <w:rsid w:val="002946A8"/>
    <w:rsid w:val="00295295"/>
    <w:rsid w:val="00295E90"/>
    <w:rsid w:val="0029665C"/>
    <w:rsid w:val="0029691C"/>
    <w:rsid w:val="00296C62"/>
    <w:rsid w:val="002978F4"/>
    <w:rsid w:val="002A0D02"/>
    <w:rsid w:val="002A1A28"/>
    <w:rsid w:val="002A20BF"/>
    <w:rsid w:val="002A2A3A"/>
    <w:rsid w:val="002A32C4"/>
    <w:rsid w:val="002A3D4C"/>
    <w:rsid w:val="002A4439"/>
    <w:rsid w:val="002A4A37"/>
    <w:rsid w:val="002A6484"/>
    <w:rsid w:val="002A66CD"/>
    <w:rsid w:val="002A7972"/>
    <w:rsid w:val="002B0493"/>
    <w:rsid w:val="002B1096"/>
    <w:rsid w:val="002B1918"/>
    <w:rsid w:val="002B1D78"/>
    <w:rsid w:val="002B1EAF"/>
    <w:rsid w:val="002B1FC6"/>
    <w:rsid w:val="002B213A"/>
    <w:rsid w:val="002B27D9"/>
    <w:rsid w:val="002B4E73"/>
    <w:rsid w:val="002B608F"/>
    <w:rsid w:val="002B671A"/>
    <w:rsid w:val="002B74B6"/>
    <w:rsid w:val="002C0259"/>
    <w:rsid w:val="002C0FCC"/>
    <w:rsid w:val="002C1469"/>
    <w:rsid w:val="002C15C7"/>
    <w:rsid w:val="002C1F8B"/>
    <w:rsid w:val="002C2115"/>
    <w:rsid w:val="002C2BF1"/>
    <w:rsid w:val="002C41D0"/>
    <w:rsid w:val="002C43DA"/>
    <w:rsid w:val="002C4CFC"/>
    <w:rsid w:val="002C63E1"/>
    <w:rsid w:val="002C7064"/>
    <w:rsid w:val="002D0924"/>
    <w:rsid w:val="002D1A59"/>
    <w:rsid w:val="002D2435"/>
    <w:rsid w:val="002D304F"/>
    <w:rsid w:val="002D3466"/>
    <w:rsid w:val="002D37C1"/>
    <w:rsid w:val="002D4C34"/>
    <w:rsid w:val="002D5227"/>
    <w:rsid w:val="002D62EB"/>
    <w:rsid w:val="002D6356"/>
    <w:rsid w:val="002D6397"/>
    <w:rsid w:val="002D6399"/>
    <w:rsid w:val="002D68FB"/>
    <w:rsid w:val="002D6AF7"/>
    <w:rsid w:val="002D6B4C"/>
    <w:rsid w:val="002D6FAA"/>
    <w:rsid w:val="002D7187"/>
    <w:rsid w:val="002D7AEC"/>
    <w:rsid w:val="002E06CE"/>
    <w:rsid w:val="002E1D92"/>
    <w:rsid w:val="002E1EBA"/>
    <w:rsid w:val="002E2BBA"/>
    <w:rsid w:val="002E3742"/>
    <w:rsid w:val="002E47A2"/>
    <w:rsid w:val="002E4882"/>
    <w:rsid w:val="002E618C"/>
    <w:rsid w:val="002E7130"/>
    <w:rsid w:val="002E77A1"/>
    <w:rsid w:val="002E7ADE"/>
    <w:rsid w:val="002F0A10"/>
    <w:rsid w:val="002F15A2"/>
    <w:rsid w:val="002F2356"/>
    <w:rsid w:val="002F26C5"/>
    <w:rsid w:val="002F2D32"/>
    <w:rsid w:val="002F2DC6"/>
    <w:rsid w:val="002F2E3C"/>
    <w:rsid w:val="002F3DCC"/>
    <w:rsid w:val="002F41FA"/>
    <w:rsid w:val="002F4694"/>
    <w:rsid w:val="002F4789"/>
    <w:rsid w:val="002F5A64"/>
    <w:rsid w:val="002F5BE1"/>
    <w:rsid w:val="002F72D0"/>
    <w:rsid w:val="002F7BFF"/>
    <w:rsid w:val="003001D3"/>
    <w:rsid w:val="0030049E"/>
    <w:rsid w:val="00302426"/>
    <w:rsid w:val="0030271C"/>
    <w:rsid w:val="00302FFC"/>
    <w:rsid w:val="00304B87"/>
    <w:rsid w:val="00304E72"/>
    <w:rsid w:val="00305C1B"/>
    <w:rsid w:val="003066CB"/>
    <w:rsid w:val="00306C48"/>
    <w:rsid w:val="0030702F"/>
    <w:rsid w:val="003076D2"/>
    <w:rsid w:val="003109F9"/>
    <w:rsid w:val="00310AF7"/>
    <w:rsid w:val="003115DE"/>
    <w:rsid w:val="00312AF2"/>
    <w:rsid w:val="00314B7D"/>
    <w:rsid w:val="00315481"/>
    <w:rsid w:val="00315D57"/>
    <w:rsid w:val="00315DFE"/>
    <w:rsid w:val="003164BE"/>
    <w:rsid w:val="0031726C"/>
    <w:rsid w:val="00317E1F"/>
    <w:rsid w:val="00320E03"/>
    <w:rsid w:val="00320EC3"/>
    <w:rsid w:val="00320EC5"/>
    <w:rsid w:val="003211BB"/>
    <w:rsid w:val="003224BC"/>
    <w:rsid w:val="003225AA"/>
    <w:rsid w:val="00322798"/>
    <w:rsid w:val="00324872"/>
    <w:rsid w:val="00324B3C"/>
    <w:rsid w:val="003260AE"/>
    <w:rsid w:val="003263FD"/>
    <w:rsid w:val="00326C66"/>
    <w:rsid w:val="00326D0D"/>
    <w:rsid w:val="0032703B"/>
    <w:rsid w:val="00327545"/>
    <w:rsid w:val="00327AFC"/>
    <w:rsid w:val="003303BB"/>
    <w:rsid w:val="00331D30"/>
    <w:rsid w:val="00332365"/>
    <w:rsid w:val="003331E1"/>
    <w:rsid w:val="00333E33"/>
    <w:rsid w:val="003343E9"/>
    <w:rsid w:val="00335545"/>
    <w:rsid w:val="00335C99"/>
    <w:rsid w:val="00337A66"/>
    <w:rsid w:val="00337A9B"/>
    <w:rsid w:val="003404DC"/>
    <w:rsid w:val="003415F3"/>
    <w:rsid w:val="003435A4"/>
    <w:rsid w:val="003436AA"/>
    <w:rsid w:val="00343B15"/>
    <w:rsid w:val="00343FBE"/>
    <w:rsid w:val="003443DD"/>
    <w:rsid w:val="003456CC"/>
    <w:rsid w:val="00345B6A"/>
    <w:rsid w:val="0035051D"/>
    <w:rsid w:val="0035059B"/>
    <w:rsid w:val="00351B26"/>
    <w:rsid w:val="00351EEA"/>
    <w:rsid w:val="003521E6"/>
    <w:rsid w:val="003526A2"/>
    <w:rsid w:val="00353217"/>
    <w:rsid w:val="00353D77"/>
    <w:rsid w:val="0035449B"/>
    <w:rsid w:val="00354523"/>
    <w:rsid w:val="0035507A"/>
    <w:rsid w:val="00355E09"/>
    <w:rsid w:val="00356055"/>
    <w:rsid w:val="00356136"/>
    <w:rsid w:val="0035665F"/>
    <w:rsid w:val="00356C03"/>
    <w:rsid w:val="00356FF5"/>
    <w:rsid w:val="0035746B"/>
    <w:rsid w:val="0036024A"/>
    <w:rsid w:val="003612DA"/>
    <w:rsid w:val="0036130E"/>
    <w:rsid w:val="00361A3B"/>
    <w:rsid w:val="00363349"/>
    <w:rsid w:val="00363A41"/>
    <w:rsid w:val="00364A14"/>
    <w:rsid w:val="00364D40"/>
    <w:rsid w:val="0036512E"/>
    <w:rsid w:val="00365972"/>
    <w:rsid w:val="00365DE2"/>
    <w:rsid w:val="00366D04"/>
    <w:rsid w:val="00366DD0"/>
    <w:rsid w:val="00366EF2"/>
    <w:rsid w:val="00366F66"/>
    <w:rsid w:val="00367B95"/>
    <w:rsid w:val="00370245"/>
    <w:rsid w:val="00370BCD"/>
    <w:rsid w:val="00372C7D"/>
    <w:rsid w:val="0037324D"/>
    <w:rsid w:val="0037391C"/>
    <w:rsid w:val="003739F2"/>
    <w:rsid w:val="00373DC0"/>
    <w:rsid w:val="00376B55"/>
    <w:rsid w:val="00376D7A"/>
    <w:rsid w:val="00377EEE"/>
    <w:rsid w:val="00380A67"/>
    <w:rsid w:val="00380DDD"/>
    <w:rsid w:val="00383B1F"/>
    <w:rsid w:val="003840CC"/>
    <w:rsid w:val="0038455C"/>
    <w:rsid w:val="00384881"/>
    <w:rsid w:val="00384A4A"/>
    <w:rsid w:val="00385957"/>
    <w:rsid w:val="003865BB"/>
    <w:rsid w:val="00387BE0"/>
    <w:rsid w:val="003901A4"/>
    <w:rsid w:val="003902B3"/>
    <w:rsid w:val="003904F7"/>
    <w:rsid w:val="003909C3"/>
    <w:rsid w:val="00391A6D"/>
    <w:rsid w:val="0039203C"/>
    <w:rsid w:val="003922A0"/>
    <w:rsid w:val="00392730"/>
    <w:rsid w:val="00392915"/>
    <w:rsid w:val="00392BD4"/>
    <w:rsid w:val="00392D23"/>
    <w:rsid w:val="00393212"/>
    <w:rsid w:val="00393B8F"/>
    <w:rsid w:val="00395114"/>
    <w:rsid w:val="00395A24"/>
    <w:rsid w:val="00395D98"/>
    <w:rsid w:val="00396DAC"/>
    <w:rsid w:val="003A00E4"/>
    <w:rsid w:val="003A0D6C"/>
    <w:rsid w:val="003A0EF1"/>
    <w:rsid w:val="003A1205"/>
    <w:rsid w:val="003A155F"/>
    <w:rsid w:val="003A192B"/>
    <w:rsid w:val="003A19DB"/>
    <w:rsid w:val="003A1EC8"/>
    <w:rsid w:val="003A27A4"/>
    <w:rsid w:val="003A3235"/>
    <w:rsid w:val="003A3CE1"/>
    <w:rsid w:val="003A57D4"/>
    <w:rsid w:val="003A5A14"/>
    <w:rsid w:val="003A664A"/>
    <w:rsid w:val="003A69CA"/>
    <w:rsid w:val="003A6AE1"/>
    <w:rsid w:val="003A7217"/>
    <w:rsid w:val="003A7239"/>
    <w:rsid w:val="003A7846"/>
    <w:rsid w:val="003A78F2"/>
    <w:rsid w:val="003B1043"/>
    <w:rsid w:val="003B2829"/>
    <w:rsid w:val="003B2CC8"/>
    <w:rsid w:val="003B2E24"/>
    <w:rsid w:val="003B3DB6"/>
    <w:rsid w:val="003B4552"/>
    <w:rsid w:val="003B45C7"/>
    <w:rsid w:val="003B5777"/>
    <w:rsid w:val="003B5B6E"/>
    <w:rsid w:val="003B66AF"/>
    <w:rsid w:val="003B7661"/>
    <w:rsid w:val="003B7924"/>
    <w:rsid w:val="003B7D37"/>
    <w:rsid w:val="003C002E"/>
    <w:rsid w:val="003C00FF"/>
    <w:rsid w:val="003C0525"/>
    <w:rsid w:val="003C054F"/>
    <w:rsid w:val="003C0F8E"/>
    <w:rsid w:val="003C23AD"/>
    <w:rsid w:val="003C268F"/>
    <w:rsid w:val="003C31B4"/>
    <w:rsid w:val="003C33D3"/>
    <w:rsid w:val="003C3A15"/>
    <w:rsid w:val="003C3E47"/>
    <w:rsid w:val="003C48E4"/>
    <w:rsid w:val="003C4D95"/>
    <w:rsid w:val="003C552B"/>
    <w:rsid w:val="003C5625"/>
    <w:rsid w:val="003C5AF6"/>
    <w:rsid w:val="003D0513"/>
    <w:rsid w:val="003D0534"/>
    <w:rsid w:val="003D152D"/>
    <w:rsid w:val="003D1A32"/>
    <w:rsid w:val="003D2BFE"/>
    <w:rsid w:val="003D2ECF"/>
    <w:rsid w:val="003D3CAB"/>
    <w:rsid w:val="003D421A"/>
    <w:rsid w:val="003D5289"/>
    <w:rsid w:val="003D55D3"/>
    <w:rsid w:val="003D5EC1"/>
    <w:rsid w:val="003E34E7"/>
    <w:rsid w:val="003E5DC5"/>
    <w:rsid w:val="003E60C9"/>
    <w:rsid w:val="003E69DB"/>
    <w:rsid w:val="003E6A16"/>
    <w:rsid w:val="003E6D57"/>
    <w:rsid w:val="003E7556"/>
    <w:rsid w:val="003F13C7"/>
    <w:rsid w:val="003F1B0B"/>
    <w:rsid w:val="003F32FC"/>
    <w:rsid w:val="003F39D1"/>
    <w:rsid w:val="003F3CB5"/>
    <w:rsid w:val="003F3E11"/>
    <w:rsid w:val="003F41B3"/>
    <w:rsid w:val="003F57CE"/>
    <w:rsid w:val="003F596C"/>
    <w:rsid w:val="003F6774"/>
    <w:rsid w:val="003F6A55"/>
    <w:rsid w:val="003F779F"/>
    <w:rsid w:val="00400460"/>
    <w:rsid w:val="0040114D"/>
    <w:rsid w:val="00401304"/>
    <w:rsid w:val="00401382"/>
    <w:rsid w:val="004014A5"/>
    <w:rsid w:val="00401F29"/>
    <w:rsid w:val="00402788"/>
    <w:rsid w:val="004035A2"/>
    <w:rsid w:val="00403A93"/>
    <w:rsid w:val="004055EF"/>
    <w:rsid w:val="00405927"/>
    <w:rsid w:val="004105DC"/>
    <w:rsid w:val="00411511"/>
    <w:rsid w:val="004118A1"/>
    <w:rsid w:val="00411DC8"/>
    <w:rsid w:val="00412266"/>
    <w:rsid w:val="0041257E"/>
    <w:rsid w:val="004140FA"/>
    <w:rsid w:val="00415146"/>
    <w:rsid w:val="00417BC3"/>
    <w:rsid w:val="00417D6B"/>
    <w:rsid w:val="00417E9A"/>
    <w:rsid w:val="00417EC5"/>
    <w:rsid w:val="00420100"/>
    <w:rsid w:val="00420E62"/>
    <w:rsid w:val="00421350"/>
    <w:rsid w:val="00421FFD"/>
    <w:rsid w:val="0042283B"/>
    <w:rsid w:val="00422FDD"/>
    <w:rsid w:val="004238FA"/>
    <w:rsid w:val="00424371"/>
    <w:rsid w:val="00425E05"/>
    <w:rsid w:val="00425E80"/>
    <w:rsid w:val="00426348"/>
    <w:rsid w:val="00426DF7"/>
    <w:rsid w:val="00427CF9"/>
    <w:rsid w:val="00427E45"/>
    <w:rsid w:val="00430B41"/>
    <w:rsid w:val="00434115"/>
    <w:rsid w:val="00434192"/>
    <w:rsid w:val="00434D3D"/>
    <w:rsid w:val="00435478"/>
    <w:rsid w:val="00436E00"/>
    <w:rsid w:val="00437138"/>
    <w:rsid w:val="00437723"/>
    <w:rsid w:val="00437875"/>
    <w:rsid w:val="00440A6B"/>
    <w:rsid w:val="00440B32"/>
    <w:rsid w:val="00440C61"/>
    <w:rsid w:val="00441C16"/>
    <w:rsid w:val="00441C81"/>
    <w:rsid w:val="00442389"/>
    <w:rsid w:val="00442AB8"/>
    <w:rsid w:val="00443012"/>
    <w:rsid w:val="00443CC6"/>
    <w:rsid w:val="00445BF0"/>
    <w:rsid w:val="00445EF6"/>
    <w:rsid w:val="0044664B"/>
    <w:rsid w:val="004502B7"/>
    <w:rsid w:val="004508A6"/>
    <w:rsid w:val="0045143C"/>
    <w:rsid w:val="00451BFA"/>
    <w:rsid w:val="00453132"/>
    <w:rsid w:val="0045318D"/>
    <w:rsid w:val="00454450"/>
    <w:rsid w:val="00454B5C"/>
    <w:rsid w:val="0045599B"/>
    <w:rsid w:val="00455D9E"/>
    <w:rsid w:val="00455F72"/>
    <w:rsid w:val="00456B9C"/>
    <w:rsid w:val="00457D8D"/>
    <w:rsid w:val="00460E25"/>
    <w:rsid w:val="004611E5"/>
    <w:rsid w:val="004612E5"/>
    <w:rsid w:val="00461403"/>
    <w:rsid w:val="004618E4"/>
    <w:rsid w:val="004619E7"/>
    <w:rsid w:val="00461B8C"/>
    <w:rsid w:val="00462183"/>
    <w:rsid w:val="004627D6"/>
    <w:rsid w:val="0046361D"/>
    <w:rsid w:val="0046386E"/>
    <w:rsid w:val="004643F3"/>
    <w:rsid w:val="00464406"/>
    <w:rsid w:val="00464C95"/>
    <w:rsid w:val="00466994"/>
    <w:rsid w:val="00466D59"/>
    <w:rsid w:val="004672C9"/>
    <w:rsid w:val="004674F1"/>
    <w:rsid w:val="004675DA"/>
    <w:rsid w:val="00467B0E"/>
    <w:rsid w:val="00467B86"/>
    <w:rsid w:val="004703F1"/>
    <w:rsid w:val="00470A23"/>
    <w:rsid w:val="00470D07"/>
    <w:rsid w:val="004712A6"/>
    <w:rsid w:val="004724B2"/>
    <w:rsid w:val="00472BE1"/>
    <w:rsid w:val="004738BD"/>
    <w:rsid w:val="00474373"/>
    <w:rsid w:val="0047508A"/>
    <w:rsid w:val="004750FD"/>
    <w:rsid w:val="00475A7A"/>
    <w:rsid w:val="004766D0"/>
    <w:rsid w:val="00476B00"/>
    <w:rsid w:val="00477018"/>
    <w:rsid w:val="00477098"/>
    <w:rsid w:val="00477102"/>
    <w:rsid w:val="00480763"/>
    <w:rsid w:val="00481259"/>
    <w:rsid w:val="004814F9"/>
    <w:rsid w:val="00482E1C"/>
    <w:rsid w:val="004831DB"/>
    <w:rsid w:val="00483B50"/>
    <w:rsid w:val="00483CC9"/>
    <w:rsid w:val="004841C3"/>
    <w:rsid w:val="004848CC"/>
    <w:rsid w:val="004857E2"/>
    <w:rsid w:val="00486A05"/>
    <w:rsid w:val="00486A52"/>
    <w:rsid w:val="00487561"/>
    <w:rsid w:val="00487A88"/>
    <w:rsid w:val="00487B1E"/>
    <w:rsid w:val="00491AF2"/>
    <w:rsid w:val="00491AF5"/>
    <w:rsid w:val="004932AD"/>
    <w:rsid w:val="00493D82"/>
    <w:rsid w:val="00494A55"/>
    <w:rsid w:val="00494C20"/>
    <w:rsid w:val="00494D96"/>
    <w:rsid w:val="00494ED0"/>
    <w:rsid w:val="0049544B"/>
    <w:rsid w:val="0049571C"/>
    <w:rsid w:val="00496945"/>
    <w:rsid w:val="00496DB0"/>
    <w:rsid w:val="00496DE9"/>
    <w:rsid w:val="00497C11"/>
    <w:rsid w:val="004A0090"/>
    <w:rsid w:val="004A00BB"/>
    <w:rsid w:val="004A01B1"/>
    <w:rsid w:val="004A117B"/>
    <w:rsid w:val="004A2202"/>
    <w:rsid w:val="004A2ABE"/>
    <w:rsid w:val="004A2C89"/>
    <w:rsid w:val="004A348E"/>
    <w:rsid w:val="004A39A7"/>
    <w:rsid w:val="004A4247"/>
    <w:rsid w:val="004A4466"/>
    <w:rsid w:val="004A483B"/>
    <w:rsid w:val="004A487E"/>
    <w:rsid w:val="004A4E60"/>
    <w:rsid w:val="004A56FE"/>
    <w:rsid w:val="004A603F"/>
    <w:rsid w:val="004A6556"/>
    <w:rsid w:val="004A699B"/>
    <w:rsid w:val="004A73A0"/>
    <w:rsid w:val="004A75E5"/>
    <w:rsid w:val="004B237B"/>
    <w:rsid w:val="004B27D7"/>
    <w:rsid w:val="004B28AB"/>
    <w:rsid w:val="004B4F51"/>
    <w:rsid w:val="004B5445"/>
    <w:rsid w:val="004B6043"/>
    <w:rsid w:val="004B64A9"/>
    <w:rsid w:val="004B6954"/>
    <w:rsid w:val="004B7B9F"/>
    <w:rsid w:val="004C02A7"/>
    <w:rsid w:val="004C0491"/>
    <w:rsid w:val="004C14CB"/>
    <w:rsid w:val="004C1B15"/>
    <w:rsid w:val="004C1CFD"/>
    <w:rsid w:val="004C201C"/>
    <w:rsid w:val="004C3C75"/>
    <w:rsid w:val="004C4FBC"/>
    <w:rsid w:val="004C54D6"/>
    <w:rsid w:val="004C5959"/>
    <w:rsid w:val="004C5C87"/>
    <w:rsid w:val="004C5D3E"/>
    <w:rsid w:val="004C6575"/>
    <w:rsid w:val="004C6EDF"/>
    <w:rsid w:val="004C70DC"/>
    <w:rsid w:val="004C7A4E"/>
    <w:rsid w:val="004C7DF0"/>
    <w:rsid w:val="004D0007"/>
    <w:rsid w:val="004D02E7"/>
    <w:rsid w:val="004D0C8E"/>
    <w:rsid w:val="004D102B"/>
    <w:rsid w:val="004D1298"/>
    <w:rsid w:val="004D17DF"/>
    <w:rsid w:val="004D1CBD"/>
    <w:rsid w:val="004D21FF"/>
    <w:rsid w:val="004D3E5B"/>
    <w:rsid w:val="004D551E"/>
    <w:rsid w:val="004D760C"/>
    <w:rsid w:val="004D7FB4"/>
    <w:rsid w:val="004E042B"/>
    <w:rsid w:val="004E0795"/>
    <w:rsid w:val="004E0EE3"/>
    <w:rsid w:val="004E1440"/>
    <w:rsid w:val="004E204A"/>
    <w:rsid w:val="004E2659"/>
    <w:rsid w:val="004E3626"/>
    <w:rsid w:val="004E3BB4"/>
    <w:rsid w:val="004E3CEC"/>
    <w:rsid w:val="004E4788"/>
    <w:rsid w:val="004E4EE0"/>
    <w:rsid w:val="004E5CA1"/>
    <w:rsid w:val="004E5F53"/>
    <w:rsid w:val="004E6C26"/>
    <w:rsid w:val="004E6FAD"/>
    <w:rsid w:val="004E71FA"/>
    <w:rsid w:val="004E7ACD"/>
    <w:rsid w:val="004F099A"/>
    <w:rsid w:val="004F18A2"/>
    <w:rsid w:val="004F224A"/>
    <w:rsid w:val="004F2692"/>
    <w:rsid w:val="004F4E45"/>
    <w:rsid w:val="004F536A"/>
    <w:rsid w:val="004F56BB"/>
    <w:rsid w:val="004F590D"/>
    <w:rsid w:val="004F6409"/>
    <w:rsid w:val="004F7D37"/>
    <w:rsid w:val="004F7FF2"/>
    <w:rsid w:val="00501582"/>
    <w:rsid w:val="005022CC"/>
    <w:rsid w:val="00503C46"/>
    <w:rsid w:val="005042F4"/>
    <w:rsid w:val="0050493B"/>
    <w:rsid w:val="00505014"/>
    <w:rsid w:val="00505AA2"/>
    <w:rsid w:val="0050662E"/>
    <w:rsid w:val="005109F4"/>
    <w:rsid w:val="00510A81"/>
    <w:rsid w:val="00510AE8"/>
    <w:rsid w:val="005112B2"/>
    <w:rsid w:val="005118CD"/>
    <w:rsid w:val="00511D34"/>
    <w:rsid w:val="005121B1"/>
    <w:rsid w:val="00512346"/>
    <w:rsid w:val="005125FC"/>
    <w:rsid w:val="0051276C"/>
    <w:rsid w:val="00513434"/>
    <w:rsid w:val="00513674"/>
    <w:rsid w:val="00516A77"/>
    <w:rsid w:val="005176F3"/>
    <w:rsid w:val="00520643"/>
    <w:rsid w:val="0052112E"/>
    <w:rsid w:val="0052118E"/>
    <w:rsid w:val="00521850"/>
    <w:rsid w:val="00521A29"/>
    <w:rsid w:val="005222B0"/>
    <w:rsid w:val="0052356C"/>
    <w:rsid w:val="005239D5"/>
    <w:rsid w:val="00523C6C"/>
    <w:rsid w:val="005240F2"/>
    <w:rsid w:val="00524D4A"/>
    <w:rsid w:val="00526593"/>
    <w:rsid w:val="005267A0"/>
    <w:rsid w:val="005267CE"/>
    <w:rsid w:val="0052730E"/>
    <w:rsid w:val="00527B4E"/>
    <w:rsid w:val="00530BDE"/>
    <w:rsid w:val="0053227B"/>
    <w:rsid w:val="0053231A"/>
    <w:rsid w:val="0053335A"/>
    <w:rsid w:val="00533502"/>
    <w:rsid w:val="00533F16"/>
    <w:rsid w:val="00534476"/>
    <w:rsid w:val="00534FF7"/>
    <w:rsid w:val="005367F1"/>
    <w:rsid w:val="00536EAC"/>
    <w:rsid w:val="0053715F"/>
    <w:rsid w:val="00537BC4"/>
    <w:rsid w:val="0054007D"/>
    <w:rsid w:val="0054172B"/>
    <w:rsid w:val="00542623"/>
    <w:rsid w:val="00542CD1"/>
    <w:rsid w:val="005436D7"/>
    <w:rsid w:val="005438F9"/>
    <w:rsid w:val="0054417B"/>
    <w:rsid w:val="00544491"/>
    <w:rsid w:val="00544AC3"/>
    <w:rsid w:val="00545559"/>
    <w:rsid w:val="005478F9"/>
    <w:rsid w:val="00547AEA"/>
    <w:rsid w:val="00547D2A"/>
    <w:rsid w:val="0055007F"/>
    <w:rsid w:val="00550229"/>
    <w:rsid w:val="0055068B"/>
    <w:rsid w:val="00550B39"/>
    <w:rsid w:val="00550C6F"/>
    <w:rsid w:val="00550DB4"/>
    <w:rsid w:val="00551B47"/>
    <w:rsid w:val="00551E8D"/>
    <w:rsid w:val="00552668"/>
    <w:rsid w:val="005529F6"/>
    <w:rsid w:val="005546A4"/>
    <w:rsid w:val="00554B8E"/>
    <w:rsid w:val="00554EFE"/>
    <w:rsid w:val="0055541F"/>
    <w:rsid w:val="00555CA4"/>
    <w:rsid w:val="00556274"/>
    <w:rsid w:val="00556A33"/>
    <w:rsid w:val="005605E9"/>
    <w:rsid w:val="005608AB"/>
    <w:rsid w:val="0056101B"/>
    <w:rsid w:val="00561492"/>
    <w:rsid w:val="005614FA"/>
    <w:rsid w:val="00561D6F"/>
    <w:rsid w:val="005633E2"/>
    <w:rsid w:val="00563626"/>
    <w:rsid w:val="00564680"/>
    <w:rsid w:val="00564B01"/>
    <w:rsid w:val="005654F7"/>
    <w:rsid w:val="00565A74"/>
    <w:rsid w:val="00565C32"/>
    <w:rsid w:val="005663DD"/>
    <w:rsid w:val="00566987"/>
    <w:rsid w:val="005678A9"/>
    <w:rsid w:val="00567EFF"/>
    <w:rsid w:val="00570078"/>
    <w:rsid w:val="00570260"/>
    <w:rsid w:val="00571095"/>
    <w:rsid w:val="0057124E"/>
    <w:rsid w:val="00571E88"/>
    <w:rsid w:val="005724C7"/>
    <w:rsid w:val="005737CD"/>
    <w:rsid w:val="005740CB"/>
    <w:rsid w:val="0057410E"/>
    <w:rsid w:val="005743DC"/>
    <w:rsid w:val="00574CE1"/>
    <w:rsid w:val="00574ECD"/>
    <w:rsid w:val="005750DC"/>
    <w:rsid w:val="00575691"/>
    <w:rsid w:val="00576192"/>
    <w:rsid w:val="00576377"/>
    <w:rsid w:val="00576CF7"/>
    <w:rsid w:val="00576F2B"/>
    <w:rsid w:val="005777F5"/>
    <w:rsid w:val="00577E61"/>
    <w:rsid w:val="0058108C"/>
    <w:rsid w:val="005817DE"/>
    <w:rsid w:val="0058275C"/>
    <w:rsid w:val="00582FC6"/>
    <w:rsid w:val="0058305A"/>
    <w:rsid w:val="0058326A"/>
    <w:rsid w:val="0058359D"/>
    <w:rsid w:val="00583721"/>
    <w:rsid w:val="00584026"/>
    <w:rsid w:val="0058440A"/>
    <w:rsid w:val="005844AB"/>
    <w:rsid w:val="0058479C"/>
    <w:rsid w:val="00585743"/>
    <w:rsid w:val="00585BE7"/>
    <w:rsid w:val="00586F68"/>
    <w:rsid w:val="00587100"/>
    <w:rsid w:val="00587381"/>
    <w:rsid w:val="0059078C"/>
    <w:rsid w:val="00590B30"/>
    <w:rsid w:val="00591172"/>
    <w:rsid w:val="0059149B"/>
    <w:rsid w:val="0059151C"/>
    <w:rsid w:val="00591D1F"/>
    <w:rsid w:val="00592870"/>
    <w:rsid w:val="005934D6"/>
    <w:rsid w:val="005936CB"/>
    <w:rsid w:val="00593C11"/>
    <w:rsid w:val="005942A7"/>
    <w:rsid w:val="00596E77"/>
    <w:rsid w:val="00597135"/>
    <w:rsid w:val="005971AC"/>
    <w:rsid w:val="005A0055"/>
    <w:rsid w:val="005A0581"/>
    <w:rsid w:val="005A07C3"/>
    <w:rsid w:val="005A0D33"/>
    <w:rsid w:val="005A186C"/>
    <w:rsid w:val="005A2090"/>
    <w:rsid w:val="005A266C"/>
    <w:rsid w:val="005A4039"/>
    <w:rsid w:val="005A512B"/>
    <w:rsid w:val="005A66EF"/>
    <w:rsid w:val="005A6F8C"/>
    <w:rsid w:val="005A6FD0"/>
    <w:rsid w:val="005A7339"/>
    <w:rsid w:val="005A7CB4"/>
    <w:rsid w:val="005B0AA6"/>
    <w:rsid w:val="005B11EA"/>
    <w:rsid w:val="005B1746"/>
    <w:rsid w:val="005B1D6C"/>
    <w:rsid w:val="005B1EF6"/>
    <w:rsid w:val="005B22A1"/>
    <w:rsid w:val="005B3401"/>
    <w:rsid w:val="005B5F84"/>
    <w:rsid w:val="005B6054"/>
    <w:rsid w:val="005B6F56"/>
    <w:rsid w:val="005B77DA"/>
    <w:rsid w:val="005B7BBA"/>
    <w:rsid w:val="005C0410"/>
    <w:rsid w:val="005C0561"/>
    <w:rsid w:val="005C0A58"/>
    <w:rsid w:val="005C0A7E"/>
    <w:rsid w:val="005C13CD"/>
    <w:rsid w:val="005C17DF"/>
    <w:rsid w:val="005C1C78"/>
    <w:rsid w:val="005C2580"/>
    <w:rsid w:val="005C25E7"/>
    <w:rsid w:val="005C2987"/>
    <w:rsid w:val="005C2D20"/>
    <w:rsid w:val="005C32AB"/>
    <w:rsid w:val="005C3653"/>
    <w:rsid w:val="005C3DAF"/>
    <w:rsid w:val="005C46F9"/>
    <w:rsid w:val="005C5189"/>
    <w:rsid w:val="005C5239"/>
    <w:rsid w:val="005C6E97"/>
    <w:rsid w:val="005C73F6"/>
    <w:rsid w:val="005C7C5E"/>
    <w:rsid w:val="005C7EF1"/>
    <w:rsid w:val="005C7FB5"/>
    <w:rsid w:val="005D002C"/>
    <w:rsid w:val="005D0A0A"/>
    <w:rsid w:val="005D0B59"/>
    <w:rsid w:val="005D1073"/>
    <w:rsid w:val="005D12E3"/>
    <w:rsid w:val="005D1788"/>
    <w:rsid w:val="005D1C78"/>
    <w:rsid w:val="005D2E5A"/>
    <w:rsid w:val="005D34DD"/>
    <w:rsid w:val="005D4B99"/>
    <w:rsid w:val="005D4FFF"/>
    <w:rsid w:val="005D57A9"/>
    <w:rsid w:val="005D5829"/>
    <w:rsid w:val="005D58B2"/>
    <w:rsid w:val="005D5FAC"/>
    <w:rsid w:val="005D5FC3"/>
    <w:rsid w:val="005D6225"/>
    <w:rsid w:val="005D6B9F"/>
    <w:rsid w:val="005D6FF9"/>
    <w:rsid w:val="005D743E"/>
    <w:rsid w:val="005D7527"/>
    <w:rsid w:val="005D7819"/>
    <w:rsid w:val="005D7B0C"/>
    <w:rsid w:val="005D7E93"/>
    <w:rsid w:val="005E0744"/>
    <w:rsid w:val="005E0896"/>
    <w:rsid w:val="005E0C6A"/>
    <w:rsid w:val="005E1BE5"/>
    <w:rsid w:val="005E382C"/>
    <w:rsid w:val="005E3A89"/>
    <w:rsid w:val="005E4521"/>
    <w:rsid w:val="005E45DB"/>
    <w:rsid w:val="005E48EC"/>
    <w:rsid w:val="005E4BE3"/>
    <w:rsid w:val="005E4CEA"/>
    <w:rsid w:val="005E4DFE"/>
    <w:rsid w:val="005E50AC"/>
    <w:rsid w:val="005E5751"/>
    <w:rsid w:val="005E6C47"/>
    <w:rsid w:val="005E76CC"/>
    <w:rsid w:val="005E7ADC"/>
    <w:rsid w:val="005F007A"/>
    <w:rsid w:val="005F0605"/>
    <w:rsid w:val="005F1220"/>
    <w:rsid w:val="005F12CB"/>
    <w:rsid w:val="005F1335"/>
    <w:rsid w:val="005F13D6"/>
    <w:rsid w:val="005F1B3A"/>
    <w:rsid w:val="005F1C11"/>
    <w:rsid w:val="005F1EE5"/>
    <w:rsid w:val="005F2D5D"/>
    <w:rsid w:val="005F353C"/>
    <w:rsid w:val="005F42F8"/>
    <w:rsid w:val="005F4B96"/>
    <w:rsid w:val="005F4FCF"/>
    <w:rsid w:val="005F55D3"/>
    <w:rsid w:val="005F625D"/>
    <w:rsid w:val="005F64E6"/>
    <w:rsid w:val="005F6C4F"/>
    <w:rsid w:val="005F6D8A"/>
    <w:rsid w:val="005F7394"/>
    <w:rsid w:val="005F761E"/>
    <w:rsid w:val="005F7645"/>
    <w:rsid w:val="0060166F"/>
    <w:rsid w:val="006017D6"/>
    <w:rsid w:val="0060347F"/>
    <w:rsid w:val="006036DD"/>
    <w:rsid w:val="006039F2"/>
    <w:rsid w:val="00603A4F"/>
    <w:rsid w:val="00603E6A"/>
    <w:rsid w:val="0060463A"/>
    <w:rsid w:val="0060516D"/>
    <w:rsid w:val="00605254"/>
    <w:rsid w:val="00605342"/>
    <w:rsid w:val="00605793"/>
    <w:rsid w:val="00605821"/>
    <w:rsid w:val="0060695F"/>
    <w:rsid w:val="00606AF6"/>
    <w:rsid w:val="006071A8"/>
    <w:rsid w:val="00607A2D"/>
    <w:rsid w:val="00611428"/>
    <w:rsid w:val="00611491"/>
    <w:rsid w:val="00611D8C"/>
    <w:rsid w:val="00611FF3"/>
    <w:rsid w:val="006120BD"/>
    <w:rsid w:val="00612DC0"/>
    <w:rsid w:val="0061300B"/>
    <w:rsid w:val="00613B4F"/>
    <w:rsid w:val="00613C65"/>
    <w:rsid w:val="00614B8A"/>
    <w:rsid w:val="00620ED5"/>
    <w:rsid w:val="00621CCE"/>
    <w:rsid w:val="00622757"/>
    <w:rsid w:val="0062377B"/>
    <w:rsid w:val="00623F09"/>
    <w:rsid w:val="00624923"/>
    <w:rsid w:val="00624ACB"/>
    <w:rsid w:val="00624B5E"/>
    <w:rsid w:val="006254FC"/>
    <w:rsid w:val="00627273"/>
    <w:rsid w:val="006276F9"/>
    <w:rsid w:val="00627AF8"/>
    <w:rsid w:val="00627FA6"/>
    <w:rsid w:val="00630DB2"/>
    <w:rsid w:val="00630DC9"/>
    <w:rsid w:val="006310B9"/>
    <w:rsid w:val="00631A3D"/>
    <w:rsid w:val="0063246C"/>
    <w:rsid w:val="00632E44"/>
    <w:rsid w:val="00632F4F"/>
    <w:rsid w:val="00633135"/>
    <w:rsid w:val="00634961"/>
    <w:rsid w:val="00634A38"/>
    <w:rsid w:val="00635717"/>
    <w:rsid w:val="0063584F"/>
    <w:rsid w:val="00635CAC"/>
    <w:rsid w:val="00635D94"/>
    <w:rsid w:val="0063616E"/>
    <w:rsid w:val="0063635A"/>
    <w:rsid w:val="006364B7"/>
    <w:rsid w:val="006365C8"/>
    <w:rsid w:val="00636F60"/>
    <w:rsid w:val="00637295"/>
    <w:rsid w:val="00637E88"/>
    <w:rsid w:val="00637F59"/>
    <w:rsid w:val="00640035"/>
    <w:rsid w:val="00640D4A"/>
    <w:rsid w:val="00640D62"/>
    <w:rsid w:val="00641F5E"/>
    <w:rsid w:val="006421EC"/>
    <w:rsid w:val="006436B7"/>
    <w:rsid w:val="0064485B"/>
    <w:rsid w:val="00644AE8"/>
    <w:rsid w:val="00644AFB"/>
    <w:rsid w:val="00645B99"/>
    <w:rsid w:val="006463B5"/>
    <w:rsid w:val="006466F5"/>
    <w:rsid w:val="00647496"/>
    <w:rsid w:val="00647DA0"/>
    <w:rsid w:val="0065022F"/>
    <w:rsid w:val="006503A2"/>
    <w:rsid w:val="006507E6"/>
    <w:rsid w:val="0065156E"/>
    <w:rsid w:val="00651F2A"/>
    <w:rsid w:val="00652A78"/>
    <w:rsid w:val="00652C39"/>
    <w:rsid w:val="0065365E"/>
    <w:rsid w:val="00653973"/>
    <w:rsid w:val="006543EA"/>
    <w:rsid w:val="00654861"/>
    <w:rsid w:val="00654F75"/>
    <w:rsid w:val="00655586"/>
    <w:rsid w:val="00655830"/>
    <w:rsid w:val="00655B64"/>
    <w:rsid w:val="00655CF0"/>
    <w:rsid w:val="00655E8D"/>
    <w:rsid w:val="00656623"/>
    <w:rsid w:val="00656C4D"/>
    <w:rsid w:val="006607A6"/>
    <w:rsid w:val="0066080E"/>
    <w:rsid w:val="00660F38"/>
    <w:rsid w:val="00662180"/>
    <w:rsid w:val="00662502"/>
    <w:rsid w:val="0066257E"/>
    <w:rsid w:val="006643F1"/>
    <w:rsid w:val="006644DE"/>
    <w:rsid w:val="00664A6B"/>
    <w:rsid w:val="00665261"/>
    <w:rsid w:val="00667167"/>
    <w:rsid w:val="00670768"/>
    <w:rsid w:val="006707AA"/>
    <w:rsid w:val="00670F47"/>
    <w:rsid w:val="00671C8F"/>
    <w:rsid w:val="00674070"/>
    <w:rsid w:val="006743F6"/>
    <w:rsid w:val="00674420"/>
    <w:rsid w:val="0067475E"/>
    <w:rsid w:val="00674E03"/>
    <w:rsid w:val="00675E27"/>
    <w:rsid w:val="006764D9"/>
    <w:rsid w:val="00676932"/>
    <w:rsid w:val="006778BF"/>
    <w:rsid w:val="006809DF"/>
    <w:rsid w:val="00681AD0"/>
    <w:rsid w:val="00681ED3"/>
    <w:rsid w:val="006824E6"/>
    <w:rsid w:val="00682CE5"/>
    <w:rsid w:val="00682DBC"/>
    <w:rsid w:val="00682FBC"/>
    <w:rsid w:val="0068308F"/>
    <w:rsid w:val="006834CA"/>
    <w:rsid w:val="0068360D"/>
    <w:rsid w:val="006841A1"/>
    <w:rsid w:val="00684458"/>
    <w:rsid w:val="006847D8"/>
    <w:rsid w:val="0068485E"/>
    <w:rsid w:val="00684F39"/>
    <w:rsid w:val="006850B0"/>
    <w:rsid w:val="006867BB"/>
    <w:rsid w:val="006869F3"/>
    <w:rsid w:val="00686B2D"/>
    <w:rsid w:val="00686B70"/>
    <w:rsid w:val="00686EDD"/>
    <w:rsid w:val="006874DD"/>
    <w:rsid w:val="0068783E"/>
    <w:rsid w:val="0069048F"/>
    <w:rsid w:val="00690E29"/>
    <w:rsid w:val="00691A3C"/>
    <w:rsid w:val="00691DE5"/>
    <w:rsid w:val="0069249B"/>
    <w:rsid w:val="006939BE"/>
    <w:rsid w:val="0069426A"/>
    <w:rsid w:val="00695A7F"/>
    <w:rsid w:val="00695AF5"/>
    <w:rsid w:val="00695DA5"/>
    <w:rsid w:val="0069615D"/>
    <w:rsid w:val="006A08EC"/>
    <w:rsid w:val="006A1577"/>
    <w:rsid w:val="006A17E1"/>
    <w:rsid w:val="006A2700"/>
    <w:rsid w:val="006A4054"/>
    <w:rsid w:val="006A6753"/>
    <w:rsid w:val="006A68CC"/>
    <w:rsid w:val="006A6C57"/>
    <w:rsid w:val="006A75B1"/>
    <w:rsid w:val="006B15A8"/>
    <w:rsid w:val="006B169E"/>
    <w:rsid w:val="006B1A63"/>
    <w:rsid w:val="006B2053"/>
    <w:rsid w:val="006B2060"/>
    <w:rsid w:val="006B2EA0"/>
    <w:rsid w:val="006B38FB"/>
    <w:rsid w:val="006B5225"/>
    <w:rsid w:val="006B599C"/>
    <w:rsid w:val="006B60F7"/>
    <w:rsid w:val="006B6165"/>
    <w:rsid w:val="006B6270"/>
    <w:rsid w:val="006B685E"/>
    <w:rsid w:val="006B69AB"/>
    <w:rsid w:val="006B6A58"/>
    <w:rsid w:val="006B7B1E"/>
    <w:rsid w:val="006C02CF"/>
    <w:rsid w:val="006C07F8"/>
    <w:rsid w:val="006C17AB"/>
    <w:rsid w:val="006C1C93"/>
    <w:rsid w:val="006C252A"/>
    <w:rsid w:val="006C29BD"/>
    <w:rsid w:val="006C37FA"/>
    <w:rsid w:val="006C3F29"/>
    <w:rsid w:val="006C44A6"/>
    <w:rsid w:val="006C4662"/>
    <w:rsid w:val="006C4726"/>
    <w:rsid w:val="006C4768"/>
    <w:rsid w:val="006C4BEA"/>
    <w:rsid w:val="006C5CE7"/>
    <w:rsid w:val="006C64AA"/>
    <w:rsid w:val="006C64CD"/>
    <w:rsid w:val="006C7488"/>
    <w:rsid w:val="006D10E7"/>
    <w:rsid w:val="006D1A08"/>
    <w:rsid w:val="006D2289"/>
    <w:rsid w:val="006D248F"/>
    <w:rsid w:val="006D3774"/>
    <w:rsid w:val="006D44D6"/>
    <w:rsid w:val="006D4B4F"/>
    <w:rsid w:val="006D4E78"/>
    <w:rsid w:val="006D5F73"/>
    <w:rsid w:val="006D65AB"/>
    <w:rsid w:val="006D6845"/>
    <w:rsid w:val="006D6941"/>
    <w:rsid w:val="006D759C"/>
    <w:rsid w:val="006D7B8E"/>
    <w:rsid w:val="006E04EC"/>
    <w:rsid w:val="006E05A8"/>
    <w:rsid w:val="006E0970"/>
    <w:rsid w:val="006E1D0B"/>
    <w:rsid w:val="006E21FA"/>
    <w:rsid w:val="006E2363"/>
    <w:rsid w:val="006E269F"/>
    <w:rsid w:val="006E27F7"/>
    <w:rsid w:val="006E2CF3"/>
    <w:rsid w:val="006E33D2"/>
    <w:rsid w:val="006E3BBD"/>
    <w:rsid w:val="006E3CC0"/>
    <w:rsid w:val="006E40E8"/>
    <w:rsid w:val="006E441F"/>
    <w:rsid w:val="006E4899"/>
    <w:rsid w:val="006E68A2"/>
    <w:rsid w:val="006E7AA7"/>
    <w:rsid w:val="006F0470"/>
    <w:rsid w:val="006F075F"/>
    <w:rsid w:val="006F0D51"/>
    <w:rsid w:val="006F0DE9"/>
    <w:rsid w:val="006F0ED9"/>
    <w:rsid w:val="006F1348"/>
    <w:rsid w:val="006F2920"/>
    <w:rsid w:val="006F3454"/>
    <w:rsid w:val="006F3BD5"/>
    <w:rsid w:val="006F44D3"/>
    <w:rsid w:val="006F58EB"/>
    <w:rsid w:val="006F5CD5"/>
    <w:rsid w:val="006F5E0A"/>
    <w:rsid w:val="006F6140"/>
    <w:rsid w:val="006F6BF7"/>
    <w:rsid w:val="006F7E67"/>
    <w:rsid w:val="00701011"/>
    <w:rsid w:val="00701735"/>
    <w:rsid w:val="00701D93"/>
    <w:rsid w:val="00701DB9"/>
    <w:rsid w:val="00702058"/>
    <w:rsid w:val="007028A8"/>
    <w:rsid w:val="00702CC9"/>
    <w:rsid w:val="00703139"/>
    <w:rsid w:val="00703492"/>
    <w:rsid w:val="007044D2"/>
    <w:rsid w:val="0070496F"/>
    <w:rsid w:val="00704BAC"/>
    <w:rsid w:val="00704D16"/>
    <w:rsid w:val="007056CC"/>
    <w:rsid w:val="00706640"/>
    <w:rsid w:val="0070691F"/>
    <w:rsid w:val="00707029"/>
    <w:rsid w:val="0070730C"/>
    <w:rsid w:val="00707550"/>
    <w:rsid w:val="00707701"/>
    <w:rsid w:val="007079E2"/>
    <w:rsid w:val="00710264"/>
    <w:rsid w:val="0071033E"/>
    <w:rsid w:val="007107D1"/>
    <w:rsid w:val="00711A44"/>
    <w:rsid w:val="007129C1"/>
    <w:rsid w:val="00713A03"/>
    <w:rsid w:val="00715257"/>
    <w:rsid w:val="00715413"/>
    <w:rsid w:val="007204CA"/>
    <w:rsid w:val="0072088E"/>
    <w:rsid w:val="00720EA7"/>
    <w:rsid w:val="007219E0"/>
    <w:rsid w:val="00721C29"/>
    <w:rsid w:val="00721F9E"/>
    <w:rsid w:val="0072250A"/>
    <w:rsid w:val="00722A24"/>
    <w:rsid w:val="007234BE"/>
    <w:rsid w:val="007240DF"/>
    <w:rsid w:val="007242AA"/>
    <w:rsid w:val="00724CD8"/>
    <w:rsid w:val="00725916"/>
    <w:rsid w:val="00726915"/>
    <w:rsid w:val="007278B9"/>
    <w:rsid w:val="00727D08"/>
    <w:rsid w:val="00730123"/>
    <w:rsid w:val="007306EC"/>
    <w:rsid w:val="00730D84"/>
    <w:rsid w:val="00731394"/>
    <w:rsid w:val="00731E0F"/>
    <w:rsid w:val="00732745"/>
    <w:rsid w:val="007336AE"/>
    <w:rsid w:val="00733837"/>
    <w:rsid w:val="00733D0C"/>
    <w:rsid w:val="00734422"/>
    <w:rsid w:val="00735023"/>
    <w:rsid w:val="007355E8"/>
    <w:rsid w:val="00735B44"/>
    <w:rsid w:val="00736894"/>
    <w:rsid w:val="00736D89"/>
    <w:rsid w:val="007379A7"/>
    <w:rsid w:val="00737A91"/>
    <w:rsid w:val="00737BB9"/>
    <w:rsid w:val="00740020"/>
    <w:rsid w:val="00740C07"/>
    <w:rsid w:val="00740F17"/>
    <w:rsid w:val="00740FBF"/>
    <w:rsid w:val="007414BE"/>
    <w:rsid w:val="007425A2"/>
    <w:rsid w:val="0074317A"/>
    <w:rsid w:val="007431B6"/>
    <w:rsid w:val="00743F3A"/>
    <w:rsid w:val="007451CB"/>
    <w:rsid w:val="00745288"/>
    <w:rsid w:val="007459AC"/>
    <w:rsid w:val="00745EEC"/>
    <w:rsid w:val="00746093"/>
    <w:rsid w:val="00746D7E"/>
    <w:rsid w:val="00746E19"/>
    <w:rsid w:val="007475E9"/>
    <w:rsid w:val="00750B68"/>
    <w:rsid w:val="00750D33"/>
    <w:rsid w:val="007518D5"/>
    <w:rsid w:val="007519DC"/>
    <w:rsid w:val="007530A5"/>
    <w:rsid w:val="00753734"/>
    <w:rsid w:val="00753D8D"/>
    <w:rsid w:val="00753FD8"/>
    <w:rsid w:val="00754A23"/>
    <w:rsid w:val="00755072"/>
    <w:rsid w:val="0075525F"/>
    <w:rsid w:val="00755489"/>
    <w:rsid w:val="007555C8"/>
    <w:rsid w:val="007558D7"/>
    <w:rsid w:val="00755E0D"/>
    <w:rsid w:val="007565DC"/>
    <w:rsid w:val="00756EB7"/>
    <w:rsid w:val="007571D6"/>
    <w:rsid w:val="007572AE"/>
    <w:rsid w:val="0075731D"/>
    <w:rsid w:val="00760436"/>
    <w:rsid w:val="00760AEC"/>
    <w:rsid w:val="007611C5"/>
    <w:rsid w:val="0076273A"/>
    <w:rsid w:val="00763972"/>
    <w:rsid w:val="00765117"/>
    <w:rsid w:val="00766445"/>
    <w:rsid w:val="007669E2"/>
    <w:rsid w:val="007671CC"/>
    <w:rsid w:val="007673EC"/>
    <w:rsid w:val="00767612"/>
    <w:rsid w:val="00767636"/>
    <w:rsid w:val="0077003B"/>
    <w:rsid w:val="007700A1"/>
    <w:rsid w:val="00771601"/>
    <w:rsid w:val="00772007"/>
    <w:rsid w:val="00774085"/>
    <w:rsid w:val="00774919"/>
    <w:rsid w:val="007749F4"/>
    <w:rsid w:val="00775276"/>
    <w:rsid w:val="00775A2E"/>
    <w:rsid w:val="00775A4C"/>
    <w:rsid w:val="00775AF8"/>
    <w:rsid w:val="00776F71"/>
    <w:rsid w:val="00780463"/>
    <w:rsid w:val="0078069D"/>
    <w:rsid w:val="007813D8"/>
    <w:rsid w:val="00781C89"/>
    <w:rsid w:val="00782870"/>
    <w:rsid w:val="00782ABB"/>
    <w:rsid w:val="00783CCA"/>
    <w:rsid w:val="0078502C"/>
    <w:rsid w:val="00785785"/>
    <w:rsid w:val="00785A50"/>
    <w:rsid w:val="0078672C"/>
    <w:rsid w:val="007872C8"/>
    <w:rsid w:val="00791398"/>
    <w:rsid w:val="007913A8"/>
    <w:rsid w:val="007914AE"/>
    <w:rsid w:val="00791B7E"/>
    <w:rsid w:val="0079249F"/>
    <w:rsid w:val="00793140"/>
    <w:rsid w:val="0079481D"/>
    <w:rsid w:val="00794E91"/>
    <w:rsid w:val="0079535C"/>
    <w:rsid w:val="00795479"/>
    <w:rsid w:val="0079721F"/>
    <w:rsid w:val="00797AF6"/>
    <w:rsid w:val="007A180F"/>
    <w:rsid w:val="007A1848"/>
    <w:rsid w:val="007A18D5"/>
    <w:rsid w:val="007A2FA1"/>
    <w:rsid w:val="007A37EC"/>
    <w:rsid w:val="007A382F"/>
    <w:rsid w:val="007A3938"/>
    <w:rsid w:val="007A4F04"/>
    <w:rsid w:val="007A4F4D"/>
    <w:rsid w:val="007A5146"/>
    <w:rsid w:val="007A54C1"/>
    <w:rsid w:val="007A57B2"/>
    <w:rsid w:val="007A68AF"/>
    <w:rsid w:val="007A7471"/>
    <w:rsid w:val="007A7F07"/>
    <w:rsid w:val="007B049E"/>
    <w:rsid w:val="007B0A45"/>
    <w:rsid w:val="007B1123"/>
    <w:rsid w:val="007B2767"/>
    <w:rsid w:val="007B2777"/>
    <w:rsid w:val="007B36A8"/>
    <w:rsid w:val="007B3FC5"/>
    <w:rsid w:val="007B51AD"/>
    <w:rsid w:val="007B52A4"/>
    <w:rsid w:val="007B53D9"/>
    <w:rsid w:val="007B5425"/>
    <w:rsid w:val="007B5563"/>
    <w:rsid w:val="007B6030"/>
    <w:rsid w:val="007B6E24"/>
    <w:rsid w:val="007B7B2A"/>
    <w:rsid w:val="007C0343"/>
    <w:rsid w:val="007C1383"/>
    <w:rsid w:val="007C2410"/>
    <w:rsid w:val="007C255D"/>
    <w:rsid w:val="007C27BE"/>
    <w:rsid w:val="007C2D16"/>
    <w:rsid w:val="007C3C93"/>
    <w:rsid w:val="007C5040"/>
    <w:rsid w:val="007C6030"/>
    <w:rsid w:val="007C633F"/>
    <w:rsid w:val="007D0277"/>
    <w:rsid w:val="007D2524"/>
    <w:rsid w:val="007D293E"/>
    <w:rsid w:val="007D2D64"/>
    <w:rsid w:val="007D303D"/>
    <w:rsid w:val="007D39F6"/>
    <w:rsid w:val="007D4BB8"/>
    <w:rsid w:val="007D6104"/>
    <w:rsid w:val="007D6E8D"/>
    <w:rsid w:val="007D74EF"/>
    <w:rsid w:val="007D76CA"/>
    <w:rsid w:val="007D77CF"/>
    <w:rsid w:val="007E2BC0"/>
    <w:rsid w:val="007E3D24"/>
    <w:rsid w:val="007E3DCE"/>
    <w:rsid w:val="007E454A"/>
    <w:rsid w:val="007E5F72"/>
    <w:rsid w:val="007E675C"/>
    <w:rsid w:val="007E67C9"/>
    <w:rsid w:val="007E7C0E"/>
    <w:rsid w:val="007F05F0"/>
    <w:rsid w:val="007F0659"/>
    <w:rsid w:val="007F0B2A"/>
    <w:rsid w:val="007F10D3"/>
    <w:rsid w:val="007F181A"/>
    <w:rsid w:val="007F3277"/>
    <w:rsid w:val="007F3889"/>
    <w:rsid w:val="007F42D9"/>
    <w:rsid w:val="007F556D"/>
    <w:rsid w:val="007F5781"/>
    <w:rsid w:val="007F59D0"/>
    <w:rsid w:val="007F59D9"/>
    <w:rsid w:val="007F5CA2"/>
    <w:rsid w:val="007F64E6"/>
    <w:rsid w:val="007F66C7"/>
    <w:rsid w:val="0080043A"/>
    <w:rsid w:val="00802C1F"/>
    <w:rsid w:val="00802E1D"/>
    <w:rsid w:val="008033DA"/>
    <w:rsid w:val="0080397E"/>
    <w:rsid w:val="00804256"/>
    <w:rsid w:val="00804CB8"/>
    <w:rsid w:val="00805D75"/>
    <w:rsid w:val="008060B8"/>
    <w:rsid w:val="0080621A"/>
    <w:rsid w:val="008066EA"/>
    <w:rsid w:val="00806CBE"/>
    <w:rsid w:val="00807C04"/>
    <w:rsid w:val="008104C5"/>
    <w:rsid w:val="00811642"/>
    <w:rsid w:val="00812765"/>
    <w:rsid w:val="0081286F"/>
    <w:rsid w:val="00813FC3"/>
    <w:rsid w:val="008151CA"/>
    <w:rsid w:val="00815918"/>
    <w:rsid w:val="00815BEC"/>
    <w:rsid w:val="00815E72"/>
    <w:rsid w:val="00816050"/>
    <w:rsid w:val="008167C3"/>
    <w:rsid w:val="0081686C"/>
    <w:rsid w:val="0081728E"/>
    <w:rsid w:val="008208ED"/>
    <w:rsid w:val="00822B77"/>
    <w:rsid w:val="00822DD7"/>
    <w:rsid w:val="00823108"/>
    <w:rsid w:val="0082332D"/>
    <w:rsid w:val="00823D3F"/>
    <w:rsid w:val="008242A6"/>
    <w:rsid w:val="0082444B"/>
    <w:rsid w:val="0082450E"/>
    <w:rsid w:val="00825209"/>
    <w:rsid w:val="008256BA"/>
    <w:rsid w:val="00827A48"/>
    <w:rsid w:val="00827A51"/>
    <w:rsid w:val="00827C63"/>
    <w:rsid w:val="00827FE7"/>
    <w:rsid w:val="00830A0D"/>
    <w:rsid w:val="00831E06"/>
    <w:rsid w:val="008321C3"/>
    <w:rsid w:val="008323BF"/>
    <w:rsid w:val="0083311F"/>
    <w:rsid w:val="00833A35"/>
    <w:rsid w:val="00833D77"/>
    <w:rsid w:val="008344B5"/>
    <w:rsid w:val="00834873"/>
    <w:rsid w:val="0083499D"/>
    <w:rsid w:val="00834A4A"/>
    <w:rsid w:val="008354A6"/>
    <w:rsid w:val="008361C4"/>
    <w:rsid w:val="008362C1"/>
    <w:rsid w:val="0083678C"/>
    <w:rsid w:val="00840467"/>
    <w:rsid w:val="00840C67"/>
    <w:rsid w:val="00841EA8"/>
    <w:rsid w:val="0084256E"/>
    <w:rsid w:val="00842A3A"/>
    <w:rsid w:val="008432F5"/>
    <w:rsid w:val="0084355D"/>
    <w:rsid w:val="00843AEC"/>
    <w:rsid w:val="00843DA0"/>
    <w:rsid w:val="0084431C"/>
    <w:rsid w:val="008445AD"/>
    <w:rsid w:val="00844B8A"/>
    <w:rsid w:val="00845678"/>
    <w:rsid w:val="00845762"/>
    <w:rsid w:val="00847937"/>
    <w:rsid w:val="0085031C"/>
    <w:rsid w:val="00850830"/>
    <w:rsid w:val="008509D8"/>
    <w:rsid w:val="00851121"/>
    <w:rsid w:val="00852087"/>
    <w:rsid w:val="00852192"/>
    <w:rsid w:val="0085454D"/>
    <w:rsid w:val="00855941"/>
    <w:rsid w:val="0085610E"/>
    <w:rsid w:val="0085669F"/>
    <w:rsid w:val="0085783D"/>
    <w:rsid w:val="00860822"/>
    <w:rsid w:val="00860E37"/>
    <w:rsid w:val="00860ECF"/>
    <w:rsid w:val="00861E50"/>
    <w:rsid w:val="008633D7"/>
    <w:rsid w:val="00863478"/>
    <w:rsid w:val="00863499"/>
    <w:rsid w:val="008635D3"/>
    <w:rsid w:val="00865B46"/>
    <w:rsid w:val="00867C44"/>
    <w:rsid w:val="00867F54"/>
    <w:rsid w:val="008700BE"/>
    <w:rsid w:val="00870F5F"/>
    <w:rsid w:val="00870F96"/>
    <w:rsid w:val="00871B6E"/>
    <w:rsid w:val="00871BD1"/>
    <w:rsid w:val="008725EE"/>
    <w:rsid w:val="0087263A"/>
    <w:rsid w:val="00874214"/>
    <w:rsid w:val="0087442D"/>
    <w:rsid w:val="008745DF"/>
    <w:rsid w:val="00874CCB"/>
    <w:rsid w:val="008774EF"/>
    <w:rsid w:val="00877CC9"/>
    <w:rsid w:val="00877F92"/>
    <w:rsid w:val="0088044F"/>
    <w:rsid w:val="00880B85"/>
    <w:rsid w:val="00880D4B"/>
    <w:rsid w:val="00880FBE"/>
    <w:rsid w:val="00881A3F"/>
    <w:rsid w:val="00881C9F"/>
    <w:rsid w:val="00882055"/>
    <w:rsid w:val="0088253E"/>
    <w:rsid w:val="00883216"/>
    <w:rsid w:val="00883DFA"/>
    <w:rsid w:val="00884154"/>
    <w:rsid w:val="008859EB"/>
    <w:rsid w:val="00885B3E"/>
    <w:rsid w:val="00885E58"/>
    <w:rsid w:val="00886E12"/>
    <w:rsid w:val="0088759A"/>
    <w:rsid w:val="00887E3A"/>
    <w:rsid w:val="0089027F"/>
    <w:rsid w:val="008904AB"/>
    <w:rsid w:val="008904EA"/>
    <w:rsid w:val="0089073F"/>
    <w:rsid w:val="00890AA6"/>
    <w:rsid w:val="0089152C"/>
    <w:rsid w:val="008916F5"/>
    <w:rsid w:val="00892808"/>
    <w:rsid w:val="0089290C"/>
    <w:rsid w:val="00893D54"/>
    <w:rsid w:val="008940E9"/>
    <w:rsid w:val="008949CC"/>
    <w:rsid w:val="00895175"/>
    <w:rsid w:val="008962E2"/>
    <w:rsid w:val="008964AE"/>
    <w:rsid w:val="00897069"/>
    <w:rsid w:val="008974EF"/>
    <w:rsid w:val="008A01C1"/>
    <w:rsid w:val="008A05AE"/>
    <w:rsid w:val="008A10B3"/>
    <w:rsid w:val="008A1BFB"/>
    <w:rsid w:val="008A2528"/>
    <w:rsid w:val="008A29E8"/>
    <w:rsid w:val="008A3747"/>
    <w:rsid w:val="008A3945"/>
    <w:rsid w:val="008A40F7"/>
    <w:rsid w:val="008A4FB6"/>
    <w:rsid w:val="008A57C9"/>
    <w:rsid w:val="008A590A"/>
    <w:rsid w:val="008A6F90"/>
    <w:rsid w:val="008A7A93"/>
    <w:rsid w:val="008B02B2"/>
    <w:rsid w:val="008B05DA"/>
    <w:rsid w:val="008B08F4"/>
    <w:rsid w:val="008B1F75"/>
    <w:rsid w:val="008B25DE"/>
    <w:rsid w:val="008B373D"/>
    <w:rsid w:val="008B3D07"/>
    <w:rsid w:val="008B4021"/>
    <w:rsid w:val="008B4130"/>
    <w:rsid w:val="008B4A0D"/>
    <w:rsid w:val="008B4E4B"/>
    <w:rsid w:val="008B5B3D"/>
    <w:rsid w:val="008C08D0"/>
    <w:rsid w:val="008C0EDE"/>
    <w:rsid w:val="008C0F52"/>
    <w:rsid w:val="008C3053"/>
    <w:rsid w:val="008C369C"/>
    <w:rsid w:val="008C4B78"/>
    <w:rsid w:val="008C4EBF"/>
    <w:rsid w:val="008C59E3"/>
    <w:rsid w:val="008C5E88"/>
    <w:rsid w:val="008C6578"/>
    <w:rsid w:val="008C6794"/>
    <w:rsid w:val="008C6A90"/>
    <w:rsid w:val="008C7ADF"/>
    <w:rsid w:val="008C7B4B"/>
    <w:rsid w:val="008C7CA9"/>
    <w:rsid w:val="008D071C"/>
    <w:rsid w:val="008D10FB"/>
    <w:rsid w:val="008D1132"/>
    <w:rsid w:val="008D12CF"/>
    <w:rsid w:val="008D1EC5"/>
    <w:rsid w:val="008D24DC"/>
    <w:rsid w:val="008D2CC1"/>
    <w:rsid w:val="008D388E"/>
    <w:rsid w:val="008D3C40"/>
    <w:rsid w:val="008D437C"/>
    <w:rsid w:val="008D6527"/>
    <w:rsid w:val="008D65AC"/>
    <w:rsid w:val="008D7433"/>
    <w:rsid w:val="008D7F2C"/>
    <w:rsid w:val="008E00AE"/>
    <w:rsid w:val="008E08B4"/>
    <w:rsid w:val="008E0F2C"/>
    <w:rsid w:val="008E1F9D"/>
    <w:rsid w:val="008E2BFB"/>
    <w:rsid w:val="008E2E18"/>
    <w:rsid w:val="008E412B"/>
    <w:rsid w:val="008E4584"/>
    <w:rsid w:val="008E5B4A"/>
    <w:rsid w:val="008E61C7"/>
    <w:rsid w:val="008E67AA"/>
    <w:rsid w:val="008E6941"/>
    <w:rsid w:val="008E7192"/>
    <w:rsid w:val="008F0408"/>
    <w:rsid w:val="008F23B5"/>
    <w:rsid w:val="008F24A3"/>
    <w:rsid w:val="008F25B9"/>
    <w:rsid w:val="008F2674"/>
    <w:rsid w:val="008F3382"/>
    <w:rsid w:val="008F3EBA"/>
    <w:rsid w:val="008F486A"/>
    <w:rsid w:val="008F4D03"/>
    <w:rsid w:val="008F5308"/>
    <w:rsid w:val="008F5B84"/>
    <w:rsid w:val="008F6388"/>
    <w:rsid w:val="008F656C"/>
    <w:rsid w:val="008F6AC2"/>
    <w:rsid w:val="00901387"/>
    <w:rsid w:val="0090209A"/>
    <w:rsid w:val="0090253B"/>
    <w:rsid w:val="00902A76"/>
    <w:rsid w:val="00902C12"/>
    <w:rsid w:val="00903039"/>
    <w:rsid w:val="0090540B"/>
    <w:rsid w:val="00905BAD"/>
    <w:rsid w:val="00905CDE"/>
    <w:rsid w:val="00906852"/>
    <w:rsid w:val="00906891"/>
    <w:rsid w:val="00906995"/>
    <w:rsid w:val="00912200"/>
    <w:rsid w:val="009128D1"/>
    <w:rsid w:val="00912B08"/>
    <w:rsid w:val="009130F8"/>
    <w:rsid w:val="00914B2C"/>
    <w:rsid w:val="00914C6F"/>
    <w:rsid w:val="00914EE1"/>
    <w:rsid w:val="0091579C"/>
    <w:rsid w:val="00915D11"/>
    <w:rsid w:val="0091679E"/>
    <w:rsid w:val="00917145"/>
    <w:rsid w:val="009176BF"/>
    <w:rsid w:val="00917DFA"/>
    <w:rsid w:val="009203CE"/>
    <w:rsid w:val="00920B5B"/>
    <w:rsid w:val="0092195A"/>
    <w:rsid w:val="00922355"/>
    <w:rsid w:val="0092289F"/>
    <w:rsid w:val="00923CCF"/>
    <w:rsid w:val="00923D16"/>
    <w:rsid w:val="00924984"/>
    <w:rsid w:val="00927280"/>
    <w:rsid w:val="00927E48"/>
    <w:rsid w:val="00930A54"/>
    <w:rsid w:val="00930CEC"/>
    <w:rsid w:val="00932689"/>
    <w:rsid w:val="00933E96"/>
    <w:rsid w:val="00934F18"/>
    <w:rsid w:val="00935A3A"/>
    <w:rsid w:val="009375BB"/>
    <w:rsid w:val="00937C8C"/>
    <w:rsid w:val="009400A6"/>
    <w:rsid w:val="009405CF"/>
    <w:rsid w:val="0094073C"/>
    <w:rsid w:val="00941507"/>
    <w:rsid w:val="0094211F"/>
    <w:rsid w:val="00942928"/>
    <w:rsid w:val="00942AC2"/>
    <w:rsid w:val="009433A5"/>
    <w:rsid w:val="00943405"/>
    <w:rsid w:val="00943737"/>
    <w:rsid w:val="00944414"/>
    <w:rsid w:val="00945197"/>
    <w:rsid w:val="00945345"/>
    <w:rsid w:val="00945530"/>
    <w:rsid w:val="0094554F"/>
    <w:rsid w:val="0094654A"/>
    <w:rsid w:val="009474EB"/>
    <w:rsid w:val="009519F2"/>
    <w:rsid w:val="00951E5D"/>
    <w:rsid w:val="00951F0E"/>
    <w:rsid w:val="0095221E"/>
    <w:rsid w:val="00952267"/>
    <w:rsid w:val="00952C91"/>
    <w:rsid w:val="00953004"/>
    <w:rsid w:val="009535D7"/>
    <w:rsid w:val="00953FD1"/>
    <w:rsid w:val="009552E6"/>
    <w:rsid w:val="009558CF"/>
    <w:rsid w:val="00956F8B"/>
    <w:rsid w:val="00957022"/>
    <w:rsid w:val="009570F8"/>
    <w:rsid w:val="00960001"/>
    <w:rsid w:val="00960897"/>
    <w:rsid w:val="0096114B"/>
    <w:rsid w:val="009614AC"/>
    <w:rsid w:val="009615A9"/>
    <w:rsid w:val="00961ECB"/>
    <w:rsid w:val="009627B2"/>
    <w:rsid w:val="00962E3A"/>
    <w:rsid w:val="00963677"/>
    <w:rsid w:val="00964FFC"/>
    <w:rsid w:val="009654A6"/>
    <w:rsid w:val="0096596F"/>
    <w:rsid w:val="00966A73"/>
    <w:rsid w:val="00966E3C"/>
    <w:rsid w:val="0096779A"/>
    <w:rsid w:val="00967FED"/>
    <w:rsid w:val="009706F4"/>
    <w:rsid w:val="00971E7D"/>
    <w:rsid w:val="00972234"/>
    <w:rsid w:val="0097258F"/>
    <w:rsid w:val="00973CBC"/>
    <w:rsid w:val="00974AA1"/>
    <w:rsid w:val="00974C0B"/>
    <w:rsid w:val="00974D9A"/>
    <w:rsid w:val="0097507A"/>
    <w:rsid w:val="0097599B"/>
    <w:rsid w:val="00976116"/>
    <w:rsid w:val="0097659E"/>
    <w:rsid w:val="009769B5"/>
    <w:rsid w:val="00976FA3"/>
    <w:rsid w:val="009774A3"/>
    <w:rsid w:val="00977511"/>
    <w:rsid w:val="00977A4A"/>
    <w:rsid w:val="00977B86"/>
    <w:rsid w:val="00977D7B"/>
    <w:rsid w:val="00977EEA"/>
    <w:rsid w:val="009802E5"/>
    <w:rsid w:val="00980BA5"/>
    <w:rsid w:val="00980D7B"/>
    <w:rsid w:val="0098118F"/>
    <w:rsid w:val="0098121B"/>
    <w:rsid w:val="00981226"/>
    <w:rsid w:val="00981515"/>
    <w:rsid w:val="00982CF5"/>
    <w:rsid w:val="00982DC6"/>
    <w:rsid w:val="00982EC2"/>
    <w:rsid w:val="00983944"/>
    <w:rsid w:val="0098407E"/>
    <w:rsid w:val="00984292"/>
    <w:rsid w:val="009842F5"/>
    <w:rsid w:val="00984562"/>
    <w:rsid w:val="00984D27"/>
    <w:rsid w:val="00985583"/>
    <w:rsid w:val="009856C1"/>
    <w:rsid w:val="00985AF4"/>
    <w:rsid w:val="00985E14"/>
    <w:rsid w:val="009872C4"/>
    <w:rsid w:val="00987E65"/>
    <w:rsid w:val="0099022C"/>
    <w:rsid w:val="00990B12"/>
    <w:rsid w:val="00990C51"/>
    <w:rsid w:val="00990DDD"/>
    <w:rsid w:val="00991C2C"/>
    <w:rsid w:val="00991CD1"/>
    <w:rsid w:val="0099288A"/>
    <w:rsid w:val="00993DB7"/>
    <w:rsid w:val="00994594"/>
    <w:rsid w:val="009947C3"/>
    <w:rsid w:val="009947FC"/>
    <w:rsid w:val="00994A02"/>
    <w:rsid w:val="00996901"/>
    <w:rsid w:val="00996B5B"/>
    <w:rsid w:val="00996CFB"/>
    <w:rsid w:val="00997863"/>
    <w:rsid w:val="009A047B"/>
    <w:rsid w:val="009A04DE"/>
    <w:rsid w:val="009A06A3"/>
    <w:rsid w:val="009A2CEC"/>
    <w:rsid w:val="009A2E1A"/>
    <w:rsid w:val="009A3964"/>
    <w:rsid w:val="009A43CF"/>
    <w:rsid w:val="009A4504"/>
    <w:rsid w:val="009A4536"/>
    <w:rsid w:val="009A4BAD"/>
    <w:rsid w:val="009A514B"/>
    <w:rsid w:val="009A692A"/>
    <w:rsid w:val="009A6AA7"/>
    <w:rsid w:val="009A6DA8"/>
    <w:rsid w:val="009A7BA7"/>
    <w:rsid w:val="009B001D"/>
    <w:rsid w:val="009B13F7"/>
    <w:rsid w:val="009B16D3"/>
    <w:rsid w:val="009B2C97"/>
    <w:rsid w:val="009B5A0C"/>
    <w:rsid w:val="009B5FD6"/>
    <w:rsid w:val="009B650E"/>
    <w:rsid w:val="009B72C1"/>
    <w:rsid w:val="009C0814"/>
    <w:rsid w:val="009C0BF5"/>
    <w:rsid w:val="009C0C6F"/>
    <w:rsid w:val="009C1770"/>
    <w:rsid w:val="009C19C9"/>
    <w:rsid w:val="009C2F2D"/>
    <w:rsid w:val="009C3372"/>
    <w:rsid w:val="009C4116"/>
    <w:rsid w:val="009C4E96"/>
    <w:rsid w:val="009C7026"/>
    <w:rsid w:val="009C7137"/>
    <w:rsid w:val="009C766F"/>
    <w:rsid w:val="009C7F3F"/>
    <w:rsid w:val="009D19B4"/>
    <w:rsid w:val="009D1E0B"/>
    <w:rsid w:val="009D2941"/>
    <w:rsid w:val="009D2B24"/>
    <w:rsid w:val="009D2B40"/>
    <w:rsid w:val="009D350F"/>
    <w:rsid w:val="009D3893"/>
    <w:rsid w:val="009D39C4"/>
    <w:rsid w:val="009D3AB7"/>
    <w:rsid w:val="009D3BC2"/>
    <w:rsid w:val="009D623C"/>
    <w:rsid w:val="009D65AE"/>
    <w:rsid w:val="009D69CC"/>
    <w:rsid w:val="009D6A0B"/>
    <w:rsid w:val="009D7B64"/>
    <w:rsid w:val="009E027A"/>
    <w:rsid w:val="009E12E8"/>
    <w:rsid w:val="009E1317"/>
    <w:rsid w:val="009E1B37"/>
    <w:rsid w:val="009E1D82"/>
    <w:rsid w:val="009E2E39"/>
    <w:rsid w:val="009E3524"/>
    <w:rsid w:val="009E3803"/>
    <w:rsid w:val="009E5246"/>
    <w:rsid w:val="009E55F2"/>
    <w:rsid w:val="009E5C59"/>
    <w:rsid w:val="009E5DAD"/>
    <w:rsid w:val="009E6580"/>
    <w:rsid w:val="009E783D"/>
    <w:rsid w:val="009E79AF"/>
    <w:rsid w:val="009E7C32"/>
    <w:rsid w:val="009F084C"/>
    <w:rsid w:val="009F0B04"/>
    <w:rsid w:val="009F1259"/>
    <w:rsid w:val="009F155D"/>
    <w:rsid w:val="009F1E20"/>
    <w:rsid w:val="009F21AA"/>
    <w:rsid w:val="009F2E61"/>
    <w:rsid w:val="009F3623"/>
    <w:rsid w:val="009F52E1"/>
    <w:rsid w:val="009F530D"/>
    <w:rsid w:val="009F56AC"/>
    <w:rsid w:val="009F5B2C"/>
    <w:rsid w:val="009F65C9"/>
    <w:rsid w:val="009F670A"/>
    <w:rsid w:val="009F712B"/>
    <w:rsid w:val="009F797D"/>
    <w:rsid w:val="00A006E2"/>
    <w:rsid w:val="00A00E50"/>
    <w:rsid w:val="00A00EB3"/>
    <w:rsid w:val="00A01424"/>
    <w:rsid w:val="00A01741"/>
    <w:rsid w:val="00A017A5"/>
    <w:rsid w:val="00A02F44"/>
    <w:rsid w:val="00A0407F"/>
    <w:rsid w:val="00A04C2F"/>
    <w:rsid w:val="00A0512B"/>
    <w:rsid w:val="00A0514A"/>
    <w:rsid w:val="00A06B9A"/>
    <w:rsid w:val="00A06C64"/>
    <w:rsid w:val="00A07448"/>
    <w:rsid w:val="00A07EE4"/>
    <w:rsid w:val="00A07F6E"/>
    <w:rsid w:val="00A104E1"/>
    <w:rsid w:val="00A1105E"/>
    <w:rsid w:val="00A1112C"/>
    <w:rsid w:val="00A11222"/>
    <w:rsid w:val="00A1186A"/>
    <w:rsid w:val="00A11E17"/>
    <w:rsid w:val="00A129BB"/>
    <w:rsid w:val="00A12C1C"/>
    <w:rsid w:val="00A136E2"/>
    <w:rsid w:val="00A13B6B"/>
    <w:rsid w:val="00A13F8D"/>
    <w:rsid w:val="00A14A37"/>
    <w:rsid w:val="00A15444"/>
    <w:rsid w:val="00A158AB"/>
    <w:rsid w:val="00A16CC1"/>
    <w:rsid w:val="00A1705B"/>
    <w:rsid w:val="00A17327"/>
    <w:rsid w:val="00A20159"/>
    <w:rsid w:val="00A20A8E"/>
    <w:rsid w:val="00A2224D"/>
    <w:rsid w:val="00A2296E"/>
    <w:rsid w:val="00A22E0B"/>
    <w:rsid w:val="00A23DB7"/>
    <w:rsid w:val="00A24371"/>
    <w:rsid w:val="00A24D6C"/>
    <w:rsid w:val="00A24D6E"/>
    <w:rsid w:val="00A2547F"/>
    <w:rsid w:val="00A26431"/>
    <w:rsid w:val="00A26468"/>
    <w:rsid w:val="00A26E8A"/>
    <w:rsid w:val="00A26F03"/>
    <w:rsid w:val="00A27BFF"/>
    <w:rsid w:val="00A3015C"/>
    <w:rsid w:val="00A30644"/>
    <w:rsid w:val="00A30FDD"/>
    <w:rsid w:val="00A315D9"/>
    <w:rsid w:val="00A31DBA"/>
    <w:rsid w:val="00A32265"/>
    <w:rsid w:val="00A32C53"/>
    <w:rsid w:val="00A32E99"/>
    <w:rsid w:val="00A331A7"/>
    <w:rsid w:val="00A33DB7"/>
    <w:rsid w:val="00A33DD8"/>
    <w:rsid w:val="00A33F4A"/>
    <w:rsid w:val="00A34B49"/>
    <w:rsid w:val="00A34D0D"/>
    <w:rsid w:val="00A350BB"/>
    <w:rsid w:val="00A35E08"/>
    <w:rsid w:val="00A36011"/>
    <w:rsid w:val="00A36894"/>
    <w:rsid w:val="00A36E33"/>
    <w:rsid w:val="00A37E96"/>
    <w:rsid w:val="00A40160"/>
    <w:rsid w:val="00A40502"/>
    <w:rsid w:val="00A40805"/>
    <w:rsid w:val="00A41931"/>
    <w:rsid w:val="00A4251D"/>
    <w:rsid w:val="00A42F80"/>
    <w:rsid w:val="00A4311D"/>
    <w:rsid w:val="00A438BF"/>
    <w:rsid w:val="00A439B2"/>
    <w:rsid w:val="00A44066"/>
    <w:rsid w:val="00A4427C"/>
    <w:rsid w:val="00A45A4A"/>
    <w:rsid w:val="00A45FEA"/>
    <w:rsid w:val="00A46A91"/>
    <w:rsid w:val="00A47970"/>
    <w:rsid w:val="00A518C5"/>
    <w:rsid w:val="00A518DC"/>
    <w:rsid w:val="00A51DD4"/>
    <w:rsid w:val="00A51ED6"/>
    <w:rsid w:val="00A53A35"/>
    <w:rsid w:val="00A53F36"/>
    <w:rsid w:val="00A54ACC"/>
    <w:rsid w:val="00A55322"/>
    <w:rsid w:val="00A55CE1"/>
    <w:rsid w:val="00A55FD5"/>
    <w:rsid w:val="00A5733B"/>
    <w:rsid w:val="00A616BD"/>
    <w:rsid w:val="00A61F6F"/>
    <w:rsid w:val="00A62D0D"/>
    <w:rsid w:val="00A64168"/>
    <w:rsid w:val="00A646DA"/>
    <w:rsid w:val="00A64771"/>
    <w:rsid w:val="00A64962"/>
    <w:rsid w:val="00A64F8C"/>
    <w:rsid w:val="00A65E4C"/>
    <w:rsid w:val="00A670D7"/>
    <w:rsid w:val="00A67A6D"/>
    <w:rsid w:val="00A7001B"/>
    <w:rsid w:val="00A7162A"/>
    <w:rsid w:val="00A72A68"/>
    <w:rsid w:val="00A72CA8"/>
    <w:rsid w:val="00A73410"/>
    <w:rsid w:val="00A74537"/>
    <w:rsid w:val="00A7466E"/>
    <w:rsid w:val="00A7487B"/>
    <w:rsid w:val="00A7760C"/>
    <w:rsid w:val="00A77667"/>
    <w:rsid w:val="00A80C64"/>
    <w:rsid w:val="00A8120A"/>
    <w:rsid w:val="00A81B56"/>
    <w:rsid w:val="00A84504"/>
    <w:rsid w:val="00A84DF9"/>
    <w:rsid w:val="00A85722"/>
    <w:rsid w:val="00A857D0"/>
    <w:rsid w:val="00A865C9"/>
    <w:rsid w:val="00A87837"/>
    <w:rsid w:val="00A90287"/>
    <w:rsid w:val="00A90993"/>
    <w:rsid w:val="00A91957"/>
    <w:rsid w:val="00A91E61"/>
    <w:rsid w:val="00A93471"/>
    <w:rsid w:val="00A938CE"/>
    <w:rsid w:val="00A93D18"/>
    <w:rsid w:val="00A93E33"/>
    <w:rsid w:val="00A94634"/>
    <w:rsid w:val="00A9480A"/>
    <w:rsid w:val="00A95244"/>
    <w:rsid w:val="00A956BA"/>
    <w:rsid w:val="00A95E11"/>
    <w:rsid w:val="00A968A4"/>
    <w:rsid w:val="00A969E3"/>
    <w:rsid w:val="00A96CAF"/>
    <w:rsid w:val="00A97116"/>
    <w:rsid w:val="00AA0BAD"/>
    <w:rsid w:val="00AA3E03"/>
    <w:rsid w:val="00AA423E"/>
    <w:rsid w:val="00AA4478"/>
    <w:rsid w:val="00AA4A72"/>
    <w:rsid w:val="00AA4F99"/>
    <w:rsid w:val="00AA5AF9"/>
    <w:rsid w:val="00AA5EF4"/>
    <w:rsid w:val="00AA62F3"/>
    <w:rsid w:val="00AA688F"/>
    <w:rsid w:val="00AA7ED6"/>
    <w:rsid w:val="00AB039B"/>
    <w:rsid w:val="00AB0909"/>
    <w:rsid w:val="00AB0F5C"/>
    <w:rsid w:val="00AB0FCB"/>
    <w:rsid w:val="00AB1C79"/>
    <w:rsid w:val="00AB2371"/>
    <w:rsid w:val="00AB32B7"/>
    <w:rsid w:val="00AB4B40"/>
    <w:rsid w:val="00AB4E17"/>
    <w:rsid w:val="00AB5340"/>
    <w:rsid w:val="00AB58CB"/>
    <w:rsid w:val="00AB591F"/>
    <w:rsid w:val="00AB5E45"/>
    <w:rsid w:val="00AB73F5"/>
    <w:rsid w:val="00AC1CE1"/>
    <w:rsid w:val="00AC1EF0"/>
    <w:rsid w:val="00AC1F02"/>
    <w:rsid w:val="00AC211E"/>
    <w:rsid w:val="00AC2C0F"/>
    <w:rsid w:val="00AC301B"/>
    <w:rsid w:val="00AC3114"/>
    <w:rsid w:val="00AC3837"/>
    <w:rsid w:val="00AC3CD4"/>
    <w:rsid w:val="00AC4377"/>
    <w:rsid w:val="00AC51F8"/>
    <w:rsid w:val="00AC5589"/>
    <w:rsid w:val="00AC574C"/>
    <w:rsid w:val="00AC59FF"/>
    <w:rsid w:val="00AC63B1"/>
    <w:rsid w:val="00AC72C9"/>
    <w:rsid w:val="00AC756E"/>
    <w:rsid w:val="00AD0522"/>
    <w:rsid w:val="00AD084C"/>
    <w:rsid w:val="00AD0C8A"/>
    <w:rsid w:val="00AD1145"/>
    <w:rsid w:val="00AD3C2B"/>
    <w:rsid w:val="00AD3F1D"/>
    <w:rsid w:val="00AD4A69"/>
    <w:rsid w:val="00AD4A6D"/>
    <w:rsid w:val="00AD61D9"/>
    <w:rsid w:val="00AD7BAB"/>
    <w:rsid w:val="00AE06FE"/>
    <w:rsid w:val="00AE0AF9"/>
    <w:rsid w:val="00AE3298"/>
    <w:rsid w:val="00AE32DD"/>
    <w:rsid w:val="00AE32F4"/>
    <w:rsid w:val="00AE4231"/>
    <w:rsid w:val="00AE523F"/>
    <w:rsid w:val="00AE5DC6"/>
    <w:rsid w:val="00AE5F01"/>
    <w:rsid w:val="00AE61D2"/>
    <w:rsid w:val="00AE656A"/>
    <w:rsid w:val="00AE6F01"/>
    <w:rsid w:val="00AE76CE"/>
    <w:rsid w:val="00AE7806"/>
    <w:rsid w:val="00AE7924"/>
    <w:rsid w:val="00AF1EC8"/>
    <w:rsid w:val="00AF24A5"/>
    <w:rsid w:val="00AF2BDD"/>
    <w:rsid w:val="00AF37D4"/>
    <w:rsid w:val="00AF3FFA"/>
    <w:rsid w:val="00AF47EC"/>
    <w:rsid w:val="00AF51B8"/>
    <w:rsid w:val="00AF5A09"/>
    <w:rsid w:val="00AF6D6F"/>
    <w:rsid w:val="00AF6F61"/>
    <w:rsid w:val="00B00508"/>
    <w:rsid w:val="00B00F6F"/>
    <w:rsid w:val="00B01EBF"/>
    <w:rsid w:val="00B029ED"/>
    <w:rsid w:val="00B04207"/>
    <w:rsid w:val="00B05238"/>
    <w:rsid w:val="00B055B8"/>
    <w:rsid w:val="00B05689"/>
    <w:rsid w:val="00B05B81"/>
    <w:rsid w:val="00B05C3C"/>
    <w:rsid w:val="00B066ED"/>
    <w:rsid w:val="00B07BE2"/>
    <w:rsid w:val="00B10CE2"/>
    <w:rsid w:val="00B10EC7"/>
    <w:rsid w:val="00B12E7A"/>
    <w:rsid w:val="00B1313D"/>
    <w:rsid w:val="00B13215"/>
    <w:rsid w:val="00B13473"/>
    <w:rsid w:val="00B1368F"/>
    <w:rsid w:val="00B13D01"/>
    <w:rsid w:val="00B1528A"/>
    <w:rsid w:val="00B17420"/>
    <w:rsid w:val="00B17602"/>
    <w:rsid w:val="00B21459"/>
    <w:rsid w:val="00B218FB"/>
    <w:rsid w:val="00B22498"/>
    <w:rsid w:val="00B22610"/>
    <w:rsid w:val="00B247A2"/>
    <w:rsid w:val="00B24A59"/>
    <w:rsid w:val="00B25654"/>
    <w:rsid w:val="00B25F9D"/>
    <w:rsid w:val="00B26D19"/>
    <w:rsid w:val="00B272B4"/>
    <w:rsid w:val="00B27915"/>
    <w:rsid w:val="00B301F5"/>
    <w:rsid w:val="00B3047F"/>
    <w:rsid w:val="00B30A4A"/>
    <w:rsid w:val="00B311E1"/>
    <w:rsid w:val="00B31B7B"/>
    <w:rsid w:val="00B32274"/>
    <w:rsid w:val="00B325C0"/>
    <w:rsid w:val="00B326FD"/>
    <w:rsid w:val="00B328F5"/>
    <w:rsid w:val="00B33331"/>
    <w:rsid w:val="00B34449"/>
    <w:rsid w:val="00B34D92"/>
    <w:rsid w:val="00B3655F"/>
    <w:rsid w:val="00B3668B"/>
    <w:rsid w:val="00B36CBD"/>
    <w:rsid w:val="00B406D8"/>
    <w:rsid w:val="00B40931"/>
    <w:rsid w:val="00B41A5F"/>
    <w:rsid w:val="00B42760"/>
    <w:rsid w:val="00B44C04"/>
    <w:rsid w:val="00B44F4F"/>
    <w:rsid w:val="00B4556F"/>
    <w:rsid w:val="00B45BC0"/>
    <w:rsid w:val="00B46029"/>
    <w:rsid w:val="00B47B00"/>
    <w:rsid w:val="00B50426"/>
    <w:rsid w:val="00B50C88"/>
    <w:rsid w:val="00B51DED"/>
    <w:rsid w:val="00B529A1"/>
    <w:rsid w:val="00B5360C"/>
    <w:rsid w:val="00B54301"/>
    <w:rsid w:val="00B547EE"/>
    <w:rsid w:val="00B56ED8"/>
    <w:rsid w:val="00B57783"/>
    <w:rsid w:val="00B578B9"/>
    <w:rsid w:val="00B57C0D"/>
    <w:rsid w:val="00B57ED8"/>
    <w:rsid w:val="00B57F04"/>
    <w:rsid w:val="00B6087F"/>
    <w:rsid w:val="00B6090B"/>
    <w:rsid w:val="00B60AAA"/>
    <w:rsid w:val="00B60F63"/>
    <w:rsid w:val="00B6326B"/>
    <w:rsid w:val="00B63912"/>
    <w:rsid w:val="00B64103"/>
    <w:rsid w:val="00B64F8C"/>
    <w:rsid w:val="00B659D3"/>
    <w:rsid w:val="00B65D33"/>
    <w:rsid w:val="00B662F9"/>
    <w:rsid w:val="00B67264"/>
    <w:rsid w:val="00B67548"/>
    <w:rsid w:val="00B71FBF"/>
    <w:rsid w:val="00B720DC"/>
    <w:rsid w:val="00B72AAC"/>
    <w:rsid w:val="00B733F5"/>
    <w:rsid w:val="00B733F7"/>
    <w:rsid w:val="00B7460B"/>
    <w:rsid w:val="00B74A5A"/>
    <w:rsid w:val="00B77FF0"/>
    <w:rsid w:val="00B801BC"/>
    <w:rsid w:val="00B80747"/>
    <w:rsid w:val="00B810D8"/>
    <w:rsid w:val="00B81504"/>
    <w:rsid w:val="00B81DB2"/>
    <w:rsid w:val="00B82AE6"/>
    <w:rsid w:val="00B844AC"/>
    <w:rsid w:val="00B858D2"/>
    <w:rsid w:val="00B85C47"/>
    <w:rsid w:val="00B85DB2"/>
    <w:rsid w:val="00B90ED8"/>
    <w:rsid w:val="00B924EC"/>
    <w:rsid w:val="00B940F0"/>
    <w:rsid w:val="00B945EE"/>
    <w:rsid w:val="00B946DD"/>
    <w:rsid w:val="00B949F0"/>
    <w:rsid w:val="00B94FAF"/>
    <w:rsid w:val="00B95326"/>
    <w:rsid w:val="00B95D03"/>
    <w:rsid w:val="00B95E46"/>
    <w:rsid w:val="00B95F26"/>
    <w:rsid w:val="00B960BF"/>
    <w:rsid w:val="00B96100"/>
    <w:rsid w:val="00B962DF"/>
    <w:rsid w:val="00B9681F"/>
    <w:rsid w:val="00B9743F"/>
    <w:rsid w:val="00B97685"/>
    <w:rsid w:val="00B97EAC"/>
    <w:rsid w:val="00BA05F8"/>
    <w:rsid w:val="00BA114E"/>
    <w:rsid w:val="00BA12FD"/>
    <w:rsid w:val="00BA14E4"/>
    <w:rsid w:val="00BA16CA"/>
    <w:rsid w:val="00BA2A96"/>
    <w:rsid w:val="00BA2AD3"/>
    <w:rsid w:val="00BA3D6B"/>
    <w:rsid w:val="00BA40A2"/>
    <w:rsid w:val="00BA41DB"/>
    <w:rsid w:val="00BA460A"/>
    <w:rsid w:val="00BA4899"/>
    <w:rsid w:val="00BA491A"/>
    <w:rsid w:val="00BA52F5"/>
    <w:rsid w:val="00BA5415"/>
    <w:rsid w:val="00BA62BC"/>
    <w:rsid w:val="00BA6F9A"/>
    <w:rsid w:val="00BA7412"/>
    <w:rsid w:val="00BA767F"/>
    <w:rsid w:val="00BB0E5E"/>
    <w:rsid w:val="00BB1BF8"/>
    <w:rsid w:val="00BB1C45"/>
    <w:rsid w:val="00BB24B7"/>
    <w:rsid w:val="00BB3323"/>
    <w:rsid w:val="00BB4852"/>
    <w:rsid w:val="00BB51C7"/>
    <w:rsid w:val="00BB533D"/>
    <w:rsid w:val="00BB5376"/>
    <w:rsid w:val="00BB53C8"/>
    <w:rsid w:val="00BB5731"/>
    <w:rsid w:val="00BB584A"/>
    <w:rsid w:val="00BB74BB"/>
    <w:rsid w:val="00BB7785"/>
    <w:rsid w:val="00BB7D68"/>
    <w:rsid w:val="00BB7FD7"/>
    <w:rsid w:val="00BC00D3"/>
    <w:rsid w:val="00BC0396"/>
    <w:rsid w:val="00BC0FF7"/>
    <w:rsid w:val="00BC16C0"/>
    <w:rsid w:val="00BC1E04"/>
    <w:rsid w:val="00BC2041"/>
    <w:rsid w:val="00BC2083"/>
    <w:rsid w:val="00BC24AC"/>
    <w:rsid w:val="00BC3D01"/>
    <w:rsid w:val="00BC3ECE"/>
    <w:rsid w:val="00BC4394"/>
    <w:rsid w:val="00BC627B"/>
    <w:rsid w:val="00BC6791"/>
    <w:rsid w:val="00BC7274"/>
    <w:rsid w:val="00BC7B90"/>
    <w:rsid w:val="00BD33D3"/>
    <w:rsid w:val="00BD3478"/>
    <w:rsid w:val="00BD3C57"/>
    <w:rsid w:val="00BD44E0"/>
    <w:rsid w:val="00BD480E"/>
    <w:rsid w:val="00BD4A47"/>
    <w:rsid w:val="00BD5671"/>
    <w:rsid w:val="00BD59B2"/>
    <w:rsid w:val="00BD5A0F"/>
    <w:rsid w:val="00BD5FC0"/>
    <w:rsid w:val="00BD5FD2"/>
    <w:rsid w:val="00BD672C"/>
    <w:rsid w:val="00BD76F3"/>
    <w:rsid w:val="00BD77A7"/>
    <w:rsid w:val="00BD7B75"/>
    <w:rsid w:val="00BE068B"/>
    <w:rsid w:val="00BE0F2A"/>
    <w:rsid w:val="00BE12A1"/>
    <w:rsid w:val="00BE1660"/>
    <w:rsid w:val="00BE375B"/>
    <w:rsid w:val="00BE4018"/>
    <w:rsid w:val="00BE402A"/>
    <w:rsid w:val="00BE4A49"/>
    <w:rsid w:val="00BE5141"/>
    <w:rsid w:val="00BE5175"/>
    <w:rsid w:val="00BE5EE3"/>
    <w:rsid w:val="00BE612C"/>
    <w:rsid w:val="00BE650B"/>
    <w:rsid w:val="00BE714B"/>
    <w:rsid w:val="00BF0AE6"/>
    <w:rsid w:val="00BF10B2"/>
    <w:rsid w:val="00BF1B0A"/>
    <w:rsid w:val="00BF2473"/>
    <w:rsid w:val="00BF2FA7"/>
    <w:rsid w:val="00BF4CCD"/>
    <w:rsid w:val="00BF527F"/>
    <w:rsid w:val="00BF5458"/>
    <w:rsid w:val="00BF552E"/>
    <w:rsid w:val="00BF5773"/>
    <w:rsid w:val="00BF5AFF"/>
    <w:rsid w:val="00BF69F2"/>
    <w:rsid w:val="00BF6C08"/>
    <w:rsid w:val="00C00459"/>
    <w:rsid w:val="00C00A82"/>
    <w:rsid w:val="00C00C2A"/>
    <w:rsid w:val="00C01465"/>
    <w:rsid w:val="00C021E6"/>
    <w:rsid w:val="00C02958"/>
    <w:rsid w:val="00C02B69"/>
    <w:rsid w:val="00C03606"/>
    <w:rsid w:val="00C040E8"/>
    <w:rsid w:val="00C0415B"/>
    <w:rsid w:val="00C04F1D"/>
    <w:rsid w:val="00C05460"/>
    <w:rsid w:val="00C06938"/>
    <w:rsid w:val="00C07455"/>
    <w:rsid w:val="00C1011B"/>
    <w:rsid w:val="00C10A76"/>
    <w:rsid w:val="00C11F6A"/>
    <w:rsid w:val="00C1278D"/>
    <w:rsid w:val="00C131BE"/>
    <w:rsid w:val="00C1380F"/>
    <w:rsid w:val="00C13CD6"/>
    <w:rsid w:val="00C1467D"/>
    <w:rsid w:val="00C146A0"/>
    <w:rsid w:val="00C14718"/>
    <w:rsid w:val="00C1494B"/>
    <w:rsid w:val="00C15AE8"/>
    <w:rsid w:val="00C15B26"/>
    <w:rsid w:val="00C162C1"/>
    <w:rsid w:val="00C169C1"/>
    <w:rsid w:val="00C16AFB"/>
    <w:rsid w:val="00C17076"/>
    <w:rsid w:val="00C172EE"/>
    <w:rsid w:val="00C176C4"/>
    <w:rsid w:val="00C206E3"/>
    <w:rsid w:val="00C20C1C"/>
    <w:rsid w:val="00C219AD"/>
    <w:rsid w:val="00C227EB"/>
    <w:rsid w:val="00C22C28"/>
    <w:rsid w:val="00C2348F"/>
    <w:rsid w:val="00C250E3"/>
    <w:rsid w:val="00C2697F"/>
    <w:rsid w:val="00C270B8"/>
    <w:rsid w:val="00C30708"/>
    <w:rsid w:val="00C309A8"/>
    <w:rsid w:val="00C30FBF"/>
    <w:rsid w:val="00C31762"/>
    <w:rsid w:val="00C33650"/>
    <w:rsid w:val="00C3381F"/>
    <w:rsid w:val="00C33C3C"/>
    <w:rsid w:val="00C33CBF"/>
    <w:rsid w:val="00C341B0"/>
    <w:rsid w:val="00C34909"/>
    <w:rsid w:val="00C357E5"/>
    <w:rsid w:val="00C35F92"/>
    <w:rsid w:val="00C361E1"/>
    <w:rsid w:val="00C37C63"/>
    <w:rsid w:val="00C408EA"/>
    <w:rsid w:val="00C41421"/>
    <w:rsid w:val="00C4189A"/>
    <w:rsid w:val="00C41ADD"/>
    <w:rsid w:val="00C41FD2"/>
    <w:rsid w:val="00C4226E"/>
    <w:rsid w:val="00C4256D"/>
    <w:rsid w:val="00C42BB2"/>
    <w:rsid w:val="00C434BE"/>
    <w:rsid w:val="00C43E90"/>
    <w:rsid w:val="00C4458C"/>
    <w:rsid w:val="00C4548E"/>
    <w:rsid w:val="00C456B5"/>
    <w:rsid w:val="00C458A3"/>
    <w:rsid w:val="00C46605"/>
    <w:rsid w:val="00C501EA"/>
    <w:rsid w:val="00C5085C"/>
    <w:rsid w:val="00C50A3E"/>
    <w:rsid w:val="00C5165C"/>
    <w:rsid w:val="00C51BA8"/>
    <w:rsid w:val="00C52504"/>
    <w:rsid w:val="00C52BBD"/>
    <w:rsid w:val="00C52C2F"/>
    <w:rsid w:val="00C52E1D"/>
    <w:rsid w:val="00C53F1B"/>
    <w:rsid w:val="00C55680"/>
    <w:rsid w:val="00C567F8"/>
    <w:rsid w:val="00C57148"/>
    <w:rsid w:val="00C612FA"/>
    <w:rsid w:val="00C63AB3"/>
    <w:rsid w:val="00C63C20"/>
    <w:rsid w:val="00C64104"/>
    <w:rsid w:val="00C64856"/>
    <w:rsid w:val="00C64B09"/>
    <w:rsid w:val="00C64D8A"/>
    <w:rsid w:val="00C64FFC"/>
    <w:rsid w:val="00C657F2"/>
    <w:rsid w:val="00C6638D"/>
    <w:rsid w:val="00C666F3"/>
    <w:rsid w:val="00C66A4E"/>
    <w:rsid w:val="00C66C53"/>
    <w:rsid w:val="00C670E3"/>
    <w:rsid w:val="00C679EC"/>
    <w:rsid w:val="00C67CDB"/>
    <w:rsid w:val="00C7029B"/>
    <w:rsid w:val="00C70443"/>
    <w:rsid w:val="00C70447"/>
    <w:rsid w:val="00C71C06"/>
    <w:rsid w:val="00C72119"/>
    <w:rsid w:val="00C728FD"/>
    <w:rsid w:val="00C72EDF"/>
    <w:rsid w:val="00C73535"/>
    <w:rsid w:val="00C73813"/>
    <w:rsid w:val="00C73E21"/>
    <w:rsid w:val="00C73FE7"/>
    <w:rsid w:val="00C7464A"/>
    <w:rsid w:val="00C74FFA"/>
    <w:rsid w:val="00C7552B"/>
    <w:rsid w:val="00C756E7"/>
    <w:rsid w:val="00C75B5F"/>
    <w:rsid w:val="00C7627A"/>
    <w:rsid w:val="00C774E0"/>
    <w:rsid w:val="00C77CA2"/>
    <w:rsid w:val="00C80CE7"/>
    <w:rsid w:val="00C80DBE"/>
    <w:rsid w:val="00C80DE0"/>
    <w:rsid w:val="00C81B2E"/>
    <w:rsid w:val="00C822DA"/>
    <w:rsid w:val="00C82C88"/>
    <w:rsid w:val="00C83782"/>
    <w:rsid w:val="00C83AC0"/>
    <w:rsid w:val="00C83B0F"/>
    <w:rsid w:val="00C843CE"/>
    <w:rsid w:val="00C84A98"/>
    <w:rsid w:val="00C875D5"/>
    <w:rsid w:val="00C906E2"/>
    <w:rsid w:val="00C90CAF"/>
    <w:rsid w:val="00C92139"/>
    <w:rsid w:val="00C9246A"/>
    <w:rsid w:val="00C927B5"/>
    <w:rsid w:val="00C928A7"/>
    <w:rsid w:val="00C936A9"/>
    <w:rsid w:val="00C95DA5"/>
    <w:rsid w:val="00C974DA"/>
    <w:rsid w:val="00C9779A"/>
    <w:rsid w:val="00CA106C"/>
    <w:rsid w:val="00CA1C8F"/>
    <w:rsid w:val="00CA2026"/>
    <w:rsid w:val="00CA25A9"/>
    <w:rsid w:val="00CA2BA3"/>
    <w:rsid w:val="00CA3637"/>
    <w:rsid w:val="00CA4049"/>
    <w:rsid w:val="00CA4224"/>
    <w:rsid w:val="00CA4BCF"/>
    <w:rsid w:val="00CA5D9D"/>
    <w:rsid w:val="00CA6ABE"/>
    <w:rsid w:val="00CA7A7E"/>
    <w:rsid w:val="00CA7BE2"/>
    <w:rsid w:val="00CA7EF8"/>
    <w:rsid w:val="00CB17FB"/>
    <w:rsid w:val="00CB42C0"/>
    <w:rsid w:val="00CB496A"/>
    <w:rsid w:val="00CB69D1"/>
    <w:rsid w:val="00CB6E6E"/>
    <w:rsid w:val="00CC0B2F"/>
    <w:rsid w:val="00CC0B84"/>
    <w:rsid w:val="00CC1283"/>
    <w:rsid w:val="00CC1807"/>
    <w:rsid w:val="00CC18E4"/>
    <w:rsid w:val="00CC3121"/>
    <w:rsid w:val="00CC3132"/>
    <w:rsid w:val="00CC358B"/>
    <w:rsid w:val="00CC3920"/>
    <w:rsid w:val="00CC500D"/>
    <w:rsid w:val="00CC5AF0"/>
    <w:rsid w:val="00CC6A0A"/>
    <w:rsid w:val="00CC6BF5"/>
    <w:rsid w:val="00CC739C"/>
    <w:rsid w:val="00CC762F"/>
    <w:rsid w:val="00CC7FF2"/>
    <w:rsid w:val="00CD1983"/>
    <w:rsid w:val="00CD1A75"/>
    <w:rsid w:val="00CD1E4B"/>
    <w:rsid w:val="00CD2E90"/>
    <w:rsid w:val="00CD3AEE"/>
    <w:rsid w:val="00CD3D66"/>
    <w:rsid w:val="00CD43B0"/>
    <w:rsid w:val="00CD4498"/>
    <w:rsid w:val="00CD4B2C"/>
    <w:rsid w:val="00CD5EB3"/>
    <w:rsid w:val="00CD790D"/>
    <w:rsid w:val="00CD7D32"/>
    <w:rsid w:val="00CE045D"/>
    <w:rsid w:val="00CE09B2"/>
    <w:rsid w:val="00CE0A20"/>
    <w:rsid w:val="00CE13ED"/>
    <w:rsid w:val="00CE1CFF"/>
    <w:rsid w:val="00CE1D5C"/>
    <w:rsid w:val="00CE1E6F"/>
    <w:rsid w:val="00CE2441"/>
    <w:rsid w:val="00CE3A03"/>
    <w:rsid w:val="00CE6988"/>
    <w:rsid w:val="00CE6E64"/>
    <w:rsid w:val="00CE7680"/>
    <w:rsid w:val="00CF002C"/>
    <w:rsid w:val="00CF0662"/>
    <w:rsid w:val="00CF11CC"/>
    <w:rsid w:val="00CF1FC2"/>
    <w:rsid w:val="00CF22DA"/>
    <w:rsid w:val="00CF2B8E"/>
    <w:rsid w:val="00CF2F3A"/>
    <w:rsid w:val="00CF475F"/>
    <w:rsid w:val="00CF4C11"/>
    <w:rsid w:val="00CF550C"/>
    <w:rsid w:val="00CF5769"/>
    <w:rsid w:val="00CF5B74"/>
    <w:rsid w:val="00CF61D3"/>
    <w:rsid w:val="00CF62F6"/>
    <w:rsid w:val="00CF6E2D"/>
    <w:rsid w:val="00CF6E58"/>
    <w:rsid w:val="00CF729B"/>
    <w:rsid w:val="00CF7B27"/>
    <w:rsid w:val="00D00CDB"/>
    <w:rsid w:val="00D01042"/>
    <w:rsid w:val="00D02684"/>
    <w:rsid w:val="00D02FBA"/>
    <w:rsid w:val="00D03364"/>
    <w:rsid w:val="00D03569"/>
    <w:rsid w:val="00D04AC9"/>
    <w:rsid w:val="00D05FD8"/>
    <w:rsid w:val="00D070B7"/>
    <w:rsid w:val="00D07AA4"/>
    <w:rsid w:val="00D07CD9"/>
    <w:rsid w:val="00D10CCE"/>
    <w:rsid w:val="00D1138D"/>
    <w:rsid w:val="00D11501"/>
    <w:rsid w:val="00D121D1"/>
    <w:rsid w:val="00D1298E"/>
    <w:rsid w:val="00D12A2C"/>
    <w:rsid w:val="00D1317D"/>
    <w:rsid w:val="00D13556"/>
    <w:rsid w:val="00D135D9"/>
    <w:rsid w:val="00D1383D"/>
    <w:rsid w:val="00D13AAC"/>
    <w:rsid w:val="00D13B03"/>
    <w:rsid w:val="00D13ED2"/>
    <w:rsid w:val="00D143F9"/>
    <w:rsid w:val="00D14B30"/>
    <w:rsid w:val="00D14D88"/>
    <w:rsid w:val="00D15FB6"/>
    <w:rsid w:val="00D15FF5"/>
    <w:rsid w:val="00D1618C"/>
    <w:rsid w:val="00D1636A"/>
    <w:rsid w:val="00D17281"/>
    <w:rsid w:val="00D17C02"/>
    <w:rsid w:val="00D200E6"/>
    <w:rsid w:val="00D20205"/>
    <w:rsid w:val="00D20484"/>
    <w:rsid w:val="00D212F7"/>
    <w:rsid w:val="00D21A20"/>
    <w:rsid w:val="00D21A7B"/>
    <w:rsid w:val="00D23A95"/>
    <w:rsid w:val="00D23C0D"/>
    <w:rsid w:val="00D2464B"/>
    <w:rsid w:val="00D24DF9"/>
    <w:rsid w:val="00D25290"/>
    <w:rsid w:val="00D25BB7"/>
    <w:rsid w:val="00D261ED"/>
    <w:rsid w:val="00D26313"/>
    <w:rsid w:val="00D26451"/>
    <w:rsid w:val="00D26A45"/>
    <w:rsid w:val="00D26D27"/>
    <w:rsid w:val="00D27052"/>
    <w:rsid w:val="00D27A30"/>
    <w:rsid w:val="00D27DC9"/>
    <w:rsid w:val="00D27EEF"/>
    <w:rsid w:val="00D30217"/>
    <w:rsid w:val="00D303A9"/>
    <w:rsid w:val="00D31D18"/>
    <w:rsid w:val="00D3463A"/>
    <w:rsid w:val="00D34A09"/>
    <w:rsid w:val="00D34A25"/>
    <w:rsid w:val="00D34A6D"/>
    <w:rsid w:val="00D351FF"/>
    <w:rsid w:val="00D353CB"/>
    <w:rsid w:val="00D353E6"/>
    <w:rsid w:val="00D35850"/>
    <w:rsid w:val="00D35D35"/>
    <w:rsid w:val="00D37399"/>
    <w:rsid w:val="00D4084A"/>
    <w:rsid w:val="00D40D1E"/>
    <w:rsid w:val="00D40DC5"/>
    <w:rsid w:val="00D4121A"/>
    <w:rsid w:val="00D417BB"/>
    <w:rsid w:val="00D420FB"/>
    <w:rsid w:val="00D42740"/>
    <w:rsid w:val="00D427AD"/>
    <w:rsid w:val="00D42E05"/>
    <w:rsid w:val="00D43A80"/>
    <w:rsid w:val="00D43B6E"/>
    <w:rsid w:val="00D44663"/>
    <w:rsid w:val="00D44B66"/>
    <w:rsid w:val="00D45588"/>
    <w:rsid w:val="00D45848"/>
    <w:rsid w:val="00D45E1F"/>
    <w:rsid w:val="00D47806"/>
    <w:rsid w:val="00D47972"/>
    <w:rsid w:val="00D47B1C"/>
    <w:rsid w:val="00D500DF"/>
    <w:rsid w:val="00D50D8C"/>
    <w:rsid w:val="00D514E1"/>
    <w:rsid w:val="00D5195E"/>
    <w:rsid w:val="00D51E89"/>
    <w:rsid w:val="00D5235A"/>
    <w:rsid w:val="00D52755"/>
    <w:rsid w:val="00D52A9B"/>
    <w:rsid w:val="00D52B0F"/>
    <w:rsid w:val="00D53639"/>
    <w:rsid w:val="00D55CAB"/>
    <w:rsid w:val="00D56F0F"/>
    <w:rsid w:val="00D56F97"/>
    <w:rsid w:val="00D57E09"/>
    <w:rsid w:val="00D60296"/>
    <w:rsid w:val="00D621C7"/>
    <w:rsid w:val="00D6225E"/>
    <w:rsid w:val="00D62423"/>
    <w:rsid w:val="00D63BDE"/>
    <w:rsid w:val="00D63D5D"/>
    <w:rsid w:val="00D63F54"/>
    <w:rsid w:val="00D64223"/>
    <w:rsid w:val="00D6457C"/>
    <w:rsid w:val="00D64858"/>
    <w:rsid w:val="00D6493A"/>
    <w:rsid w:val="00D66F3B"/>
    <w:rsid w:val="00D66F76"/>
    <w:rsid w:val="00D70B80"/>
    <w:rsid w:val="00D70BDE"/>
    <w:rsid w:val="00D70C75"/>
    <w:rsid w:val="00D70EB7"/>
    <w:rsid w:val="00D70F9F"/>
    <w:rsid w:val="00D72B87"/>
    <w:rsid w:val="00D73090"/>
    <w:rsid w:val="00D73C9C"/>
    <w:rsid w:val="00D74D67"/>
    <w:rsid w:val="00D7549D"/>
    <w:rsid w:val="00D762FF"/>
    <w:rsid w:val="00D774F3"/>
    <w:rsid w:val="00D77C7A"/>
    <w:rsid w:val="00D77D2B"/>
    <w:rsid w:val="00D77D47"/>
    <w:rsid w:val="00D77D7B"/>
    <w:rsid w:val="00D80188"/>
    <w:rsid w:val="00D805D9"/>
    <w:rsid w:val="00D80930"/>
    <w:rsid w:val="00D82820"/>
    <w:rsid w:val="00D82BDB"/>
    <w:rsid w:val="00D838B7"/>
    <w:rsid w:val="00D84169"/>
    <w:rsid w:val="00D847A3"/>
    <w:rsid w:val="00D85213"/>
    <w:rsid w:val="00D854BC"/>
    <w:rsid w:val="00D860FB"/>
    <w:rsid w:val="00D86D4A"/>
    <w:rsid w:val="00D86F8C"/>
    <w:rsid w:val="00D876FB"/>
    <w:rsid w:val="00D87F19"/>
    <w:rsid w:val="00D87F44"/>
    <w:rsid w:val="00D9097D"/>
    <w:rsid w:val="00D915F0"/>
    <w:rsid w:val="00D9220E"/>
    <w:rsid w:val="00D933BE"/>
    <w:rsid w:val="00D93908"/>
    <w:rsid w:val="00D93AA3"/>
    <w:rsid w:val="00D93D53"/>
    <w:rsid w:val="00D9449B"/>
    <w:rsid w:val="00D947EC"/>
    <w:rsid w:val="00D95185"/>
    <w:rsid w:val="00D95292"/>
    <w:rsid w:val="00D9559C"/>
    <w:rsid w:val="00D95B6B"/>
    <w:rsid w:val="00D9620A"/>
    <w:rsid w:val="00D967A6"/>
    <w:rsid w:val="00DA02BF"/>
    <w:rsid w:val="00DA2B36"/>
    <w:rsid w:val="00DA33D4"/>
    <w:rsid w:val="00DA368C"/>
    <w:rsid w:val="00DA3BF5"/>
    <w:rsid w:val="00DA4A62"/>
    <w:rsid w:val="00DA4B68"/>
    <w:rsid w:val="00DA4BE1"/>
    <w:rsid w:val="00DA4CC8"/>
    <w:rsid w:val="00DA56EF"/>
    <w:rsid w:val="00DA67B8"/>
    <w:rsid w:val="00DA70E2"/>
    <w:rsid w:val="00DA7352"/>
    <w:rsid w:val="00DA74D5"/>
    <w:rsid w:val="00DA75A6"/>
    <w:rsid w:val="00DA763F"/>
    <w:rsid w:val="00DA7D4A"/>
    <w:rsid w:val="00DB0B84"/>
    <w:rsid w:val="00DB2D4B"/>
    <w:rsid w:val="00DB303D"/>
    <w:rsid w:val="00DB39C6"/>
    <w:rsid w:val="00DB488C"/>
    <w:rsid w:val="00DB49F3"/>
    <w:rsid w:val="00DB4E69"/>
    <w:rsid w:val="00DB4F88"/>
    <w:rsid w:val="00DB5288"/>
    <w:rsid w:val="00DB534A"/>
    <w:rsid w:val="00DB5725"/>
    <w:rsid w:val="00DB5CE1"/>
    <w:rsid w:val="00DB5E62"/>
    <w:rsid w:val="00DB5ECD"/>
    <w:rsid w:val="00DB5F01"/>
    <w:rsid w:val="00DB602F"/>
    <w:rsid w:val="00DB6D60"/>
    <w:rsid w:val="00DB7076"/>
    <w:rsid w:val="00DB7A8C"/>
    <w:rsid w:val="00DC00CA"/>
    <w:rsid w:val="00DC0576"/>
    <w:rsid w:val="00DC06ED"/>
    <w:rsid w:val="00DC0ABB"/>
    <w:rsid w:val="00DC103D"/>
    <w:rsid w:val="00DC16ED"/>
    <w:rsid w:val="00DC1B14"/>
    <w:rsid w:val="00DC225E"/>
    <w:rsid w:val="00DC2B62"/>
    <w:rsid w:val="00DC3FEB"/>
    <w:rsid w:val="00DC44B9"/>
    <w:rsid w:val="00DC5011"/>
    <w:rsid w:val="00DC548D"/>
    <w:rsid w:val="00DC5C06"/>
    <w:rsid w:val="00DC62F6"/>
    <w:rsid w:val="00DC6BE5"/>
    <w:rsid w:val="00DC6E82"/>
    <w:rsid w:val="00DD0082"/>
    <w:rsid w:val="00DD0171"/>
    <w:rsid w:val="00DD020C"/>
    <w:rsid w:val="00DD115F"/>
    <w:rsid w:val="00DD2573"/>
    <w:rsid w:val="00DD39EC"/>
    <w:rsid w:val="00DD43B5"/>
    <w:rsid w:val="00DD51F3"/>
    <w:rsid w:val="00DD5781"/>
    <w:rsid w:val="00DD5B6A"/>
    <w:rsid w:val="00DD5B81"/>
    <w:rsid w:val="00DD5F0F"/>
    <w:rsid w:val="00DD6427"/>
    <w:rsid w:val="00DD65CF"/>
    <w:rsid w:val="00DD6AF7"/>
    <w:rsid w:val="00DD7742"/>
    <w:rsid w:val="00DE1DBE"/>
    <w:rsid w:val="00DE2F38"/>
    <w:rsid w:val="00DE499D"/>
    <w:rsid w:val="00DE59A6"/>
    <w:rsid w:val="00DE5CCF"/>
    <w:rsid w:val="00DE6048"/>
    <w:rsid w:val="00DE69FD"/>
    <w:rsid w:val="00DE745C"/>
    <w:rsid w:val="00DE7B70"/>
    <w:rsid w:val="00DF104F"/>
    <w:rsid w:val="00DF1ED6"/>
    <w:rsid w:val="00DF2438"/>
    <w:rsid w:val="00DF2A40"/>
    <w:rsid w:val="00DF2F02"/>
    <w:rsid w:val="00DF3660"/>
    <w:rsid w:val="00DF3DE0"/>
    <w:rsid w:val="00DF4EDB"/>
    <w:rsid w:val="00DF5699"/>
    <w:rsid w:val="00DF5775"/>
    <w:rsid w:val="00DF5A9F"/>
    <w:rsid w:val="00DF5AE7"/>
    <w:rsid w:val="00DF65B5"/>
    <w:rsid w:val="00DF6853"/>
    <w:rsid w:val="00DF69B4"/>
    <w:rsid w:val="00E00A1D"/>
    <w:rsid w:val="00E012AB"/>
    <w:rsid w:val="00E017BB"/>
    <w:rsid w:val="00E04045"/>
    <w:rsid w:val="00E04809"/>
    <w:rsid w:val="00E0604F"/>
    <w:rsid w:val="00E06805"/>
    <w:rsid w:val="00E10423"/>
    <w:rsid w:val="00E11174"/>
    <w:rsid w:val="00E1295D"/>
    <w:rsid w:val="00E14FED"/>
    <w:rsid w:val="00E15C05"/>
    <w:rsid w:val="00E16C02"/>
    <w:rsid w:val="00E1713E"/>
    <w:rsid w:val="00E17436"/>
    <w:rsid w:val="00E1750E"/>
    <w:rsid w:val="00E203CC"/>
    <w:rsid w:val="00E2053B"/>
    <w:rsid w:val="00E20630"/>
    <w:rsid w:val="00E20E99"/>
    <w:rsid w:val="00E21BCF"/>
    <w:rsid w:val="00E2231D"/>
    <w:rsid w:val="00E22355"/>
    <w:rsid w:val="00E2235A"/>
    <w:rsid w:val="00E224F9"/>
    <w:rsid w:val="00E230F4"/>
    <w:rsid w:val="00E23132"/>
    <w:rsid w:val="00E23FBF"/>
    <w:rsid w:val="00E24C9C"/>
    <w:rsid w:val="00E250F4"/>
    <w:rsid w:val="00E2513C"/>
    <w:rsid w:val="00E25887"/>
    <w:rsid w:val="00E25C4A"/>
    <w:rsid w:val="00E26363"/>
    <w:rsid w:val="00E26488"/>
    <w:rsid w:val="00E27ED8"/>
    <w:rsid w:val="00E304C6"/>
    <w:rsid w:val="00E31457"/>
    <w:rsid w:val="00E3198E"/>
    <w:rsid w:val="00E321CF"/>
    <w:rsid w:val="00E3276B"/>
    <w:rsid w:val="00E32C09"/>
    <w:rsid w:val="00E33185"/>
    <w:rsid w:val="00E33487"/>
    <w:rsid w:val="00E33553"/>
    <w:rsid w:val="00E33E22"/>
    <w:rsid w:val="00E3476D"/>
    <w:rsid w:val="00E365D5"/>
    <w:rsid w:val="00E36F87"/>
    <w:rsid w:val="00E3744A"/>
    <w:rsid w:val="00E37E9D"/>
    <w:rsid w:val="00E37FF5"/>
    <w:rsid w:val="00E41EF2"/>
    <w:rsid w:val="00E42B2F"/>
    <w:rsid w:val="00E43730"/>
    <w:rsid w:val="00E43EC4"/>
    <w:rsid w:val="00E44A34"/>
    <w:rsid w:val="00E4542E"/>
    <w:rsid w:val="00E456EE"/>
    <w:rsid w:val="00E45D01"/>
    <w:rsid w:val="00E461AF"/>
    <w:rsid w:val="00E46E8A"/>
    <w:rsid w:val="00E51E63"/>
    <w:rsid w:val="00E528EE"/>
    <w:rsid w:val="00E52ECD"/>
    <w:rsid w:val="00E53472"/>
    <w:rsid w:val="00E53DB7"/>
    <w:rsid w:val="00E54B37"/>
    <w:rsid w:val="00E551AB"/>
    <w:rsid w:val="00E55464"/>
    <w:rsid w:val="00E56014"/>
    <w:rsid w:val="00E61D6B"/>
    <w:rsid w:val="00E62EBF"/>
    <w:rsid w:val="00E636E6"/>
    <w:rsid w:val="00E63805"/>
    <w:rsid w:val="00E64986"/>
    <w:rsid w:val="00E64A9F"/>
    <w:rsid w:val="00E65B91"/>
    <w:rsid w:val="00E66828"/>
    <w:rsid w:val="00E671C5"/>
    <w:rsid w:val="00E6759B"/>
    <w:rsid w:val="00E67D40"/>
    <w:rsid w:val="00E67EF8"/>
    <w:rsid w:val="00E71295"/>
    <w:rsid w:val="00E71E5A"/>
    <w:rsid w:val="00E723EF"/>
    <w:rsid w:val="00E7273E"/>
    <w:rsid w:val="00E731A5"/>
    <w:rsid w:val="00E7397D"/>
    <w:rsid w:val="00E754D3"/>
    <w:rsid w:val="00E75A72"/>
    <w:rsid w:val="00E75FF2"/>
    <w:rsid w:val="00E77E82"/>
    <w:rsid w:val="00E8016E"/>
    <w:rsid w:val="00E807E2"/>
    <w:rsid w:val="00E80D09"/>
    <w:rsid w:val="00E81CB0"/>
    <w:rsid w:val="00E82B4D"/>
    <w:rsid w:val="00E83D04"/>
    <w:rsid w:val="00E843F6"/>
    <w:rsid w:val="00E84ECE"/>
    <w:rsid w:val="00E84FE1"/>
    <w:rsid w:val="00E85158"/>
    <w:rsid w:val="00E86131"/>
    <w:rsid w:val="00E8641F"/>
    <w:rsid w:val="00E86E0C"/>
    <w:rsid w:val="00E86E2C"/>
    <w:rsid w:val="00E87606"/>
    <w:rsid w:val="00E876C7"/>
    <w:rsid w:val="00E87F1E"/>
    <w:rsid w:val="00E905AB"/>
    <w:rsid w:val="00E90811"/>
    <w:rsid w:val="00E91011"/>
    <w:rsid w:val="00E91E66"/>
    <w:rsid w:val="00E91F3A"/>
    <w:rsid w:val="00E933EB"/>
    <w:rsid w:val="00E950F2"/>
    <w:rsid w:val="00E952B2"/>
    <w:rsid w:val="00E957C8"/>
    <w:rsid w:val="00E95D77"/>
    <w:rsid w:val="00E9613F"/>
    <w:rsid w:val="00E96309"/>
    <w:rsid w:val="00E96901"/>
    <w:rsid w:val="00E9744F"/>
    <w:rsid w:val="00E97E6C"/>
    <w:rsid w:val="00E97F46"/>
    <w:rsid w:val="00EA044A"/>
    <w:rsid w:val="00EA0B8B"/>
    <w:rsid w:val="00EA0CF6"/>
    <w:rsid w:val="00EA1064"/>
    <w:rsid w:val="00EA210F"/>
    <w:rsid w:val="00EA3101"/>
    <w:rsid w:val="00EA3D60"/>
    <w:rsid w:val="00EA3FF4"/>
    <w:rsid w:val="00EA40B5"/>
    <w:rsid w:val="00EA4464"/>
    <w:rsid w:val="00EA70C8"/>
    <w:rsid w:val="00EA73DE"/>
    <w:rsid w:val="00EA79E2"/>
    <w:rsid w:val="00EB06D4"/>
    <w:rsid w:val="00EB2AC0"/>
    <w:rsid w:val="00EB2C3B"/>
    <w:rsid w:val="00EB480A"/>
    <w:rsid w:val="00EB507A"/>
    <w:rsid w:val="00EB53D0"/>
    <w:rsid w:val="00EB5BC3"/>
    <w:rsid w:val="00EB5FDC"/>
    <w:rsid w:val="00EB7DF9"/>
    <w:rsid w:val="00EC02D0"/>
    <w:rsid w:val="00EC0304"/>
    <w:rsid w:val="00EC04A3"/>
    <w:rsid w:val="00EC0604"/>
    <w:rsid w:val="00EC20AB"/>
    <w:rsid w:val="00EC2CA6"/>
    <w:rsid w:val="00EC3BD9"/>
    <w:rsid w:val="00EC4AA0"/>
    <w:rsid w:val="00EC5328"/>
    <w:rsid w:val="00EC5350"/>
    <w:rsid w:val="00EC5AD6"/>
    <w:rsid w:val="00EC6467"/>
    <w:rsid w:val="00EC6560"/>
    <w:rsid w:val="00EC6EEC"/>
    <w:rsid w:val="00EC70E2"/>
    <w:rsid w:val="00EC7660"/>
    <w:rsid w:val="00EC7D5D"/>
    <w:rsid w:val="00ED057C"/>
    <w:rsid w:val="00ED1573"/>
    <w:rsid w:val="00ED1853"/>
    <w:rsid w:val="00ED2748"/>
    <w:rsid w:val="00ED2E34"/>
    <w:rsid w:val="00ED2F22"/>
    <w:rsid w:val="00ED36AA"/>
    <w:rsid w:val="00ED3745"/>
    <w:rsid w:val="00ED604B"/>
    <w:rsid w:val="00ED629C"/>
    <w:rsid w:val="00ED6A94"/>
    <w:rsid w:val="00ED761A"/>
    <w:rsid w:val="00EE06EE"/>
    <w:rsid w:val="00EE29AD"/>
    <w:rsid w:val="00EE2F94"/>
    <w:rsid w:val="00EE33D7"/>
    <w:rsid w:val="00EE37AD"/>
    <w:rsid w:val="00EE3A53"/>
    <w:rsid w:val="00EE3FFF"/>
    <w:rsid w:val="00EE4239"/>
    <w:rsid w:val="00EE6992"/>
    <w:rsid w:val="00EE71F8"/>
    <w:rsid w:val="00EE7D0D"/>
    <w:rsid w:val="00EF14E0"/>
    <w:rsid w:val="00EF14FA"/>
    <w:rsid w:val="00EF2A0D"/>
    <w:rsid w:val="00EF3B2A"/>
    <w:rsid w:val="00EF3B45"/>
    <w:rsid w:val="00EF448B"/>
    <w:rsid w:val="00EF5008"/>
    <w:rsid w:val="00EF6594"/>
    <w:rsid w:val="00EF6D06"/>
    <w:rsid w:val="00EF7E90"/>
    <w:rsid w:val="00EF7ED6"/>
    <w:rsid w:val="00F00B6D"/>
    <w:rsid w:val="00F0106E"/>
    <w:rsid w:val="00F02102"/>
    <w:rsid w:val="00F02EA5"/>
    <w:rsid w:val="00F03C45"/>
    <w:rsid w:val="00F03CCA"/>
    <w:rsid w:val="00F04C2B"/>
    <w:rsid w:val="00F04C6A"/>
    <w:rsid w:val="00F05393"/>
    <w:rsid w:val="00F06368"/>
    <w:rsid w:val="00F066B8"/>
    <w:rsid w:val="00F073F4"/>
    <w:rsid w:val="00F079DB"/>
    <w:rsid w:val="00F07EB5"/>
    <w:rsid w:val="00F07FFC"/>
    <w:rsid w:val="00F11D64"/>
    <w:rsid w:val="00F12FFD"/>
    <w:rsid w:val="00F1338E"/>
    <w:rsid w:val="00F1385D"/>
    <w:rsid w:val="00F1386D"/>
    <w:rsid w:val="00F148E1"/>
    <w:rsid w:val="00F14F6A"/>
    <w:rsid w:val="00F16384"/>
    <w:rsid w:val="00F16583"/>
    <w:rsid w:val="00F16D97"/>
    <w:rsid w:val="00F17B9E"/>
    <w:rsid w:val="00F2006A"/>
    <w:rsid w:val="00F203DD"/>
    <w:rsid w:val="00F20723"/>
    <w:rsid w:val="00F20A8C"/>
    <w:rsid w:val="00F214E1"/>
    <w:rsid w:val="00F2557B"/>
    <w:rsid w:val="00F26269"/>
    <w:rsid w:val="00F273DA"/>
    <w:rsid w:val="00F276BE"/>
    <w:rsid w:val="00F3116D"/>
    <w:rsid w:val="00F311AC"/>
    <w:rsid w:val="00F3207D"/>
    <w:rsid w:val="00F332A3"/>
    <w:rsid w:val="00F34022"/>
    <w:rsid w:val="00F341CE"/>
    <w:rsid w:val="00F34530"/>
    <w:rsid w:val="00F35E99"/>
    <w:rsid w:val="00F36CBE"/>
    <w:rsid w:val="00F37053"/>
    <w:rsid w:val="00F3757D"/>
    <w:rsid w:val="00F403D2"/>
    <w:rsid w:val="00F40409"/>
    <w:rsid w:val="00F40CB1"/>
    <w:rsid w:val="00F4139B"/>
    <w:rsid w:val="00F415CF"/>
    <w:rsid w:val="00F4264B"/>
    <w:rsid w:val="00F4308D"/>
    <w:rsid w:val="00F43FA5"/>
    <w:rsid w:val="00F44384"/>
    <w:rsid w:val="00F4493C"/>
    <w:rsid w:val="00F4494B"/>
    <w:rsid w:val="00F44DDC"/>
    <w:rsid w:val="00F44E51"/>
    <w:rsid w:val="00F44F45"/>
    <w:rsid w:val="00F44FA8"/>
    <w:rsid w:val="00F452C6"/>
    <w:rsid w:val="00F45479"/>
    <w:rsid w:val="00F45CA2"/>
    <w:rsid w:val="00F45E26"/>
    <w:rsid w:val="00F460A8"/>
    <w:rsid w:val="00F46B68"/>
    <w:rsid w:val="00F470C6"/>
    <w:rsid w:val="00F505C5"/>
    <w:rsid w:val="00F516A8"/>
    <w:rsid w:val="00F52670"/>
    <w:rsid w:val="00F52919"/>
    <w:rsid w:val="00F5350B"/>
    <w:rsid w:val="00F54186"/>
    <w:rsid w:val="00F5445D"/>
    <w:rsid w:val="00F54F36"/>
    <w:rsid w:val="00F5545B"/>
    <w:rsid w:val="00F5653B"/>
    <w:rsid w:val="00F5746E"/>
    <w:rsid w:val="00F57774"/>
    <w:rsid w:val="00F609E1"/>
    <w:rsid w:val="00F60A9F"/>
    <w:rsid w:val="00F60D17"/>
    <w:rsid w:val="00F616D1"/>
    <w:rsid w:val="00F61971"/>
    <w:rsid w:val="00F619DC"/>
    <w:rsid w:val="00F62308"/>
    <w:rsid w:val="00F6274A"/>
    <w:rsid w:val="00F6444F"/>
    <w:rsid w:val="00F649E4"/>
    <w:rsid w:val="00F64AA8"/>
    <w:rsid w:val="00F65644"/>
    <w:rsid w:val="00F67823"/>
    <w:rsid w:val="00F67932"/>
    <w:rsid w:val="00F67AF3"/>
    <w:rsid w:val="00F67CE4"/>
    <w:rsid w:val="00F67D53"/>
    <w:rsid w:val="00F70008"/>
    <w:rsid w:val="00F7051E"/>
    <w:rsid w:val="00F71AC3"/>
    <w:rsid w:val="00F71EAA"/>
    <w:rsid w:val="00F71F64"/>
    <w:rsid w:val="00F723FE"/>
    <w:rsid w:val="00F7241A"/>
    <w:rsid w:val="00F72C4C"/>
    <w:rsid w:val="00F748F5"/>
    <w:rsid w:val="00F74D31"/>
    <w:rsid w:val="00F756C1"/>
    <w:rsid w:val="00F758E8"/>
    <w:rsid w:val="00F77114"/>
    <w:rsid w:val="00F775B5"/>
    <w:rsid w:val="00F775D1"/>
    <w:rsid w:val="00F776EF"/>
    <w:rsid w:val="00F77776"/>
    <w:rsid w:val="00F779E7"/>
    <w:rsid w:val="00F77DD7"/>
    <w:rsid w:val="00F806DB"/>
    <w:rsid w:val="00F80C48"/>
    <w:rsid w:val="00F80E1A"/>
    <w:rsid w:val="00F8159B"/>
    <w:rsid w:val="00F817F5"/>
    <w:rsid w:val="00F82BCE"/>
    <w:rsid w:val="00F834C5"/>
    <w:rsid w:val="00F83883"/>
    <w:rsid w:val="00F83CBB"/>
    <w:rsid w:val="00F84751"/>
    <w:rsid w:val="00F848B0"/>
    <w:rsid w:val="00F84D9F"/>
    <w:rsid w:val="00F8583C"/>
    <w:rsid w:val="00F859D9"/>
    <w:rsid w:val="00F85A2F"/>
    <w:rsid w:val="00F86118"/>
    <w:rsid w:val="00F8770F"/>
    <w:rsid w:val="00F902ED"/>
    <w:rsid w:val="00F909D0"/>
    <w:rsid w:val="00F90BB9"/>
    <w:rsid w:val="00F919A3"/>
    <w:rsid w:val="00F92583"/>
    <w:rsid w:val="00F93C2A"/>
    <w:rsid w:val="00F93C41"/>
    <w:rsid w:val="00F93CBC"/>
    <w:rsid w:val="00F9417D"/>
    <w:rsid w:val="00F95454"/>
    <w:rsid w:val="00F955B6"/>
    <w:rsid w:val="00F95A62"/>
    <w:rsid w:val="00F975A8"/>
    <w:rsid w:val="00F978BB"/>
    <w:rsid w:val="00F97938"/>
    <w:rsid w:val="00FA0574"/>
    <w:rsid w:val="00FA0E9A"/>
    <w:rsid w:val="00FA1975"/>
    <w:rsid w:val="00FA1A95"/>
    <w:rsid w:val="00FA1F78"/>
    <w:rsid w:val="00FA231E"/>
    <w:rsid w:val="00FA340D"/>
    <w:rsid w:val="00FA3BFF"/>
    <w:rsid w:val="00FA465B"/>
    <w:rsid w:val="00FA4E60"/>
    <w:rsid w:val="00FA57A8"/>
    <w:rsid w:val="00FA5BDD"/>
    <w:rsid w:val="00FA626A"/>
    <w:rsid w:val="00FA6664"/>
    <w:rsid w:val="00FA6E0C"/>
    <w:rsid w:val="00FA7003"/>
    <w:rsid w:val="00FA709A"/>
    <w:rsid w:val="00FA75BB"/>
    <w:rsid w:val="00FA76A5"/>
    <w:rsid w:val="00FB0642"/>
    <w:rsid w:val="00FB13B2"/>
    <w:rsid w:val="00FB1C38"/>
    <w:rsid w:val="00FB1EA4"/>
    <w:rsid w:val="00FB25C3"/>
    <w:rsid w:val="00FB2936"/>
    <w:rsid w:val="00FB2AF2"/>
    <w:rsid w:val="00FB3441"/>
    <w:rsid w:val="00FB4F72"/>
    <w:rsid w:val="00FB5112"/>
    <w:rsid w:val="00FB53CD"/>
    <w:rsid w:val="00FB5C59"/>
    <w:rsid w:val="00FB6B2B"/>
    <w:rsid w:val="00FB7570"/>
    <w:rsid w:val="00FB765F"/>
    <w:rsid w:val="00FC02A5"/>
    <w:rsid w:val="00FC0436"/>
    <w:rsid w:val="00FC0B2E"/>
    <w:rsid w:val="00FC165B"/>
    <w:rsid w:val="00FC1A39"/>
    <w:rsid w:val="00FC287C"/>
    <w:rsid w:val="00FC288E"/>
    <w:rsid w:val="00FC3BC7"/>
    <w:rsid w:val="00FC46D1"/>
    <w:rsid w:val="00FC49BF"/>
    <w:rsid w:val="00FC5C3E"/>
    <w:rsid w:val="00FC6594"/>
    <w:rsid w:val="00FC661E"/>
    <w:rsid w:val="00FC6850"/>
    <w:rsid w:val="00FC6A2F"/>
    <w:rsid w:val="00FD228B"/>
    <w:rsid w:val="00FD2C19"/>
    <w:rsid w:val="00FD2F8A"/>
    <w:rsid w:val="00FD3840"/>
    <w:rsid w:val="00FD3909"/>
    <w:rsid w:val="00FD3F09"/>
    <w:rsid w:val="00FD40BA"/>
    <w:rsid w:val="00FD418C"/>
    <w:rsid w:val="00FD4B97"/>
    <w:rsid w:val="00FD6022"/>
    <w:rsid w:val="00FD61DA"/>
    <w:rsid w:val="00FD670D"/>
    <w:rsid w:val="00FD686D"/>
    <w:rsid w:val="00FE1746"/>
    <w:rsid w:val="00FE1A92"/>
    <w:rsid w:val="00FE1D84"/>
    <w:rsid w:val="00FE22D2"/>
    <w:rsid w:val="00FE2492"/>
    <w:rsid w:val="00FE25D2"/>
    <w:rsid w:val="00FE31E0"/>
    <w:rsid w:val="00FE3476"/>
    <w:rsid w:val="00FE3BEA"/>
    <w:rsid w:val="00FE496D"/>
    <w:rsid w:val="00FE4986"/>
    <w:rsid w:val="00FE4A23"/>
    <w:rsid w:val="00FE649C"/>
    <w:rsid w:val="00FE68F0"/>
    <w:rsid w:val="00FE6A9C"/>
    <w:rsid w:val="00FE71D6"/>
    <w:rsid w:val="00FF0B8F"/>
    <w:rsid w:val="00FF1A92"/>
    <w:rsid w:val="00FF1EF1"/>
    <w:rsid w:val="00FF20C8"/>
    <w:rsid w:val="00FF242E"/>
    <w:rsid w:val="00FF30CB"/>
    <w:rsid w:val="00FF33B9"/>
    <w:rsid w:val="00FF345A"/>
    <w:rsid w:val="00FF4362"/>
    <w:rsid w:val="00FF4566"/>
    <w:rsid w:val="00FF4626"/>
    <w:rsid w:val="00FF4A26"/>
    <w:rsid w:val="00FF51E1"/>
    <w:rsid w:val="00FF628B"/>
    <w:rsid w:val="00FF6463"/>
    <w:rsid w:val="00FF6519"/>
    <w:rsid w:val="00FF7150"/>
    <w:rsid w:val="00FF7A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35AEDC"/>
  <w15:docId w15:val="{F6D41C9D-033F-4CE4-8FC0-2EA9715E9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516D"/>
    <w:pPr>
      <w:spacing w:after="0" w:line="240" w:lineRule="auto"/>
    </w:pPr>
    <w:rPr>
      <w:rFonts w:ascii="Cambria" w:eastAsia="Cambria" w:hAnsi="Cambria" w:cs="Times New Roman"/>
      <w:sz w:val="24"/>
      <w:szCs w:val="24"/>
    </w:rPr>
  </w:style>
  <w:style w:type="paragraph" w:styleId="Heading1">
    <w:name w:val="heading 1"/>
    <w:basedOn w:val="Normal"/>
    <w:next w:val="Normal"/>
    <w:link w:val="Heading1Char"/>
    <w:autoRedefine/>
    <w:uiPriority w:val="9"/>
    <w:qFormat/>
    <w:rsid w:val="007872C8"/>
    <w:pPr>
      <w:keepNext/>
      <w:spacing w:line="480" w:lineRule="auto"/>
      <w:ind w:right="-630"/>
      <w:jc w:val="center"/>
      <w:outlineLvl w:val="0"/>
    </w:pPr>
    <w:rPr>
      <w:rFonts w:ascii="Times New Roman" w:hAnsi="Times New Roman" w:cstheme="majorBidi"/>
      <w:b/>
      <w:iCs/>
      <w:szCs w:val="26"/>
    </w:rPr>
  </w:style>
  <w:style w:type="paragraph" w:styleId="Heading2">
    <w:name w:val="heading 2"/>
    <w:basedOn w:val="Normal"/>
    <w:next w:val="Normal"/>
    <w:link w:val="Heading2Char"/>
    <w:autoRedefine/>
    <w:uiPriority w:val="9"/>
    <w:unhideWhenUsed/>
    <w:qFormat/>
    <w:rsid w:val="00074DA3"/>
    <w:pPr>
      <w:keepNext/>
      <w:keepLines/>
      <w:outlineLvl w:val="1"/>
    </w:pPr>
    <w:rPr>
      <w:rFonts w:ascii="Times New Roman" w:hAnsi="Times New Roman"/>
      <w:b/>
      <w:bCs/>
    </w:rPr>
  </w:style>
  <w:style w:type="paragraph" w:styleId="Heading3">
    <w:name w:val="heading 3"/>
    <w:basedOn w:val="Normal"/>
    <w:next w:val="Normal"/>
    <w:link w:val="Heading3Char"/>
    <w:uiPriority w:val="9"/>
    <w:unhideWhenUsed/>
    <w:qFormat/>
    <w:rsid w:val="00F332A3"/>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F332A3"/>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D40D1E"/>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976FA3"/>
    <w:pPr>
      <w:spacing w:before="240" w:after="60"/>
      <w:outlineLvl w:val="5"/>
    </w:pPr>
    <w:rPr>
      <w:rFonts w:ascii="Calibri" w:eastAsia="Times New Roman"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BD672C"/>
    <w:rPr>
      <w:b/>
      <w:bCs/>
    </w:rPr>
  </w:style>
  <w:style w:type="character" w:customStyle="1" w:styleId="Heading6Char">
    <w:name w:val="Heading 6 Char"/>
    <w:basedOn w:val="DefaultParagraphFont"/>
    <w:link w:val="Heading6"/>
    <w:semiHidden/>
    <w:rsid w:val="00976FA3"/>
    <w:rPr>
      <w:rFonts w:ascii="Calibri" w:eastAsia="Times New Roman" w:hAnsi="Calibri" w:cs="Times New Roman"/>
      <w:b/>
      <w:bCs/>
    </w:rPr>
  </w:style>
  <w:style w:type="character" w:styleId="Emphasis">
    <w:name w:val="Emphasis"/>
    <w:uiPriority w:val="20"/>
    <w:qFormat/>
    <w:rsid w:val="00976FA3"/>
    <w:rPr>
      <w:i/>
      <w:iCs/>
    </w:rPr>
  </w:style>
  <w:style w:type="paragraph" w:styleId="ListParagraph">
    <w:name w:val="List Paragraph"/>
    <w:basedOn w:val="Normal"/>
    <w:uiPriority w:val="34"/>
    <w:qFormat/>
    <w:rsid w:val="007A180F"/>
    <w:pPr>
      <w:ind w:left="720"/>
      <w:contextualSpacing/>
    </w:pPr>
  </w:style>
  <w:style w:type="character" w:styleId="Hyperlink">
    <w:name w:val="Hyperlink"/>
    <w:basedOn w:val="DefaultParagraphFont"/>
    <w:uiPriority w:val="99"/>
    <w:unhideWhenUsed/>
    <w:rsid w:val="00C169C1"/>
    <w:rPr>
      <w:color w:val="0000FF" w:themeColor="hyperlink"/>
      <w:u w:val="single"/>
    </w:rPr>
  </w:style>
  <w:style w:type="table" w:styleId="TableGrid">
    <w:name w:val="Table Grid"/>
    <w:basedOn w:val="TableNormal"/>
    <w:uiPriority w:val="39"/>
    <w:rsid w:val="00A05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C4E96"/>
    <w:rPr>
      <w:sz w:val="18"/>
      <w:szCs w:val="18"/>
    </w:rPr>
  </w:style>
  <w:style w:type="paragraph" w:styleId="CommentText">
    <w:name w:val="annotation text"/>
    <w:basedOn w:val="Normal"/>
    <w:link w:val="CommentTextChar"/>
    <w:uiPriority w:val="99"/>
    <w:semiHidden/>
    <w:unhideWhenUsed/>
    <w:rsid w:val="009C4E96"/>
  </w:style>
  <w:style w:type="character" w:customStyle="1" w:styleId="CommentTextChar">
    <w:name w:val="Comment Text Char"/>
    <w:basedOn w:val="DefaultParagraphFont"/>
    <w:link w:val="CommentText"/>
    <w:uiPriority w:val="99"/>
    <w:semiHidden/>
    <w:rsid w:val="009C4E96"/>
    <w:rPr>
      <w:rFonts w:ascii="Cambria" w:eastAsia="Cambria" w:hAnsi="Cambria" w:cs="Times New Roman"/>
      <w:sz w:val="24"/>
      <w:szCs w:val="24"/>
    </w:rPr>
  </w:style>
  <w:style w:type="paragraph" w:styleId="CommentSubject">
    <w:name w:val="annotation subject"/>
    <w:basedOn w:val="CommentText"/>
    <w:next w:val="CommentText"/>
    <w:link w:val="CommentSubjectChar"/>
    <w:uiPriority w:val="99"/>
    <w:semiHidden/>
    <w:unhideWhenUsed/>
    <w:rsid w:val="009C4E96"/>
    <w:rPr>
      <w:b/>
      <w:bCs/>
      <w:sz w:val="20"/>
      <w:szCs w:val="20"/>
    </w:rPr>
  </w:style>
  <w:style w:type="character" w:customStyle="1" w:styleId="CommentSubjectChar">
    <w:name w:val="Comment Subject Char"/>
    <w:basedOn w:val="CommentTextChar"/>
    <w:link w:val="CommentSubject"/>
    <w:uiPriority w:val="99"/>
    <w:semiHidden/>
    <w:rsid w:val="009C4E96"/>
    <w:rPr>
      <w:rFonts w:ascii="Cambria" w:eastAsia="Cambria" w:hAnsi="Cambria" w:cs="Times New Roman"/>
      <w:b/>
      <w:bCs/>
      <w:sz w:val="20"/>
      <w:szCs w:val="20"/>
    </w:rPr>
  </w:style>
  <w:style w:type="paragraph" w:styleId="BalloonText">
    <w:name w:val="Balloon Text"/>
    <w:basedOn w:val="Normal"/>
    <w:link w:val="BalloonTextChar"/>
    <w:uiPriority w:val="99"/>
    <w:semiHidden/>
    <w:unhideWhenUsed/>
    <w:rsid w:val="009C4E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C4E96"/>
    <w:rPr>
      <w:rFonts w:ascii="Lucida Grande" w:eastAsia="Cambria" w:hAnsi="Lucida Grande" w:cs="Lucida Grande"/>
      <w:sz w:val="18"/>
      <w:szCs w:val="18"/>
    </w:rPr>
  </w:style>
  <w:style w:type="paragraph" w:styleId="Header">
    <w:name w:val="header"/>
    <w:basedOn w:val="Normal"/>
    <w:link w:val="HeaderChar"/>
    <w:uiPriority w:val="99"/>
    <w:unhideWhenUsed/>
    <w:rsid w:val="00C14718"/>
    <w:pPr>
      <w:tabs>
        <w:tab w:val="center" w:pos="4680"/>
        <w:tab w:val="right" w:pos="9360"/>
      </w:tabs>
    </w:pPr>
  </w:style>
  <w:style w:type="character" w:customStyle="1" w:styleId="HeaderChar">
    <w:name w:val="Header Char"/>
    <w:basedOn w:val="DefaultParagraphFont"/>
    <w:link w:val="Header"/>
    <w:uiPriority w:val="99"/>
    <w:rsid w:val="00C14718"/>
    <w:rPr>
      <w:rFonts w:ascii="Cambria" w:eastAsia="Cambria" w:hAnsi="Cambria" w:cs="Times New Roman"/>
      <w:sz w:val="24"/>
      <w:szCs w:val="24"/>
    </w:rPr>
  </w:style>
  <w:style w:type="paragraph" w:styleId="Footer">
    <w:name w:val="footer"/>
    <w:basedOn w:val="Normal"/>
    <w:link w:val="FooterChar"/>
    <w:unhideWhenUsed/>
    <w:rsid w:val="00C14718"/>
    <w:pPr>
      <w:tabs>
        <w:tab w:val="center" w:pos="4680"/>
        <w:tab w:val="right" w:pos="9360"/>
      </w:tabs>
    </w:pPr>
  </w:style>
  <w:style w:type="character" w:customStyle="1" w:styleId="FooterChar">
    <w:name w:val="Footer Char"/>
    <w:basedOn w:val="DefaultParagraphFont"/>
    <w:link w:val="Footer"/>
    <w:rsid w:val="00C14718"/>
    <w:rPr>
      <w:rFonts w:ascii="Cambria" w:eastAsia="Cambria" w:hAnsi="Cambria" w:cs="Times New Roman"/>
      <w:sz w:val="24"/>
      <w:szCs w:val="24"/>
    </w:rPr>
  </w:style>
  <w:style w:type="character" w:customStyle="1" w:styleId="Heading5Char">
    <w:name w:val="Heading 5 Char"/>
    <w:basedOn w:val="DefaultParagraphFont"/>
    <w:link w:val="Heading5"/>
    <w:uiPriority w:val="9"/>
    <w:semiHidden/>
    <w:rsid w:val="00D40D1E"/>
    <w:rPr>
      <w:rFonts w:asciiTheme="majorHAnsi" w:eastAsiaTheme="majorEastAsia" w:hAnsiTheme="majorHAnsi" w:cstheme="majorBidi"/>
      <w:color w:val="365F91" w:themeColor="accent1" w:themeShade="BF"/>
      <w:sz w:val="24"/>
      <w:szCs w:val="24"/>
    </w:rPr>
  </w:style>
  <w:style w:type="character" w:customStyle="1" w:styleId="Heading1Char">
    <w:name w:val="Heading 1 Char"/>
    <w:basedOn w:val="DefaultParagraphFont"/>
    <w:link w:val="Heading1"/>
    <w:uiPriority w:val="9"/>
    <w:rsid w:val="007872C8"/>
    <w:rPr>
      <w:rFonts w:ascii="Times New Roman" w:eastAsia="Cambria" w:hAnsi="Times New Roman" w:cstheme="majorBidi"/>
      <w:b/>
      <w:iCs/>
      <w:sz w:val="24"/>
      <w:szCs w:val="26"/>
    </w:rPr>
  </w:style>
  <w:style w:type="paragraph" w:customStyle="1" w:styleId="Default">
    <w:name w:val="Default"/>
    <w:rsid w:val="00351EEA"/>
    <w:pPr>
      <w:autoSpaceDE w:val="0"/>
      <w:autoSpaceDN w:val="0"/>
      <w:adjustRightInd w:val="0"/>
      <w:spacing w:after="0" w:line="240" w:lineRule="auto"/>
    </w:pPr>
    <w:rPr>
      <w:rFonts w:ascii="Tahoma" w:hAnsi="Tahoma" w:cs="Tahoma"/>
      <w:color w:val="000000"/>
      <w:sz w:val="24"/>
      <w:szCs w:val="24"/>
    </w:rPr>
  </w:style>
  <w:style w:type="character" w:customStyle="1" w:styleId="Heading2Char">
    <w:name w:val="Heading 2 Char"/>
    <w:basedOn w:val="DefaultParagraphFont"/>
    <w:link w:val="Heading2"/>
    <w:uiPriority w:val="9"/>
    <w:rsid w:val="00074DA3"/>
    <w:rPr>
      <w:rFonts w:ascii="Times New Roman" w:eastAsia="Cambria" w:hAnsi="Times New Roman" w:cs="Times New Roman"/>
      <w:b/>
      <w:bCs/>
      <w:sz w:val="24"/>
      <w:szCs w:val="24"/>
    </w:rPr>
  </w:style>
  <w:style w:type="paragraph" w:styleId="TOCHeading">
    <w:name w:val="TOC Heading"/>
    <w:basedOn w:val="Heading1"/>
    <w:next w:val="Normal"/>
    <w:uiPriority w:val="39"/>
    <w:unhideWhenUsed/>
    <w:qFormat/>
    <w:rsid w:val="00D02684"/>
    <w:pPr>
      <w:keepLines/>
      <w:spacing w:line="259" w:lineRule="auto"/>
      <w:outlineLvl w:val="9"/>
    </w:pPr>
    <w:rPr>
      <w:rFonts w:asciiTheme="majorHAnsi" w:eastAsiaTheme="majorEastAsia" w:hAnsiTheme="majorHAnsi"/>
      <w:b w:val="0"/>
      <w:bCs/>
      <w:color w:val="365F91" w:themeColor="accent1" w:themeShade="BF"/>
      <w:sz w:val="32"/>
    </w:rPr>
  </w:style>
  <w:style w:type="paragraph" w:styleId="TOC1">
    <w:name w:val="toc 1"/>
    <w:basedOn w:val="Normal"/>
    <w:next w:val="Normal"/>
    <w:autoRedefine/>
    <w:uiPriority w:val="39"/>
    <w:unhideWhenUsed/>
    <w:rsid w:val="00D02684"/>
    <w:pPr>
      <w:spacing w:after="100"/>
    </w:pPr>
  </w:style>
  <w:style w:type="paragraph" w:styleId="TOC2">
    <w:name w:val="toc 2"/>
    <w:basedOn w:val="Normal"/>
    <w:next w:val="Normal"/>
    <w:autoRedefine/>
    <w:uiPriority w:val="39"/>
    <w:unhideWhenUsed/>
    <w:rsid w:val="00CD790D"/>
    <w:pPr>
      <w:tabs>
        <w:tab w:val="right" w:pos="9163"/>
      </w:tabs>
      <w:spacing w:after="100"/>
      <w:ind w:left="270"/>
    </w:pPr>
  </w:style>
  <w:style w:type="paragraph" w:styleId="BodyText">
    <w:name w:val="Body Text"/>
    <w:basedOn w:val="Normal"/>
    <w:link w:val="BodyTextChar"/>
    <w:rsid w:val="00D93908"/>
    <w:pPr>
      <w:jc w:val="center"/>
    </w:pPr>
    <w:rPr>
      <w:rFonts w:ascii="Times New Roman" w:eastAsia="Times New Roman" w:hAnsi="Times New Roman"/>
      <w:sz w:val="28"/>
      <w:szCs w:val="20"/>
    </w:rPr>
  </w:style>
  <w:style w:type="character" w:customStyle="1" w:styleId="BodyTextChar">
    <w:name w:val="Body Text Char"/>
    <w:basedOn w:val="DefaultParagraphFont"/>
    <w:link w:val="BodyText"/>
    <w:rsid w:val="00D93908"/>
    <w:rPr>
      <w:rFonts w:ascii="Times New Roman" w:eastAsia="Times New Roman" w:hAnsi="Times New Roman" w:cs="Times New Roman"/>
      <w:sz w:val="28"/>
      <w:szCs w:val="20"/>
    </w:rPr>
  </w:style>
  <w:style w:type="paragraph" w:customStyle="1" w:styleId="BodyText0">
    <w:name w:val="BodyText"/>
    <w:basedOn w:val="Normal"/>
    <w:link w:val="BodyTextChar0"/>
    <w:qFormat/>
    <w:rsid w:val="00E06805"/>
    <w:pPr>
      <w:spacing w:before="120" w:after="60"/>
    </w:pPr>
    <w:rPr>
      <w:rFonts w:ascii="Arial" w:eastAsia="Times New Roman" w:hAnsi="Arial"/>
      <w:sz w:val="22"/>
    </w:rPr>
  </w:style>
  <w:style w:type="character" w:customStyle="1" w:styleId="BodyTextChar0">
    <w:name w:val="BodyText Char"/>
    <w:link w:val="BodyText0"/>
    <w:locked/>
    <w:rsid w:val="00E06805"/>
    <w:rPr>
      <w:rFonts w:ascii="Arial" w:eastAsia="Times New Roman" w:hAnsi="Arial" w:cs="Times New Roman"/>
      <w:szCs w:val="24"/>
    </w:rPr>
  </w:style>
  <w:style w:type="paragraph" w:styleId="Revision">
    <w:name w:val="Revision"/>
    <w:hidden/>
    <w:uiPriority w:val="99"/>
    <w:semiHidden/>
    <w:rsid w:val="003D2BFE"/>
    <w:pPr>
      <w:spacing w:after="0" w:line="240" w:lineRule="auto"/>
    </w:pPr>
    <w:rPr>
      <w:rFonts w:ascii="Cambria" w:eastAsia="Cambria" w:hAnsi="Cambria" w:cs="Times New Roman"/>
      <w:sz w:val="24"/>
      <w:szCs w:val="24"/>
    </w:rPr>
  </w:style>
  <w:style w:type="paragraph" w:styleId="EndnoteText">
    <w:name w:val="endnote text"/>
    <w:basedOn w:val="Normal"/>
    <w:link w:val="EndnoteTextChar"/>
    <w:semiHidden/>
    <w:rsid w:val="000045AA"/>
    <w:rPr>
      <w:rFonts w:ascii="Times New Roman" w:eastAsia="Times New Roman" w:hAnsi="Times New Roman"/>
      <w:sz w:val="20"/>
      <w:szCs w:val="20"/>
    </w:rPr>
  </w:style>
  <w:style w:type="character" w:customStyle="1" w:styleId="EndnoteTextChar">
    <w:name w:val="Endnote Text Char"/>
    <w:basedOn w:val="DefaultParagraphFont"/>
    <w:link w:val="EndnoteText"/>
    <w:semiHidden/>
    <w:rsid w:val="000045AA"/>
    <w:rPr>
      <w:rFonts w:ascii="Times New Roman" w:eastAsia="Times New Roman" w:hAnsi="Times New Roman" w:cs="Times New Roman"/>
      <w:sz w:val="20"/>
      <w:szCs w:val="20"/>
    </w:rPr>
  </w:style>
  <w:style w:type="character" w:styleId="PageNumber">
    <w:name w:val="page number"/>
    <w:basedOn w:val="DefaultParagraphFont"/>
    <w:uiPriority w:val="99"/>
    <w:semiHidden/>
    <w:unhideWhenUsed/>
    <w:rsid w:val="00E3276B"/>
  </w:style>
  <w:style w:type="paragraph" w:styleId="BodyText2">
    <w:name w:val="Body Text 2"/>
    <w:basedOn w:val="Normal"/>
    <w:link w:val="BodyText2Char"/>
    <w:uiPriority w:val="99"/>
    <w:semiHidden/>
    <w:unhideWhenUsed/>
    <w:rsid w:val="00977B86"/>
    <w:pPr>
      <w:spacing w:after="120" w:line="480" w:lineRule="auto"/>
    </w:pPr>
  </w:style>
  <w:style w:type="character" w:customStyle="1" w:styleId="BodyText2Char">
    <w:name w:val="Body Text 2 Char"/>
    <w:basedOn w:val="DefaultParagraphFont"/>
    <w:link w:val="BodyText2"/>
    <w:uiPriority w:val="99"/>
    <w:semiHidden/>
    <w:rsid w:val="00977B86"/>
    <w:rPr>
      <w:rFonts w:ascii="Cambria" w:eastAsia="Cambria" w:hAnsi="Cambria" w:cs="Times New Roman"/>
      <w:sz w:val="24"/>
      <w:szCs w:val="24"/>
    </w:rPr>
  </w:style>
  <w:style w:type="paragraph" w:styleId="BodyText3">
    <w:name w:val="Body Text 3"/>
    <w:basedOn w:val="Normal"/>
    <w:link w:val="BodyText3Char"/>
    <w:uiPriority w:val="99"/>
    <w:semiHidden/>
    <w:unhideWhenUsed/>
    <w:rsid w:val="00977B86"/>
    <w:pPr>
      <w:spacing w:after="120"/>
    </w:pPr>
    <w:rPr>
      <w:sz w:val="16"/>
      <w:szCs w:val="16"/>
    </w:rPr>
  </w:style>
  <w:style w:type="character" w:customStyle="1" w:styleId="BodyText3Char">
    <w:name w:val="Body Text 3 Char"/>
    <w:basedOn w:val="DefaultParagraphFont"/>
    <w:link w:val="BodyText3"/>
    <w:uiPriority w:val="99"/>
    <w:semiHidden/>
    <w:rsid w:val="00977B86"/>
    <w:rPr>
      <w:rFonts w:ascii="Cambria" w:eastAsia="Cambria" w:hAnsi="Cambria" w:cs="Times New Roman"/>
      <w:sz w:val="16"/>
      <w:szCs w:val="16"/>
    </w:rPr>
  </w:style>
  <w:style w:type="paragraph" w:styleId="NoSpacing">
    <w:name w:val="No Spacing"/>
    <w:uiPriority w:val="1"/>
    <w:qFormat/>
    <w:rsid w:val="00740F17"/>
    <w:pPr>
      <w:spacing w:after="0" w:line="240" w:lineRule="auto"/>
    </w:pPr>
    <w:rPr>
      <w:rFonts w:ascii="Cambria" w:eastAsia="Cambria" w:hAnsi="Cambria" w:cs="Times New Roman"/>
      <w:sz w:val="24"/>
      <w:szCs w:val="24"/>
    </w:rPr>
  </w:style>
  <w:style w:type="paragraph" w:styleId="NormalWeb">
    <w:name w:val="Normal (Web)"/>
    <w:basedOn w:val="Normal"/>
    <w:uiPriority w:val="99"/>
    <w:unhideWhenUsed/>
    <w:rsid w:val="004703F1"/>
    <w:pPr>
      <w:spacing w:before="100" w:beforeAutospacing="1" w:after="100" w:afterAutospacing="1"/>
    </w:pPr>
    <w:rPr>
      <w:rFonts w:ascii="Times New Roman" w:eastAsia="Times New Roman" w:hAnsi="Times New Roman"/>
    </w:rPr>
  </w:style>
  <w:style w:type="table" w:styleId="LightGrid-Accent3">
    <w:name w:val="Light Grid Accent 3"/>
    <w:basedOn w:val="TableNormal"/>
    <w:uiPriority w:val="62"/>
    <w:rsid w:val="004703F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Heading3Char">
    <w:name w:val="Heading 3 Char"/>
    <w:basedOn w:val="DefaultParagraphFont"/>
    <w:link w:val="Heading3"/>
    <w:uiPriority w:val="9"/>
    <w:rsid w:val="00F332A3"/>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F332A3"/>
    <w:rPr>
      <w:rFonts w:asciiTheme="majorHAnsi" w:eastAsiaTheme="majorEastAsia" w:hAnsiTheme="majorHAnsi" w:cstheme="majorBidi"/>
      <w:i/>
      <w:iCs/>
      <w:color w:val="365F91" w:themeColor="accent1" w:themeShade="BF"/>
      <w:sz w:val="24"/>
      <w:szCs w:val="24"/>
    </w:rPr>
  </w:style>
  <w:style w:type="paragraph" w:styleId="Caption">
    <w:name w:val="caption"/>
    <w:basedOn w:val="Normal"/>
    <w:next w:val="Normal"/>
    <w:uiPriority w:val="35"/>
    <w:unhideWhenUsed/>
    <w:qFormat/>
    <w:rsid w:val="009128D1"/>
    <w:pPr>
      <w:spacing w:after="200"/>
    </w:pPr>
    <w:rPr>
      <w:i/>
      <w:iCs/>
      <w:color w:val="1F497D" w:themeColor="text2"/>
      <w:sz w:val="18"/>
      <w:szCs w:val="18"/>
    </w:rPr>
  </w:style>
  <w:style w:type="paragraph" w:customStyle="1" w:styleId="EndNoteBibliographyTitle">
    <w:name w:val="EndNote Bibliography Title"/>
    <w:basedOn w:val="Normal"/>
    <w:link w:val="EndNoteBibliographyTitleChar"/>
    <w:rsid w:val="00C928A7"/>
    <w:pPr>
      <w:jc w:val="center"/>
    </w:pPr>
    <w:rPr>
      <w:noProof/>
    </w:rPr>
  </w:style>
  <w:style w:type="character" w:customStyle="1" w:styleId="EndNoteBibliographyTitleChar">
    <w:name w:val="EndNote Bibliography Title Char"/>
    <w:basedOn w:val="DefaultParagraphFont"/>
    <w:link w:val="EndNoteBibliographyTitle"/>
    <w:rsid w:val="00C928A7"/>
    <w:rPr>
      <w:rFonts w:ascii="Cambria" w:eastAsia="Cambria" w:hAnsi="Cambria" w:cs="Times New Roman"/>
      <w:noProof/>
      <w:sz w:val="24"/>
      <w:szCs w:val="24"/>
    </w:rPr>
  </w:style>
  <w:style w:type="paragraph" w:customStyle="1" w:styleId="EndNoteBibliography">
    <w:name w:val="EndNote Bibliography"/>
    <w:basedOn w:val="Normal"/>
    <w:link w:val="EndNoteBibliographyChar"/>
    <w:rsid w:val="00C928A7"/>
    <w:rPr>
      <w:noProof/>
    </w:rPr>
  </w:style>
  <w:style w:type="character" w:customStyle="1" w:styleId="EndNoteBibliographyChar">
    <w:name w:val="EndNote Bibliography Char"/>
    <w:basedOn w:val="DefaultParagraphFont"/>
    <w:link w:val="EndNoteBibliography"/>
    <w:rsid w:val="00C928A7"/>
    <w:rPr>
      <w:rFonts w:ascii="Cambria" w:eastAsia="Cambria" w:hAnsi="Cambria" w:cs="Times New Roman"/>
      <w:noProof/>
      <w:sz w:val="24"/>
      <w:szCs w:val="24"/>
    </w:rPr>
  </w:style>
  <w:style w:type="paragraph" w:styleId="TOC3">
    <w:name w:val="toc 3"/>
    <w:basedOn w:val="Normal"/>
    <w:next w:val="Normal"/>
    <w:autoRedefine/>
    <w:uiPriority w:val="39"/>
    <w:unhideWhenUsed/>
    <w:rsid w:val="00CD790D"/>
    <w:pPr>
      <w:tabs>
        <w:tab w:val="right" w:pos="9163"/>
      </w:tabs>
      <w:spacing w:after="100"/>
      <w:ind w:left="270"/>
    </w:pPr>
  </w:style>
  <w:style w:type="paragraph" w:styleId="TableofFigures">
    <w:name w:val="table of figures"/>
    <w:basedOn w:val="Normal"/>
    <w:next w:val="Normal"/>
    <w:uiPriority w:val="99"/>
    <w:unhideWhenUsed/>
    <w:rsid w:val="00701DB9"/>
    <w:pPr>
      <w:spacing w:line="480" w:lineRule="auto"/>
    </w:pPr>
    <w:rPr>
      <w:sz w:val="22"/>
    </w:rPr>
  </w:style>
  <w:style w:type="paragraph" w:customStyle="1" w:styleId="H1APA7thforCapellaDoctoralManuscrits">
    <w:name w:val="H1 APA 7th for Capella Doctoral Manuscrits"/>
    <w:basedOn w:val="Heading1"/>
    <w:link w:val="H1APA7thforCapellaDoctoralManuscritsChar"/>
    <w:qFormat/>
    <w:rsid w:val="005D7E93"/>
    <w:pPr>
      <w:spacing w:line="360" w:lineRule="auto"/>
      <w:ind w:right="0"/>
    </w:pPr>
    <w:rPr>
      <w:bCs/>
      <w:noProof/>
    </w:rPr>
  </w:style>
  <w:style w:type="paragraph" w:customStyle="1" w:styleId="H2APA7thforCapellaDoctoralManuscript">
    <w:name w:val="H2 APA 7th for Capella Doctoral Manuscript"/>
    <w:basedOn w:val="Heading2"/>
    <w:link w:val="H2APA7thforCapellaDoctoralManuscriptChar"/>
    <w:qFormat/>
    <w:rsid w:val="00D1298E"/>
    <w:pPr>
      <w:spacing w:line="480" w:lineRule="auto"/>
    </w:pPr>
    <w:rPr>
      <w:bCs w:val="0"/>
    </w:rPr>
  </w:style>
  <w:style w:type="character" w:customStyle="1" w:styleId="H1APA7thforCapellaDoctoralManuscritsChar">
    <w:name w:val="H1 APA 7th for Capella Doctoral Manuscrits Char"/>
    <w:basedOn w:val="Heading1Char"/>
    <w:link w:val="H1APA7thforCapellaDoctoralManuscrits"/>
    <w:rsid w:val="005D7E93"/>
    <w:rPr>
      <w:rFonts w:ascii="Times New Roman" w:eastAsia="Cambria" w:hAnsi="Times New Roman" w:cstheme="majorBidi"/>
      <w:b/>
      <w:bCs/>
      <w:iCs/>
      <w:noProof/>
      <w:sz w:val="24"/>
      <w:szCs w:val="26"/>
    </w:rPr>
  </w:style>
  <w:style w:type="character" w:customStyle="1" w:styleId="H2APA7thforCapellaDoctoralManuscriptChar">
    <w:name w:val="H2 APA 7th for Capella Doctoral Manuscript Char"/>
    <w:basedOn w:val="H1APA7thforCapellaDoctoralManuscritsChar"/>
    <w:link w:val="H2APA7thforCapellaDoctoralManuscript"/>
    <w:rsid w:val="00D1298E"/>
    <w:rPr>
      <w:rFonts w:asciiTheme="majorHAnsi" w:eastAsia="Cambria" w:hAnsiTheme="majorHAnsi" w:cstheme="majorBidi"/>
      <w:b/>
      <w:bCs w:val="0"/>
      <w:iCs w:val="0"/>
      <w:noProof/>
      <w:sz w:val="24"/>
      <w:szCs w:val="26"/>
    </w:rPr>
  </w:style>
  <w:style w:type="paragraph" w:customStyle="1" w:styleId="H3APA7thforCapellaDoctoralManuscript">
    <w:name w:val="H3 APA 7th for Capella Doctoral Manuscript"/>
    <w:basedOn w:val="Heading3"/>
    <w:link w:val="H3APA7thforCapellaDoctoralManuscriptChar"/>
    <w:qFormat/>
    <w:rsid w:val="0053715F"/>
    <w:rPr>
      <w:b/>
      <w:i/>
    </w:rPr>
  </w:style>
  <w:style w:type="character" w:customStyle="1" w:styleId="H3APA7thforCapellaDoctoralManuscriptChar">
    <w:name w:val="H3 APA 7th for Capella Doctoral Manuscript Char"/>
    <w:basedOn w:val="Heading3Char"/>
    <w:link w:val="H3APA7thforCapellaDoctoralManuscript"/>
    <w:rsid w:val="0053715F"/>
    <w:rPr>
      <w:rFonts w:asciiTheme="majorHAnsi" w:eastAsiaTheme="majorEastAsia" w:hAnsiTheme="majorHAnsi" w:cstheme="majorBidi"/>
      <w:b/>
      <w:i/>
      <w:color w:val="243F60" w:themeColor="accent1" w:themeShade="7F"/>
      <w:sz w:val="24"/>
      <w:szCs w:val="24"/>
    </w:rPr>
  </w:style>
  <w:style w:type="paragraph" w:customStyle="1" w:styleId="H4APA7thforCapellaDoctoralDocuments">
    <w:name w:val="H4 APA 7th for Capella Doctoral Documents"/>
    <w:basedOn w:val="H1APA7thforCapellaDoctoralManuscrits"/>
    <w:link w:val="H4APA7thforCapellaDoctoralDocumentsChar"/>
    <w:qFormat/>
    <w:rsid w:val="0053715F"/>
    <w:pPr>
      <w:spacing w:line="240" w:lineRule="auto"/>
      <w:ind w:left="720"/>
      <w:jc w:val="left"/>
    </w:pPr>
  </w:style>
  <w:style w:type="paragraph" w:customStyle="1" w:styleId="APA7thforCapellaDoctoralDocuments">
    <w:name w:val="APA 7th for Capella Doctoral Documents"/>
    <w:basedOn w:val="H1APA7thforCapellaDoctoralManuscrits"/>
    <w:link w:val="APA7thforCapellaDoctoralDocumentsChar"/>
    <w:qFormat/>
    <w:rsid w:val="0053715F"/>
    <w:pPr>
      <w:ind w:left="720"/>
      <w:jc w:val="left"/>
    </w:pPr>
    <w:rPr>
      <w:i/>
    </w:rPr>
  </w:style>
  <w:style w:type="character" w:customStyle="1" w:styleId="H4APA7thforCapellaDoctoralDocumentsChar">
    <w:name w:val="H4 APA 7th for Capella Doctoral Documents Char"/>
    <w:basedOn w:val="H1APA7thforCapellaDoctoralManuscritsChar"/>
    <w:link w:val="H4APA7thforCapellaDoctoralDocuments"/>
    <w:rsid w:val="0053715F"/>
    <w:rPr>
      <w:rFonts w:ascii="Times New Roman" w:eastAsia="Cambria" w:hAnsi="Times New Roman" w:cstheme="majorBidi"/>
      <w:b/>
      <w:bCs/>
      <w:iCs/>
      <w:noProof/>
      <w:sz w:val="24"/>
      <w:szCs w:val="26"/>
    </w:rPr>
  </w:style>
  <w:style w:type="character" w:customStyle="1" w:styleId="APA7thforCapellaDoctoralDocumentsChar">
    <w:name w:val="APA 7th for Capella Doctoral Documents Char"/>
    <w:basedOn w:val="H1APA7thforCapellaDoctoralManuscritsChar"/>
    <w:link w:val="APA7thforCapellaDoctoralDocuments"/>
    <w:rsid w:val="0053715F"/>
    <w:rPr>
      <w:rFonts w:ascii="Times New Roman" w:eastAsia="Cambria" w:hAnsi="Times New Roman" w:cstheme="majorBidi"/>
      <w:b/>
      <w:bCs/>
      <w:i/>
      <w:iCs/>
      <w:noProof/>
      <w:sz w:val="24"/>
      <w:szCs w:val="26"/>
    </w:rPr>
  </w:style>
  <w:style w:type="character" w:styleId="UnresolvedMention">
    <w:name w:val="Unresolved Mention"/>
    <w:basedOn w:val="DefaultParagraphFont"/>
    <w:uiPriority w:val="99"/>
    <w:semiHidden/>
    <w:unhideWhenUsed/>
    <w:rsid w:val="0094654A"/>
    <w:rPr>
      <w:color w:val="605E5C"/>
      <w:shd w:val="clear" w:color="auto" w:fill="E1DFDD"/>
    </w:rPr>
  </w:style>
  <w:style w:type="character" w:styleId="FollowedHyperlink">
    <w:name w:val="FollowedHyperlink"/>
    <w:basedOn w:val="DefaultParagraphFont"/>
    <w:uiPriority w:val="99"/>
    <w:semiHidden/>
    <w:unhideWhenUsed/>
    <w:rsid w:val="00CD790D"/>
    <w:rPr>
      <w:color w:val="800080" w:themeColor="followedHyperlink"/>
      <w:u w:val="single"/>
    </w:rPr>
  </w:style>
  <w:style w:type="table" w:customStyle="1" w:styleId="TableGrid3">
    <w:name w:val="Table Grid3"/>
    <w:basedOn w:val="TableNormal"/>
    <w:next w:val="TableGrid"/>
    <w:uiPriority w:val="39"/>
    <w:rsid w:val="00245849"/>
    <w:pPr>
      <w:spacing w:after="0" w:line="240" w:lineRule="auto"/>
    </w:pPr>
    <w:rPr>
      <w:rFonts w:ascii="Times New Roman" w:eastAsia="Calibri" w:hAnsi="Times New Roman" w:cs="Times New Roman"/>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353C"/>
    <w:pPr>
      <w:widowControl w:val="0"/>
    </w:pPr>
    <w:rPr>
      <w:rFonts w:asciiTheme="minorHAnsi" w:eastAsiaTheme="minorHAnsi" w:hAnsiTheme="minorHAnsi" w:cstheme="minorBidi"/>
      <w:sz w:val="22"/>
      <w:szCs w:val="22"/>
    </w:rPr>
  </w:style>
  <w:style w:type="table" w:customStyle="1" w:styleId="TableGrid1">
    <w:name w:val="Table Grid1"/>
    <w:basedOn w:val="TableNormal"/>
    <w:next w:val="TableGrid"/>
    <w:uiPriority w:val="39"/>
    <w:rsid w:val="005A6F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5A6FD0"/>
    <w:pPr>
      <w:spacing w:after="0" w:line="240" w:lineRule="auto"/>
    </w:pPr>
    <w:rPr>
      <w:rFonts w:ascii="Times New Roman" w:eastAsia="Calibri" w:hAnsi="Times New Roman" w:cs="Times New Roman"/>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977D7B"/>
    <w:pPr>
      <w:tabs>
        <w:tab w:val="decimal" w:pos="360"/>
      </w:tabs>
      <w:spacing w:after="200" w:line="276" w:lineRule="auto"/>
    </w:pPr>
    <w:rPr>
      <w:rFonts w:asciiTheme="minorHAnsi" w:eastAsiaTheme="minorEastAsia" w:hAnsiTheme="minorHAnsi"/>
      <w:sz w:val="22"/>
      <w:szCs w:val="22"/>
    </w:rPr>
  </w:style>
  <w:style w:type="character" w:styleId="SubtleEmphasis">
    <w:name w:val="Subtle Emphasis"/>
    <w:basedOn w:val="DefaultParagraphFont"/>
    <w:uiPriority w:val="19"/>
    <w:qFormat/>
    <w:rsid w:val="00977D7B"/>
    <w:rPr>
      <w:i/>
      <w:iCs/>
    </w:rPr>
  </w:style>
  <w:style w:type="table" w:styleId="LightShading-Accent1">
    <w:name w:val="Light Shading Accent 1"/>
    <w:basedOn w:val="TableNormal"/>
    <w:uiPriority w:val="60"/>
    <w:rsid w:val="00977D7B"/>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0858">
      <w:bodyDiv w:val="1"/>
      <w:marLeft w:val="0"/>
      <w:marRight w:val="0"/>
      <w:marTop w:val="0"/>
      <w:marBottom w:val="0"/>
      <w:divBdr>
        <w:top w:val="none" w:sz="0" w:space="0" w:color="auto"/>
        <w:left w:val="none" w:sz="0" w:space="0" w:color="auto"/>
        <w:bottom w:val="none" w:sz="0" w:space="0" w:color="auto"/>
        <w:right w:val="none" w:sz="0" w:space="0" w:color="auto"/>
      </w:divBdr>
    </w:div>
    <w:div w:id="147404267">
      <w:bodyDiv w:val="1"/>
      <w:marLeft w:val="0"/>
      <w:marRight w:val="0"/>
      <w:marTop w:val="0"/>
      <w:marBottom w:val="0"/>
      <w:divBdr>
        <w:top w:val="none" w:sz="0" w:space="0" w:color="auto"/>
        <w:left w:val="none" w:sz="0" w:space="0" w:color="auto"/>
        <w:bottom w:val="none" w:sz="0" w:space="0" w:color="auto"/>
        <w:right w:val="none" w:sz="0" w:space="0" w:color="auto"/>
      </w:divBdr>
    </w:div>
    <w:div w:id="305814451">
      <w:bodyDiv w:val="1"/>
      <w:marLeft w:val="0"/>
      <w:marRight w:val="0"/>
      <w:marTop w:val="0"/>
      <w:marBottom w:val="0"/>
      <w:divBdr>
        <w:top w:val="none" w:sz="0" w:space="0" w:color="auto"/>
        <w:left w:val="none" w:sz="0" w:space="0" w:color="auto"/>
        <w:bottom w:val="none" w:sz="0" w:space="0" w:color="auto"/>
        <w:right w:val="none" w:sz="0" w:space="0" w:color="auto"/>
      </w:divBdr>
    </w:div>
    <w:div w:id="586156307">
      <w:bodyDiv w:val="1"/>
      <w:marLeft w:val="0"/>
      <w:marRight w:val="0"/>
      <w:marTop w:val="0"/>
      <w:marBottom w:val="0"/>
      <w:divBdr>
        <w:top w:val="none" w:sz="0" w:space="0" w:color="auto"/>
        <w:left w:val="none" w:sz="0" w:space="0" w:color="auto"/>
        <w:bottom w:val="none" w:sz="0" w:space="0" w:color="auto"/>
        <w:right w:val="none" w:sz="0" w:space="0" w:color="auto"/>
      </w:divBdr>
      <w:divsChild>
        <w:div w:id="989207988">
          <w:marLeft w:val="0"/>
          <w:marRight w:val="0"/>
          <w:marTop w:val="0"/>
          <w:marBottom w:val="0"/>
          <w:divBdr>
            <w:top w:val="none" w:sz="0" w:space="0" w:color="auto"/>
            <w:left w:val="none" w:sz="0" w:space="0" w:color="auto"/>
            <w:bottom w:val="none" w:sz="0" w:space="0" w:color="auto"/>
            <w:right w:val="none" w:sz="0" w:space="0" w:color="auto"/>
          </w:divBdr>
          <w:divsChild>
            <w:div w:id="1143159557">
              <w:marLeft w:val="0"/>
              <w:marRight w:val="0"/>
              <w:marTop w:val="0"/>
              <w:marBottom w:val="0"/>
              <w:divBdr>
                <w:top w:val="none" w:sz="0" w:space="0" w:color="auto"/>
                <w:left w:val="none" w:sz="0" w:space="0" w:color="auto"/>
                <w:bottom w:val="none" w:sz="0" w:space="0" w:color="auto"/>
                <w:right w:val="none" w:sz="0" w:space="0" w:color="auto"/>
              </w:divBdr>
              <w:divsChild>
                <w:div w:id="922956265">
                  <w:marLeft w:val="0"/>
                  <w:marRight w:val="0"/>
                  <w:marTop w:val="0"/>
                  <w:marBottom w:val="0"/>
                  <w:divBdr>
                    <w:top w:val="none" w:sz="0" w:space="0" w:color="auto"/>
                    <w:left w:val="none" w:sz="0" w:space="0" w:color="auto"/>
                    <w:bottom w:val="none" w:sz="0" w:space="0" w:color="auto"/>
                    <w:right w:val="none" w:sz="0" w:space="0" w:color="auto"/>
                  </w:divBdr>
                  <w:divsChild>
                    <w:div w:id="2079592394">
                      <w:marLeft w:val="0"/>
                      <w:marRight w:val="0"/>
                      <w:marTop w:val="0"/>
                      <w:marBottom w:val="0"/>
                      <w:divBdr>
                        <w:top w:val="none" w:sz="0" w:space="0" w:color="auto"/>
                        <w:left w:val="none" w:sz="0" w:space="0" w:color="auto"/>
                        <w:bottom w:val="none" w:sz="0" w:space="0" w:color="auto"/>
                        <w:right w:val="none" w:sz="0" w:space="0" w:color="auto"/>
                      </w:divBdr>
                      <w:divsChild>
                        <w:div w:id="577787346">
                          <w:marLeft w:val="0"/>
                          <w:marRight w:val="0"/>
                          <w:marTop w:val="0"/>
                          <w:marBottom w:val="0"/>
                          <w:divBdr>
                            <w:top w:val="none" w:sz="0" w:space="0" w:color="auto"/>
                            <w:left w:val="none" w:sz="0" w:space="0" w:color="auto"/>
                            <w:bottom w:val="none" w:sz="0" w:space="0" w:color="auto"/>
                            <w:right w:val="none" w:sz="0" w:space="0" w:color="auto"/>
                          </w:divBdr>
                          <w:divsChild>
                            <w:div w:id="1792555867">
                              <w:marLeft w:val="0"/>
                              <w:marRight w:val="0"/>
                              <w:marTop w:val="0"/>
                              <w:marBottom w:val="0"/>
                              <w:divBdr>
                                <w:top w:val="none" w:sz="0" w:space="0" w:color="auto"/>
                                <w:left w:val="none" w:sz="0" w:space="0" w:color="auto"/>
                                <w:bottom w:val="none" w:sz="0" w:space="0" w:color="auto"/>
                                <w:right w:val="none" w:sz="0" w:space="0" w:color="auto"/>
                              </w:divBdr>
                              <w:divsChild>
                                <w:div w:id="360592434">
                                  <w:marLeft w:val="0"/>
                                  <w:marRight w:val="0"/>
                                  <w:marTop w:val="0"/>
                                  <w:marBottom w:val="0"/>
                                  <w:divBdr>
                                    <w:top w:val="none" w:sz="0" w:space="0" w:color="auto"/>
                                    <w:left w:val="none" w:sz="0" w:space="0" w:color="auto"/>
                                    <w:bottom w:val="none" w:sz="0" w:space="0" w:color="auto"/>
                                    <w:right w:val="none" w:sz="0" w:space="0" w:color="auto"/>
                                  </w:divBdr>
                                  <w:divsChild>
                                    <w:div w:id="70204647">
                                      <w:marLeft w:val="0"/>
                                      <w:marRight w:val="0"/>
                                      <w:marTop w:val="0"/>
                                      <w:marBottom w:val="0"/>
                                      <w:divBdr>
                                        <w:top w:val="none" w:sz="0" w:space="0" w:color="auto"/>
                                        <w:left w:val="none" w:sz="0" w:space="0" w:color="auto"/>
                                        <w:bottom w:val="none" w:sz="0" w:space="0" w:color="auto"/>
                                        <w:right w:val="none" w:sz="0" w:space="0" w:color="auto"/>
                                      </w:divBdr>
                                      <w:divsChild>
                                        <w:div w:id="2043509989">
                                          <w:marLeft w:val="0"/>
                                          <w:marRight w:val="0"/>
                                          <w:marTop w:val="0"/>
                                          <w:marBottom w:val="0"/>
                                          <w:divBdr>
                                            <w:top w:val="none" w:sz="0" w:space="0" w:color="auto"/>
                                            <w:left w:val="none" w:sz="0" w:space="0" w:color="auto"/>
                                            <w:bottom w:val="none" w:sz="0" w:space="0" w:color="auto"/>
                                            <w:right w:val="none" w:sz="0" w:space="0" w:color="auto"/>
                                          </w:divBdr>
                                          <w:divsChild>
                                            <w:div w:id="1361778643">
                                              <w:marLeft w:val="0"/>
                                              <w:marRight w:val="0"/>
                                              <w:marTop w:val="0"/>
                                              <w:marBottom w:val="0"/>
                                              <w:divBdr>
                                                <w:top w:val="none" w:sz="0" w:space="0" w:color="auto"/>
                                                <w:left w:val="none" w:sz="0" w:space="0" w:color="auto"/>
                                                <w:bottom w:val="none" w:sz="0" w:space="0" w:color="auto"/>
                                                <w:right w:val="none" w:sz="0" w:space="0" w:color="auto"/>
                                              </w:divBdr>
                                              <w:divsChild>
                                                <w:div w:id="1692606728">
                                                  <w:marLeft w:val="0"/>
                                                  <w:marRight w:val="0"/>
                                                  <w:marTop w:val="0"/>
                                                  <w:marBottom w:val="0"/>
                                                  <w:divBdr>
                                                    <w:top w:val="none" w:sz="0" w:space="0" w:color="auto"/>
                                                    <w:left w:val="none" w:sz="0" w:space="0" w:color="auto"/>
                                                    <w:bottom w:val="none" w:sz="0" w:space="0" w:color="auto"/>
                                                    <w:right w:val="none" w:sz="0" w:space="0" w:color="auto"/>
                                                  </w:divBdr>
                                                  <w:divsChild>
                                                    <w:div w:id="535509012">
                                                      <w:marLeft w:val="0"/>
                                                      <w:marRight w:val="0"/>
                                                      <w:marTop w:val="0"/>
                                                      <w:marBottom w:val="0"/>
                                                      <w:divBdr>
                                                        <w:top w:val="none" w:sz="0" w:space="0" w:color="auto"/>
                                                        <w:left w:val="none" w:sz="0" w:space="0" w:color="auto"/>
                                                        <w:bottom w:val="none" w:sz="0" w:space="0" w:color="auto"/>
                                                        <w:right w:val="none" w:sz="0" w:space="0" w:color="auto"/>
                                                      </w:divBdr>
                                                      <w:divsChild>
                                                        <w:div w:id="539248566">
                                                          <w:marLeft w:val="0"/>
                                                          <w:marRight w:val="0"/>
                                                          <w:marTop w:val="0"/>
                                                          <w:marBottom w:val="0"/>
                                                          <w:divBdr>
                                                            <w:top w:val="none" w:sz="0" w:space="0" w:color="auto"/>
                                                            <w:left w:val="none" w:sz="0" w:space="0" w:color="auto"/>
                                                            <w:bottom w:val="none" w:sz="0" w:space="0" w:color="auto"/>
                                                            <w:right w:val="none" w:sz="0" w:space="0" w:color="auto"/>
                                                          </w:divBdr>
                                                          <w:divsChild>
                                                            <w:div w:id="21247951">
                                                              <w:marLeft w:val="450"/>
                                                              <w:marRight w:val="450"/>
                                                              <w:marTop w:val="360"/>
                                                              <w:marBottom w:val="360"/>
                                                              <w:divBdr>
                                                                <w:top w:val="single" w:sz="6" w:space="0" w:color="AAAAAA"/>
                                                                <w:left w:val="single" w:sz="6" w:space="0" w:color="AAAAAA"/>
                                                                <w:bottom w:val="single" w:sz="6" w:space="0" w:color="AAAAAA"/>
                                                                <w:right w:val="single" w:sz="6" w:space="0" w:color="AAAAAA"/>
                                                              </w:divBdr>
                                                              <w:divsChild>
                                                                <w:div w:id="1322465030">
                                                                  <w:marLeft w:val="0"/>
                                                                  <w:marRight w:val="0"/>
                                                                  <w:marTop w:val="0"/>
                                                                  <w:marBottom w:val="0"/>
                                                                  <w:divBdr>
                                                                    <w:top w:val="none" w:sz="0" w:space="0" w:color="auto"/>
                                                                    <w:left w:val="none" w:sz="0" w:space="0" w:color="auto"/>
                                                                    <w:bottom w:val="none" w:sz="0" w:space="0" w:color="auto"/>
                                                                    <w:right w:val="none" w:sz="0" w:space="0" w:color="auto"/>
                                                                  </w:divBdr>
                                                                  <w:divsChild>
                                                                    <w:div w:id="156502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81265847">
      <w:bodyDiv w:val="1"/>
      <w:marLeft w:val="0"/>
      <w:marRight w:val="0"/>
      <w:marTop w:val="0"/>
      <w:marBottom w:val="0"/>
      <w:divBdr>
        <w:top w:val="none" w:sz="0" w:space="0" w:color="auto"/>
        <w:left w:val="none" w:sz="0" w:space="0" w:color="auto"/>
        <w:bottom w:val="none" w:sz="0" w:space="0" w:color="auto"/>
        <w:right w:val="none" w:sz="0" w:space="0" w:color="auto"/>
      </w:divBdr>
    </w:div>
    <w:div w:id="856964931">
      <w:bodyDiv w:val="1"/>
      <w:marLeft w:val="0"/>
      <w:marRight w:val="0"/>
      <w:marTop w:val="0"/>
      <w:marBottom w:val="0"/>
      <w:divBdr>
        <w:top w:val="none" w:sz="0" w:space="0" w:color="auto"/>
        <w:left w:val="none" w:sz="0" w:space="0" w:color="auto"/>
        <w:bottom w:val="none" w:sz="0" w:space="0" w:color="auto"/>
        <w:right w:val="none" w:sz="0" w:space="0" w:color="auto"/>
      </w:divBdr>
      <w:divsChild>
        <w:div w:id="1291593395">
          <w:marLeft w:val="504"/>
          <w:marRight w:val="0"/>
          <w:marTop w:val="280"/>
          <w:marBottom w:val="0"/>
          <w:divBdr>
            <w:top w:val="none" w:sz="0" w:space="0" w:color="auto"/>
            <w:left w:val="none" w:sz="0" w:space="0" w:color="auto"/>
            <w:bottom w:val="none" w:sz="0" w:space="0" w:color="auto"/>
            <w:right w:val="none" w:sz="0" w:space="0" w:color="auto"/>
          </w:divBdr>
        </w:div>
      </w:divsChild>
    </w:div>
    <w:div w:id="884369720">
      <w:bodyDiv w:val="1"/>
      <w:marLeft w:val="0"/>
      <w:marRight w:val="0"/>
      <w:marTop w:val="0"/>
      <w:marBottom w:val="0"/>
      <w:divBdr>
        <w:top w:val="none" w:sz="0" w:space="0" w:color="auto"/>
        <w:left w:val="none" w:sz="0" w:space="0" w:color="auto"/>
        <w:bottom w:val="none" w:sz="0" w:space="0" w:color="auto"/>
        <w:right w:val="none" w:sz="0" w:space="0" w:color="auto"/>
      </w:divBdr>
    </w:div>
    <w:div w:id="1028215939">
      <w:bodyDiv w:val="1"/>
      <w:marLeft w:val="0"/>
      <w:marRight w:val="0"/>
      <w:marTop w:val="0"/>
      <w:marBottom w:val="0"/>
      <w:divBdr>
        <w:top w:val="none" w:sz="0" w:space="0" w:color="auto"/>
        <w:left w:val="none" w:sz="0" w:space="0" w:color="auto"/>
        <w:bottom w:val="none" w:sz="0" w:space="0" w:color="auto"/>
        <w:right w:val="none" w:sz="0" w:space="0" w:color="auto"/>
      </w:divBdr>
      <w:divsChild>
        <w:div w:id="381834291">
          <w:marLeft w:val="0"/>
          <w:marRight w:val="0"/>
          <w:marTop w:val="0"/>
          <w:marBottom w:val="0"/>
          <w:divBdr>
            <w:top w:val="none" w:sz="0" w:space="0" w:color="auto"/>
            <w:left w:val="none" w:sz="0" w:space="0" w:color="auto"/>
            <w:bottom w:val="none" w:sz="0" w:space="0" w:color="auto"/>
            <w:right w:val="none" w:sz="0" w:space="0" w:color="auto"/>
          </w:divBdr>
          <w:divsChild>
            <w:div w:id="1305620070">
              <w:marLeft w:val="0"/>
              <w:marRight w:val="0"/>
              <w:marTop w:val="0"/>
              <w:marBottom w:val="0"/>
              <w:divBdr>
                <w:top w:val="none" w:sz="0" w:space="0" w:color="auto"/>
                <w:left w:val="none" w:sz="0" w:space="0" w:color="auto"/>
                <w:bottom w:val="none" w:sz="0" w:space="0" w:color="auto"/>
                <w:right w:val="none" w:sz="0" w:space="0" w:color="auto"/>
              </w:divBdr>
              <w:divsChild>
                <w:div w:id="1641223181">
                  <w:marLeft w:val="3990"/>
                  <w:marRight w:val="0"/>
                  <w:marTop w:val="0"/>
                  <w:marBottom w:val="0"/>
                  <w:divBdr>
                    <w:top w:val="none" w:sz="0" w:space="0" w:color="auto"/>
                    <w:left w:val="none" w:sz="0" w:space="0" w:color="auto"/>
                    <w:bottom w:val="none" w:sz="0" w:space="0" w:color="auto"/>
                    <w:right w:val="none" w:sz="0" w:space="0" w:color="auto"/>
                  </w:divBdr>
                  <w:divsChild>
                    <w:div w:id="462162951">
                      <w:marLeft w:val="0"/>
                      <w:marRight w:val="0"/>
                      <w:marTop w:val="0"/>
                      <w:marBottom w:val="0"/>
                      <w:divBdr>
                        <w:top w:val="none" w:sz="0" w:space="0" w:color="auto"/>
                        <w:left w:val="none" w:sz="0" w:space="0" w:color="auto"/>
                        <w:bottom w:val="none" w:sz="0" w:space="0" w:color="auto"/>
                        <w:right w:val="none" w:sz="0" w:space="0" w:color="auto"/>
                      </w:divBdr>
                      <w:divsChild>
                        <w:div w:id="598224409">
                          <w:marLeft w:val="0"/>
                          <w:marRight w:val="0"/>
                          <w:marTop w:val="0"/>
                          <w:marBottom w:val="0"/>
                          <w:divBdr>
                            <w:top w:val="none" w:sz="0" w:space="0" w:color="auto"/>
                            <w:left w:val="none" w:sz="0" w:space="0" w:color="auto"/>
                            <w:bottom w:val="none" w:sz="0" w:space="0" w:color="auto"/>
                            <w:right w:val="none" w:sz="0" w:space="0" w:color="auto"/>
                          </w:divBdr>
                          <w:divsChild>
                            <w:div w:id="542910911">
                              <w:marLeft w:val="0"/>
                              <w:marRight w:val="0"/>
                              <w:marTop w:val="0"/>
                              <w:marBottom w:val="0"/>
                              <w:divBdr>
                                <w:top w:val="none" w:sz="0" w:space="0" w:color="auto"/>
                                <w:left w:val="none" w:sz="0" w:space="0" w:color="auto"/>
                                <w:bottom w:val="none" w:sz="0" w:space="0" w:color="auto"/>
                                <w:right w:val="none" w:sz="0" w:space="0" w:color="auto"/>
                              </w:divBdr>
                              <w:divsChild>
                                <w:div w:id="1080757560">
                                  <w:marLeft w:val="0"/>
                                  <w:marRight w:val="0"/>
                                  <w:marTop w:val="0"/>
                                  <w:marBottom w:val="0"/>
                                  <w:divBdr>
                                    <w:top w:val="none" w:sz="0" w:space="0" w:color="auto"/>
                                    <w:left w:val="none" w:sz="0" w:space="0" w:color="auto"/>
                                    <w:bottom w:val="none" w:sz="0" w:space="0" w:color="auto"/>
                                    <w:right w:val="none" w:sz="0" w:space="0" w:color="auto"/>
                                  </w:divBdr>
                                  <w:divsChild>
                                    <w:div w:id="710959963">
                                      <w:marLeft w:val="0"/>
                                      <w:marRight w:val="0"/>
                                      <w:marTop w:val="0"/>
                                      <w:marBottom w:val="0"/>
                                      <w:divBdr>
                                        <w:top w:val="none" w:sz="0" w:space="0" w:color="auto"/>
                                        <w:left w:val="none" w:sz="0" w:space="0" w:color="auto"/>
                                        <w:bottom w:val="none" w:sz="0" w:space="0" w:color="auto"/>
                                        <w:right w:val="none" w:sz="0" w:space="0" w:color="auto"/>
                                      </w:divBdr>
                                      <w:divsChild>
                                        <w:div w:id="345131067">
                                          <w:marLeft w:val="0"/>
                                          <w:marRight w:val="0"/>
                                          <w:marTop w:val="0"/>
                                          <w:marBottom w:val="0"/>
                                          <w:divBdr>
                                            <w:top w:val="none" w:sz="0" w:space="0" w:color="auto"/>
                                            <w:left w:val="none" w:sz="0" w:space="0" w:color="auto"/>
                                            <w:bottom w:val="none" w:sz="0" w:space="0" w:color="auto"/>
                                            <w:right w:val="none" w:sz="0" w:space="0" w:color="auto"/>
                                          </w:divBdr>
                                          <w:divsChild>
                                            <w:div w:id="1105614778">
                                              <w:marLeft w:val="0"/>
                                              <w:marRight w:val="0"/>
                                              <w:marTop w:val="0"/>
                                              <w:marBottom w:val="0"/>
                                              <w:divBdr>
                                                <w:top w:val="none" w:sz="0" w:space="0" w:color="auto"/>
                                                <w:left w:val="none" w:sz="0" w:space="0" w:color="auto"/>
                                                <w:bottom w:val="none" w:sz="0" w:space="0" w:color="auto"/>
                                                <w:right w:val="none" w:sz="0" w:space="0" w:color="auto"/>
                                              </w:divBdr>
                                              <w:divsChild>
                                                <w:div w:id="1565482362">
                                                  <w:marLeft w:val="0"/>
                                                  <w:marRight w:val="0"/>
                                                  <w:marTop w:val="0"/>
                                                  <w:marBottom w:val="0"/>
                                                  <w:divBdr>
                                                    <w:top w:val="none" w:sz="0" w:space="0" w:color="auto"/>
                                                    <w:left w:val="none" w:sz="0" w:space="0" w:color="auto"/>
                                                    <w:bottom w:val="none" w:sz="0" w:space="0" w:color="auto"/>
                                                    <w:right w:val="none" w:sz="0" w:space="0" w:color="auto"/>
                                                  </w:divBdr>
                                                  <w:divsChild>
                                                    <w:div w:id="1519084023">
                                                      <w:marLeft w:val="0"/>
                                                      <w:marRight w:val="0"/>
                                                      <w:marTop w:val="0"/>
                                                      <w:marBottom w:val="0"/>
                                                      <w:divBdr>
                                                        <w:top w:val="none" w:sz="0" w:space="0" w:color="auto"/>
                                                        <w:left w:val="none" w:sz="0" w:space="0" w:color="auto"/>
                                                        <w:bottom w:val="none" w:sz="0" w:space="0" w:color="auto"/>
                                                        <w:right w:val="none" w:sz="0" w:space="0" w:color="auto"/>
                                                      </w:divBdr>
                                                      <w:divsChild>
                                                        <w:div w:id="1522208344">
                                                          <w:marLeft w:val="0"/>
                                                          <w:marRight w:val="0"/>
                                                          <w:marTop w:val="0"/>
                                                          <w:marBottom w:val="0"/>
                                                          <w:divBdr>
                                                            <w:top w:val="none" w:sz="0" w:space="0" w:color="auto"/>
                                                            <w:left w:val="none" w:sz="0" w:space="0" w:color="auto"/>
                                                            <w:bottom w:val="none" w:sz="0" w:space="0" w:color="auto"/>
                                                            <w:right w:val="none" w:sz="0" w:space="0" w:color="auto"/>
                                                          </w:divBdr>
                                                          <w:divsChild>
                                                            <w:div w:id="566459546">
                                                              <w:marLeft w:val="450"/>
                                                              <w:marRight w:val="450"/>
                                                              <w:marTop w:val="360"/>
                                                              <w:marBottom w:val="360"/>
                                                              <w:divBdr>
                                                                <w:top w:val="single" w:sz="6" w:space="0" w:color="AAAAAA"/>
                                                                <w:left w:val="single" w:sz="6" w:space="0" w:color="AAAAAA"/>
                                                                <w:bottom w:val="single" w:sz="6" w:space="0" w:color="AAAAAA"/>
                                                                <w:right w:val="single" w:sz="6" w:space="0" w:color="AAAAAA"/>
                                                              </w:divBdr>
                                                              <w:divsChild>
                                                                <w:div w:id="446001918">
                                                                  <w:marLeft w:val="0"/>
                                                                  <w:marRight w:val="0"/>
                                                                  <w:marTop w:val="0"/>
                                                                  <w:marBottom w:val="0"/>
                                                                  <w:divBdr>
                                                                    <w:top w:val="none" w:sz="0" w:space="0" w:color="auto"/>
                                                                    <w:left w:val="none" w:sz="0" w:space="0" w:color="auto"/>
                                                                    <w:bottom w:val="none" w:sz="0" w:space="0" w:color="auto"/>
                                                                    <w:right w:val="none" w:sz="0" w:space="0" w:color="auto"/>
                                                                  </w:divBdr>
                                                                  <w:divsChild>
                                                                    <w:div w:id="151187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2950596">
      <w:bodyDiv w:val="1"/>
      <w:marLeft w:val="0"/>
      <w:marRight w:val="0"/>
      <w:marTop w:val="0"/>
      <w:marBottom w:val="0"/>
      <w:divBdr>
        <w:top w:val="none" w:sz="0" w:space="0" w:color="auto"/>
        <w:left w:val="none" w:sz="0" w:space="0" w:color="auto"/>
        <w:bottom w:val="none" w:sz="0" w:space="0" w:color="auto"/>
        <w:right w:val="none" w:sz="0" w:space="0" w:color="auto"/>
      </w:divBdr>
    </w:div>
    <w:div w:id="1122110034">
      <w:bodyDiv w:val="1"/>
      <w:marLeft w:val="0"/>
      <w:marRight w:val="0"/>
      <w:marTop w:val="0"/>
      <w:marBottom w:val="0"/>
      <w:divBdr>
        <w:top w:val="none" w:sz="0" w:space="0" w:color="auto"/>
        <w:left w:val="none" w:sz="0" w:space="0" w:color="auto"/>
        <w:bottom w:val="none" w:sz="0" w:space="0" w:color="auto"/>
        <w:right w:val="none" w:sz="0" w:space="0" w:color="auto"/>
      </w:divBdr>
    </w:div>
    <w:div w:id="1165245296">
      <w:bodyDiv w:val="1"/>
      <w:marLeft w:val="0"/>
      <w:marRight w:val="0"/>
      <w:marTop w:val="0"/>
      <w:marBottom w:val="0"/>
      <w:divBdr>
        <w:top w:val="none" w:sz="0" w:space="0" w:color="auto"/>
        <w:left w:val="none" w:sz="0" w:space="0" w:color="auto"/>
        <w:bottom w:val="none" w:sz="0" w:space="0" w:color="auto"/>
        <w:right w:val="none" w:sz="0" w:space="0" w:color="auto"/>
      </w:divBdr>
    </w:div>
    <w:div w:id="1175074248">
      <w:bodyDiv w:val="1"/>
      <w:marLeft w:val="0"/>
      <w:marRight w:val="0"/>
      <w:marTop w:val="0"/>
      <w:marBottom w:val="0"/>
      <w:divBdr>
        <w:top w:val="none" w:sz="0" w:space="0" w:color="auto"/>
        <w:left w:val="none" w:sz="0" w:space="0" w:color="auto"/>
        <w:bottom w:val="none" w:sz="0" w:space="0" w:color="auto"/>
        <w:right w:val="none" w:sz="0" w:space="0" w:color="auto"/>
      </w:divBdr>
    </w:div>
    <w:div w:id="1193420397">
      <w:bodyDiv w:val="1"/>
      <w:marLeft w:val="0"/>
      <w:marRight w:val="0"/>
      <w:marTop w:val="0"/>
      <w:marBottom w:val="0"/>
      <w:divBdr>
        <w:top w:val="none" w:sz="0" w:space="0" w:color="auto"/>
        <w:left w:val="none" w:sz="0" w:space="0" w:color="auto"/>
        <w:bottom w:val="none" w:sz="0" w:space="0" w:color="auto"/>
        <w:right w:val="none" w:sz="0" w:space="0" w:color="auto"/>
      </w:divBdr>
    </w:div>
    <w:div w:id="1387994453">
      <w:bodyDiv w:val="1"/>
      <w:marLeft w:val="0"/>
      <w:marRight w:val="0"/>
      <w:marTop w:val="0"/>
      <w:marBottom w:val="0"/>
      <w:divBdr>
        <w:top w:val="none" w:sz="0" w:space="0" w:color="auto"/>
        <w:left w:val="none" w:sz="0" w:space="0" w:color="auto"/>
        <w:bottom w:val="none" w:sz="0" w:space="0" w:color="auto"/>
        <w:right w:val="none" w:sz="0" w:space="0" w:color="auto"/>
      </w:divBdr>
    </w:div>
    <w:div w:id="1396660242">
      <w:bodyDiv w:val="1"/>
      <w:marLeft w:val="0"/>
      <w:marRight w:val="0"/>
      <w:marTop w:val="0"/>
      <w:marBottom w:val="0"/>
      <w:divBdr>
        <w:top w:val="none" w:sz="0" w:space="0" w:color="auto"/>
        <w:left w:val="none" w:sz="0" w:space="0" w:color="auto"/>
        <w:bottom w:val="none" w:sz="0" w:space="0" w:color="auto"/>
        <w:right w:val="none" w:sz="0" w:space="0" w:color="auto"/>
      </w:divBdr>
    </w:div>
    <w:div w:id="1440294608">
      <w:bodyDiv w:val="1"/>
      <w:marLeft w:val="0"/>
      <w:marRight w:val="0"/>
      <w:marTop w:val="0"/>
      <w:marBottom w:val="0"/>
      <w:divBdr>
        <w:top w:val="none" w:sz="0" w:space="0" w:color="auto"/>
        <w:left w:val="none" w:sz="0" w:space="0" w:color="auto"/>
        <w:bottom w:val="none" w:sz="0" w:space="0" w:color="auto"/>
        <w:right w:val="none" w:sz="0" w:space="0" w:color="auto"/>
      </w:divBdr>
    </w:div>
    <w:div w:id="1464883950">
      <w:bodyDiv w:val="1"/>
      <w:marLeft w:val="0"/>
      <w:marRight w:val="0"/>
      <w:marTop w:val="0"/>
      <w:marBottom w:val="0"/>
      <w:divBdr>
        <w:top w:val="none" w:sz="0" w:space="0" w:color="auto"/>
        <w:left w:val="none" w:sz="0" w:space="0" w:color="auto"/>
        <w:bottom w:val="none" w:sz="0" w:space="0" w:color="auto"/>
        <w:right w:val="none" w:sz="0" w:space="0" w:color="auto"/>
      </w:divBdr>
    </w:div>
    <w:div w:id="1478910966">
      <w:bodyDiv w:val="1"/>
      <w:marLeft w:val="0"/>
      <w:marRight w:val="0"/>
      <w:marTop w:val="0"/>
      <w:marBottom w:val="0"/>
      <w:divBdr>
        <w:top w:val="none" w:sz="0" w:space="0" w:color="auto"/>
        <w:left w:val="none" w:sz="0" w:space="0" w:color="auto"/>
        <w:bottom w:val="none" w:sz="0" w:space="0" w:color="auto"/>
        <w:right w:val="none" w:sz="0" w:space="0" w:color="auto"/>
      </w:divBdr>
    </w:div>
    <w:div w:id="1497306597">
      <w:bodyDiv w:val="1"/>
      <w:marLeft w:val="0"/>
      <w:marRight w:val="0"/>
      <w:marTop w:val="0"/>
      <w:marBottom w:val="0"/>
      <w:divBdr>
        <w:top w:val="none" w:sz="0" w:space="0" w:color="auto"/>
        <w:left w:val="none" w:sz="0" w:space="0" w:color="auto"/>
        <w:bottom w:val="none" w:sz="0" w:space="0" w:color="auto"/>
        <w:right w:val="none" w:sz="0" w:space="0" w:color="auto"/>
      </w:divBdr>
    </w:div>
    <w:div w:id="1680231324">
      <w:bodyDiv w:val="1"/>
      <w:marLeft w:val="0"/>
      <w:marRight w:val="0"/>
      <w:marTop w:val="0"/>
      <w:marBottom w:val="0"/>
      <w:divBdr>
        <w:top w:val="none" w:sz="0" w:space="0" w:color="auto"/>
        <w:left w:val="none" w:sz="0" w:space="0" w:color="auto"/>
        <w:bottom w:val="none" w:sz="0" w:space="0" w:color="auto"/>
        <w:right w:val="none" w:sz="0" w:space="0" w:color="auto"/>
      </w:divBdr>
      <w:divsChild>
        <w:div w:id="1567260300">
          <w:marLeft w:val="2520"/>
          <w:marRight w:val="0"/>
          <w:marTop w:val="140"/>
          <w:marBottom w:val="0"/>
          <w:divBdr>
            <w:top w:val="none" w:sz="0" w:space="0" w:color="auto"/>
            <w:left w:val="none" w:sz="0" w:space="0" w:color="auto"/>
            <w:bottom w:val="none" w:sz="0" w:space="0" w:color="auto"/>
            <w:right w:val="none" w:sz="0" w:space="0" w:color="auto"/>
          </w:divBdr>
        </w:div>
        <w:div w:id="1475559792">
          <w:marLeft w:val="2520"/>
          <w:marRight w:val="0"/>
          <w:marTop w:val="140"/>
          <w:marBottom w:val="0"/>
          <w:divBdr>
            <w:top w:val="none" w:sz="0" w:space="0" w:color="auto"/>
            <w:left w:val="none" w:sz="0" w:space="0" w:color="auto"/>
            <w:bottom w:val="none" w:sz="0" w:space="0" w:color="auto"/>
            <w:right w:val="none" w:sz="0" w:space="0" w:color="auto"/>
          </w:divBdr>
        </w:div>
        <w:div w:id="2009750137">
          <w:marLeft w:val="2520"/>
          <w:marRight w:val="0"/>
          <w:marTop w:val="140"/>
          <w:marBottom w:val="0"/>
          <w:divBdr>
            <w:top w:val="none" w:sz="0" w:space="0" w:color="auto"/>
            <w:left w:val="none" w:sz="0" w:space="0" w:color="auto"/>
            <w:bottom w:val="none" w:sz="0" w:space="0" w:color="auto"/>
            <w:right w:val="none" w:sz="0" w:space="0" w:color="auto"/>
          </w:divBdr>
        </w:div>
      </w:divsChild>
    </w:div>
    <w:div w:id="1805387688">
      <w:bodyDiv w:val="1"/>
      <w:marLeft w:val="0"/>
      <w:marRight w:val="0"/>
      <w:marTop w:val="0"/>
      <w:marBottom w:val="0"/>
      <w:divBdr>
        <w:top w:val="none" w:sz="0" w:space="0" w:color="auto"/>
        <w:left w:val="none" w:sz="0" w:space="0" w:color="auto"/>
        <w:bottom w:val="none" w:sz="0" w:space="0" w:color="auto"/>
        <w:right w:val="none" w:sz="0" w:space="0" w:color="auto"/>
      </w:divBdr>
      <w:divsChild>
        <w:div w:id="293751215">
          <w:marLeft w:val="504"/>
          <w:marRight w:val="0"/>
          <w:marTop w:val="280"/>
          <w:marBottom w:val="0"/>
          <w:divBdr>
            <w:top w:val="none" w:sz="0" w:space="0" w:color="auto"/>
            <w:left w:val="none" w:sz="0" w:space="0" w:color="auto"/>
            <w:bottom w:val="none" w:sz="0" w:space="0" w:color="auto"/>
            <w:right w:val="none" w:sz="0" w:space="0" w:color="auto"/>
          </w:divBdr>
        </w:div>
      </w:divsChild>
    </w:div>
    <w:div w:id="1987196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ispi.org/ISPI/Our_Society/About_ISPI/10_Standards/ISPI/About_I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danielshealth.com/knowledge-center/cost-" TargetMode="Externa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yperlink" Target="https://doi.org/10.1186/s12871-019-0755-1"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2196/11072"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BAA12A966E1F408098B45F99DA18FC" ma:contentTypeVersion="13" ma:contentTypeDescription="Create a new document." ma:contentTypeScope="" ma:versionID="3fd54be68588c38cdc99d2fc856a3a2b">
  <xsd:schema xmlns:xsd="http://www.w3.org/2001/XMLSchema" xmlns:xs="http://www.w3.org/2001/XMLSchema" xmlns:p="http://schemas.microsoft.com/office/2006/metadata/properties" xmlns:ns3="88eeb0a3-9c8f-4388-b396-c1b044f5eb9f" xmlns:ns4="6fdd8d09-579b-44cd-894d-9916313ae6cc" targetNamespace="http://schemas.microsoft.com/office/2006/metadata/properties" ma:root="true" ma:fieldsID="144f9ec5ddde758aec16d05e875f234e" ns3:_="" ns4:_="">
    <xsd:import namespace="88eeb0a3-9c8f-4388-b396-c1b044f5eb9f"/>
    <xsd:import namespace="6fdd8d09-579b-44cd-894d-9916313ae6c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eeb0a3-9c8f-4388-b396-c1b044f5eb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fdd8d09-579b-44cd-894d-9916313ae6c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146FE9-4259-49BE-9FCF-9CEC7E058D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eeb0a3-9c8f-4388-b396-c1b044f5eb9f"/>
    <ds:schemaRef ds:uri="6fdd8d09-579b-44cd-894d-9916313ae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EE51FE-3B3E-4E8D-A9D3-BEFC1DEE3D4B}">
  <ds:schemaRefs>
    <ds:schemaRef ds:uri="http://schemas.microsoft.com/sharepoint/v3/contenttype/forms"/>
  </ds:schemaRefs>
</ds:datastoreItem>
</file>

<file path=customXml/itemProps3.xml><?xml version="1.0" encoding="utf-8"?>
<ds:datastoreItem xmlns:ds="http://schemas.openxmlformats.org/officeDocument/2006/customXml" ds:itemID="{94CB05DC-68A6-4F2F-B578-8F9F1CA6697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8E85804-A65C-49E3-AAA2-DA1704895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16673</Words>
  <Characters>95039</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
    </vt:vector>
  </TitlesOfParts>
  <Company>TECO</Company>
  <LinksUpToDate>false</LinksUpToDate>
  <CharactersWithSpaces>111490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Kevin</dc:creator>
  <cp:lastModifiedBy>Vincenzo, Ryan M.</cp:lastModifiedBy>
  <cp:revision>3</cp:revision>
  <cp:lastPrinted>2022-09-12T15:14:00Z</cp:lastPrinted>
  <dcterms:created xsi:type="dcterms:W3CDTF">2023-06-08T18:17:00Z</dcterms:created>
  <dcterms:modified xsi:type="dcterms:W3CDTF">2023-06-08T18:18:00Z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0x0101003FBAA12A966E1F408098B45F99DA18FC</vt:lpwstr>
  </property>
</Properties>
</file>