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11B5D" w14:textId="7CB427DF" w:rsidR="002531D6" w:rsidRPr="00295158" w:rsidRDefault="002531D6">
      <w:pPr>
        <w:rPr>
          <w:rFonts w:asciiTheme="majorHAnsi" w:hAnsiTheme="majorHAnsi" w:cstheme="majorHAnsi"/>
        </w:rPr>
      </w:pPr>
      <w:r w:rsidRPr="00295158">
        <w:rPr>
          <w:rFonts w:asciiTheme="majorHAnsi" w:hAnsiTheme="majorHAnsi" w:cstheme="majorHAnsi"/>
          <w:noProof/>
          <w:sz w:val="96"/>
          <w:szCs w:val="96"/>
        </w:rPr>
        <w:drawing>
          <wp:anchor distT="0" distB="0" distL="114300" distR="114300" simplePos="0" relativeHeight="251658241" behindDoc="1" locked="0" layoutInCell="1" allowOverlap="1" wp14:anchorId="41865D9B" wp14:editId="4015D0B6">
            <wp:simplePos x="0" y="0"/>
            <wp:positionH relativeFrom="column">
              <wp:posOffset>-914400</wp:posOffset>
            </wp:positionH>
            <wp:positionV relativeFrom="paragraph">
              <wp:posOffset>74353</wp:posOffset>
            </wp:positionV>
            <wp:extent cx="7760970" cy="7917872"/>
            <wp:effectExtent l="0" t="0" r="0" b="6985"/>
            <wp:wrapNone/>
            <wp:docPr id="12" name="Picture 1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rectang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8907" cy="7925969"/>
                    </a:xfrm>
                    <a:prstGeom prst="rect">
                      <a:avLst/>
                    </a:prstGeom>
                  </pic:spPr>
                </pic:pic>
              </a:graphicData>
            </a:graphic>
            <wp14:sizeRelH relativeFrom="page">
              <wp14:pctWidth>0</wp14:pctWidth>
            </wp14:sizeRelH>
            <wp14:sizeRelV relativeFrom="page">
              <wp14:pctHeight>0</wp14:pctHeight>
            </wp14:sizeRelV>
          </wp:anchor>
        </w:drawing>
      </w:r>
    </w:p>
    <w:p w14:paraId="6F9569B0" w14:textId="2E047819" w:rsidR="002531D6" w:rsidRPr="00295158" w:rsidRDefault="002531D6">
      <w:pPr>
        <w:rPr>
          <w:rFonts w:asciiTheme="majorHAnsi" w:hAnsiTheme="majorHAnsi" w:cstheme="majorHAnsi"/>
        </w:rPr>
      </w:pPr>
    </w:p>
    <w:p w14:paraId="1240CA28" w14:textId="0833CBFE" w:rsidR="002531D6" w:rsidRPr="00295158" w:rsidRDefault="002531D6">
      <w:pPr>
        <w:rPr>
          <w:rFonts w:asciiTheme="majorHAnsi" w:hAnsiTheme="majorHAnsi" w:cstheme="majorHAnsi"/>
        </w:rPr>
      </w:pPr>
    </w:p>
    <w:p w14:paraId="210589E6" w14:textId="4DE5556F" w:rsidR="00F70753" w:rsidRPr="00F70753" w:rsidRDefault="004F69A6">
      <w:pPr>
        <w:rPr>
          <w:rFonts w:ascii="Myriad Pro" w:hAnsi="Myriad Pro" w:cstheme="majorHAnsi"/>
          <w:b/>
          <w:bCs/>
          <w:color w:val="FFFFFF" w:themeColor="background1"/>
          <w:sz w:val="74"/>
          <w:szCs w:val="16"/>
        </w:rPr>
      </w:pPr>
      <w:r w:rsidRPr="00C807DB">
        <w:rPr>
          <w:rFonts w:ascii="Myriad Pro" w:hAnsi="Myriad Pro" w:cstheme="majorHAnsi"/>
          <w:noProof/>
          <w:color w:val="FFFFFF" w:themeColor="background1"/>
          <w:sz w:val="56"/>
          <w:szCs w:val="56"/>
        </w:rPr>
        <w:drawing>
          <wp:anchor distT="0" distB="0" distL="114300" distR="114300" simplePos="0" relativeHeight="251658240" behindDoc="0" locked="0" layoutInCell="1" allowOverlap="1" wp14:anchorId="664EF42F" wp14:editId="58BD41D4">
            <wp:simplePos x="0" y="0"/>
            <wp:positionH relativeFrom="page">
              <wp:align>left</wp:align>
            </wp:positionH>
            <wp:positionV relativeFrom="paragraph">
              <wp:posOffset>1016231</wp:posOffset>
            </wp:positionV>
            <wp:extent cx="9878311" cy="573913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878311" cy="5739130"/>
                    </a:xfrm>
                    <a:prstGeom prst="rect">
                      <a:avLst/>
                    </a:prstGeom>
                  </pic:spPr>
                </pic:pic>
              </a:graphicData>
            </a:graphic>
            <wp14:sizeRelH relativeFrom="page">
              <wp14:pctWidth>0</wp14:pctWidth>
            </wp14:sizeRelH>
            <wp14:sizeRelV relativeFrom="page">
              <wp14:pctHeight>0</wp14:pctHeight>
            </wp14:sizeRelV>
          </wp:anchor>
        </w:drawing>
      </w:r>
      <w:r w:rsidR="00470415" w:rsidRPr="00C807DB">
        <w:rPr>
          <w:rFonts w:ascii="Myriad Pro" w:hAnsi="Myriad Pro" w:cstheme="majorHAnsi"/>
          <w:b/>
          <w:bCs/>
          <w:color w:val="FFFFFF" w:themeColor="background1"/>
          <w:sz w:val="96"/>
          <w:szCs w:val="18"/>
        </w:rPr>
        <w:t xml:space="preserve">Syringe Service Programs </w:t>
      </w:r>
      <w:r w:rsidR="006A314A" w:rsidRPr="00C807DB">
        <w:rPr>
          <w:rFonts w:ascii="Myriad Pro" w:hAnsi="Myriad Pro" w:cstheme="majorHAnsi"/>
          <w:b/>
          <w:bCs/>
          <w:color w:val="FFFFFF" w:themeColor="background1"/>
          <w:sz w:val="96"/>
          <w:szCs w:val="18"/>
        </w:rPr>
        <w:t>in</w:t>
      </w:r>
      <w:r w:rsidR="00470415" w:rsidRPr="00C807DB">
        <w:rPr>
          <w:rFonts w:ascii="Myriad Pro" w:hAnsi="Myriad Pro" w:cstheme="majorHAnsi"/>
          <w:b/>
          <w:bCs/>
          <w:color w:val="FFFFFF" w:themeColor="background1"/>
          <w:sz w:val="96"/>
          <w:szCs w:val="18"/>
        </w:rPr>
        <w:t xml:space="preserve"> VH</w:t>
      </w:r>
      <w:r w:rsidR="00C807DB">
        <w:rPr>
          <w:rFonts w:ascii="Myriad Pro" w:hAnsi="Myriad Pro" w:cstheme="majorHAnsi"/>
          <w:b/>
          <w:bCs/>
          <w:color w:val="FFFFFF" w:themeColor="background1"/>
          <w:sz w:val="96"/>
          <w:szCs w:val="18"/>
        </w:rPr>
        <w:t>A</w:t>
      </w:r>
    </w:p>
    <w:p w14:paraId="6C9E16BD" w14:textId="3B88BA7D" w:rsidR="00D70571" w:rsidRPr="00295158" w:rsidRDefault="001E0D18">
      <w:pPr>
        <w:rPr>
          <w:rFonts w:asciiTheme="majorHAnsi" w:hAnsiTheme="majorHAnsi" w:cstheme="majorHAnsi"/>
          <w:b/>
          <w:bCs/>
          <w:color w:val="FFFFFF" w:themeColor="background1"/>
          <w:sz w:val="124"/>
          <w:szCs w:val="260"/>
        </w:rPr>
        <w:sectPr w:rsidR="00D70571" w:rsidRPr="00295158" w:rsidSect="003278C6">
          <w:headerReference w:type="even" r:id="rId13"/>
          <w:headerReference w:type="default" r:id="rId14"/>
          <w:footerReference w:type="even" r:id="rId15"/>
          <w:footerReference w:type="default" r:id="rId16"/>
          <w:headerReference w:type="first" r:id="rId17"/>
          <w:footerReference w:type="first" r:id="rId18"/>
          <w:pgSz w:w="12240" w:h="15840"/>
          <w:pgMar w:top="1728" w:right="1440" w:bottom="1440" w:left="1440" w:header="720" w:footer="504" w:gutter="0"/>
          <w:cols w:space="720"/>
          <w:titlePg/>
          <w:docGrid w:linePitch="360"/>
        </w:sectPr>
      </w:pPr>
      <w:r w:rsidRPr="002531D6">
        <w:rPr>
          <w:noProof/>
          <w:color w:val="FFFFFF" w:themeColor="background1"/>
          <w:sz w:val="96"/>
          <w:szCs w:val="96"/>
        </w:rPr>
        <w:drawing>
          <wp:anchor distT="0" distB="0" distL="114300" distR="114300" simplePos="0" relativeHeight="251658247" behindDoc="0" locked="0" layoutInCell="1" allowOverlap="1" wp14:anchorId="03E6E451" wp14:editId="37E400EB">
            <wp:simplePos x="0" y="0"/>
            <wp:positionH relativeFrom="column">
              <wp:posOffset>2384337</wp:posOffset>
            </wp:positionH>
            <wp:positionV relativeFrom="paragraph">
              <wp:posOffset>1200408</wp:posOffset>
            </wp:positionV>
            <wp:extent cx="3607512" cy="357037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9">
                      <a:extLst>
                        <a:ext uri="{28A0092B-C50C-407E-A947-70E740481C1C}">
                          <a14:useLocalDpi xmlns:a14="http://schemas.microsoft.com/office/drawing/2010/main" val="0"/>
                        </a:ext>
                      </a:extLst>
                    </a:blip>
                    <a:srcRect l="19459" t="39220" b="998"/>
                    <a:stretch/>
                  </pic:blipFill>
                  <pic:spPr bwMode="auto">
                    <a:xfrm>
                      <a:off x="0" y="0"/>
                      <a:ext cx="3607512" cy="3570379"/>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0753" w:rsidRPr="0097567E">
        <w:rPr>
          <w:rFonts w:ascii="Myriad Pro" w:hAnsi="Myriad Pro" w:cs="Segoe UI"/>
          <w:color w:val="FFFFFF" w:themeColor="background1"/>
          <w:sz w:val="52"/>
          <w:szCs w:val="52"/>
        </w:rPr>
        <w:t>IMPLEMENTATION GUID</w:t>
      </w:r>
      <w:r w:rsidR="00F70753">
        <w:rPr>
          <w:rFonts w:ascii="Myriad Pro" w:hAnsi="Myriad Pro" w:cs="Segoe UI"/>
          <w:color w:val="FFFFFF" w:themeColor="background1"/>
          <w:sz w:val="52"/>
          <w:szCs w:val="52"/>
        </w:rPr>
        <w:t>E</w:t>
      </w:r>
      <w:r w:rsidR="00470415" w:rsidRPr="00295158">
        <w:rPr>
          <w:rFonts w:asciiTheme="majorHAnsi" w:hAnsiTheme="majorHAnsi" w:cstheme="majorHAnsi"/>
          <w:b/>
          <w:bCs/>
          <w:color w:val="FFFFFF" w:themeColor="background1"/>
          <w:sz w:val="124"/>
          <w:szCs w:val="260"/>
        </w:rPr>
        <w:t xml:space="preserve"> </w:t>
      </w:r>
    </w:p>
    <w:p w14:paraId="788508BD" w14:textId="77777777" w:rsidR="00D70571" w:rsidRPr="00295158" w:rsidRDefault="00D70571">
      <w:pPr>
        <w:rPr>
          <w:rFonts w:asciiTheme="majorHAnsi" w:hAnsiTheme="majorHAnsi" w:cstheme="majorHAnsi"/>
          <w:b/>
          <w:bCs/>
          <w:sz w:val="72"/>
          <w:szCs w:val="72"/>
        </w:rPr>
      </w:pPr>
    </w:p>
    <w:p w14:paraId="340B8E56" w14:textId="33B66D1F" w:rsidR="002531D6" w:rsidRPr="002944AA" w:rsidRDefault="00D70571" w:rsidP="002944AA">
      <w:pPr>
        <w:spacing w:before="120" w:after="720"/>
        <w:rPr>
          <w:rFonts w:ascii="Segoe UI" w:hAnsi="Segoe UI" w:cs="Segoe UI"/>
          <w:b/>
          <w:bCs/>
          <w:color w:val="4C599F"/>
          <w:sz w:val="56"/>
          <w:szCs w:val="56"/>
        </w:rPr>
      </w:pPr>
      <w:r w:rsidRPr="002944AA">
        <w:rPr>
          <w:rFonts w:ascii="Segoe UI" w:hAnsi="Segoe UI" w:cs="Segoe UI"/>
          <w:b/>
          <w:bCs/>
          <w:color w:val="4C599F"/>
          <w:sz w:val="56"/>
          <w:szCs w:val="56"/>
        </w:rPr>
        <w:t>Table of Contents</w:t>
      </w:r>
    </w:p>
    <w:bookmarkStart w:id="0" w:name="Chapter1"/>
    <w:p w14:paraId="5A6DF147" w14:textId="151F3531" w:rsidR="00765E24" w:rsidRPr="00765E24" w:rsidRDefault="00376D47">
      <w:pPr>
        <w:pStyle w:val="TOC1"/>
        <w:rPr>
          <w:rFonts w:asciiTheme="minorHAnsi" w:hAnsiTheme="minorHAnsi" w:cstheme="minorBidi"/>
          <w:iCs w:val="0"/>
          <w:noProof/>
          <w:sz w:val="24"/>
          <w:lang w:eastAsia="en-US"/>
        </w:rPr>
      </w:pPr>
      <w:r>
        <w:rPr>
          <w:rFonts w:asciiTheme="majorHAnsi" w:hAnsiTheme="majorHAnsi" w:cstheme="majorHAnsi"/>
          <w:b/>
          <w:iCs w:val="0"/>
          <w:color w:val="1B7EB9"/>
          <w:sz w:val="52"/>
          <w:szCs w:val="52"/>
        </w:rPr>
        <w:fldChar w:fldCharType="begin"/>
      </w:r>
      <w:r>
        <w:rPr>
          <w:rFonts w:asciiTheme="majorHAnsi" w:hAnsiTheme="majorHAnsi" w:cstheme="majorHAnsi"/>
          <w:b/>
          <w:iCs w:val="0"/>
          <w:color w:val="1B7EB9"/>
          <w:sz w:val="52"/>
          <w:szCs w:val="52"/>
        </w:rPr>
        <w:instrText xml:space="preserve"> TOC \o "1-3" \h \z \u </w:instrText>
      </w:r>
      <w:r>
        <w:rPr>
          <w:rFonts w:asciiTheme="majorHAnsi" w:hAnsiTheme="majorHAnsi" w:cstheme="majorHAnsi"/>
          <w:b/>
          <w:iCs w:val="0"/>
          <w:color w:val="1B7EB9"/>
          <w:sz w:val="52"/>
          <w:szCs w:val="52"/>
        </w:rPr>
        <w:fldChar w:fldCharType="separate"/>
      </w:r>
      <w:hyperlink w:anchor="_Toc114474482" w:history="1">
        <w:r w:rsidR="00765E24" w:rsidRPr="00765E24">
          <w:rPr>
            <w:rStyle w:val="Hyperlink"/>
            <w:rFonts w:cs="Segoe UI"/>
            <w:noProof/>
          </w:rPr>
          <w:t>Chapter 1: Welcome</w:t>
        </w:r>
        <w:r w:rsidR="00765E24" w:rsidRPr="00765E24">
          <w:rPr>
            <w:noProof/>
            <w:webHidden/>
          </w:rPr>
          <w:tab/>
        </w:r>
        <w:r w:rsidR="00765E24" w:rsidRPr="00765E24">
          <w:rPr>
            <w:noProof/>
            <w:webHidden/>
          </w:rPr>
          <w:fldChar w:fldCharType="begin"/>
        </w:r>
        <w:r w:rsidR="00765E24" w:rsidRPr="00765E24">
          <w:rPr>
            <w:noProof/>
            <w:webHidden/>
          </w:rPr>
          <w:instrText xml:space="preserve"> PAGEREF _Toc114474482 \h </w:instrText>
        </w:r>
        <w:r w:rsidR="00765E24" w:rsidRPr="00765E24">
          <w:rPr>
            <w:noProof/>
            <w:webHidden/>
          </w:rPr>
        </w:r>
        <w:r w:rsidR="00765E24" w:rsidRPr="00765E24">
          <w:rPr>
            <w:noProof/>
            <w:webHidden/>
          </w:rPr>
          <w:fldChar w:fldCharType="separate"/>
        </w:r>
        <w:r w:rsidR="005A58FA">
          <w:rPr>
            <w:noProof/>
            <w:webHidden/>
          </w:rPr>
          <w:t>3</w:t>
        </w:r>
        <w:r w:rsidR="00765E24" w:rsidRPr="00765E24">
          <w:rPr>
            <w:noProof/>
            <w:webHidden/>
          </w:rPr>
          <w:fldChar w:fldCharType="end"/>
        </w:r>
      </w:hyperlink>
    </w:p>
    <w:p w14:paraId="46CE14D2" w14:textId="1930E15C" w:rsidR="00765E24" w:rsidRPr="00765E24" w:rsidRDefault="00D14209">
      <w:pPr>
        <w:pStyle w:val="TOC2"/>
        <w:tabs>
          <w:tab w:val="right" w:leader="underscore" w:pos="9350"/>
        </w:tabs>
        <w:rPr>
          <w:rFonts w:asciiTheme="minorHAnsi" w:hAnsiTheme="minorHAnsi" w:cstheme="minorBidi"/>
          <w:noProof/>
          <w:sz w:val="24"/>
          <w:szCs w:val="24"/>
          <w:lang w:eastAsia="en-US"/>
        </w:rPr>
      </w:pPr>
      <w:hyperlink w:anchor="_Toc114474483" w:history="1">
        <w:r w:rsidR="00765E24" w:rsidRPr="00765E24">
          <w:rPr>
            <w:rStyle w:val="Hyperlink"/>
            <w:rFonts w:cs="Segoe UI"/>
            <w:noProof/>
          </w:rPr>
          <w:t>What are Syringe Service Programs?</w:t>
        </w:r>
        <w:r w:rsidR="00765E24" w:rsidRPr="00765E24">
          <w:rPr>
            <w:noProof/>
            <w:webHidden/>
          </w:rPr>
          <w:tab/>
        </w:r>
        <w:r w:rsidR="00765E24" w:rsidRPr="00765E24">
          <w:rPr>
            <w:noProof/>
            <w:webHidden/>
          </w:rPr>
          <w:fldChar w:fldCharType="begin"/>
        </w:r>
        <w:r w:rsidR="00765E24" w:rsidRPr="00765E24">
          <w:rPr>
            <w:noProof/>
            <w:webHidden/>
          </w:rPr>
          <w:instrText xml:space="preserve"> PAGEREF _Toc114474483 \h </w:instrText>
        </w:r>
        <w:r w:rsidR="00765E24" w:rsidRPr="00765E24">
          <w:rPr>
            <w:noProof/>
            <w:webHidden/>
          </w:rPr>
        </w:r>
        <w:r w:rsidR="00765E24" w:rsidRPr="00765E24">
          <w:rPr>
            <w:noProof/>
            <w:webHidden/>
          </w:rPr>
          <w:fldChar w:fldCharType="separate"/>
        </w:r>
        <w:r w:rsidR="005A58FA">
          <w:rPr>
            <w:noProof/>
            <w:webHidden/>
          </w:rPr>
          <w:t>4</w:t>
        </w:r>
        <w:r w:rsidR="00765E24" w:rsidRPr="00765E24">
          <w:rPr>
            <w:noProof/>
            <w:webHidden/>
          </w:rPr>
          <w:fldChar w:fldCharType="end"/>
        </w:r>
      </w:hyperlink>
    </w:p>
    <w:p w14:paraId="6B01A8EF" w14:textId="6A998D4B" w:rsidR="00765E24" w:rsidRPr="00765E24" w:rsidRDefault="00D14209">
      <w:pPr>
        <w:pStyle w:val="TOC2"/>
        <w:tabs>
          <w:tab w:val="right" w:leader="underscore" w:pos="9350"/>
        </w:tabs>
        <w:rPr>
          <w:rFonts w:asciiTheme="minorHAnsi" w:hAnsiTheme="minorHAnsi" w:cstheme="minorBidi"/>
          <w:noProof/>
          <w:sz w:val="24"/>
          <w:szCs w:val="24"/>
          <w:lang w:eastAsia="en-US"/>
        </w:rPr>
      </w:pPr>
      <w:hyperlink w:anchor="_Toc114474484" w:history="1">
        <w:r w:rsidR="00765E24" w:rsidRPr="00765E24">
          <w:rPr>
            <w:rStyle w:val="Hyperlink"/>
            <w:rFonts w:cs="Segoe UI"/>
            <w:noProof/>
          </w:rPr>
          <w:t>Syringe Service Programs in VHA Origin</w:t>
        </w:r>
        <w:r w:rsidR="00765E24" w:rsidRPr="00765E24">
          <w:rPr>
            <w:noProof/>
            <w:webHidden/>
          </w:rPr>
          <w:tab/>
        </w:r>
        <w:r w:rsidR="00765E24" w:rsidRPr="00765E24">
          <w:rPr>
            <w:noProof/>
            <w:webHidden/>
          </w:rPr>
          <w:fldChar w:fldCharType="begin"/>
        </w:r>
        <w:r w:rsidR="00765E24" w:rsidRPr="00765E24">
          <w:rPr>
            <w:noProof/>
            <w:webHidden/>
          </w:rPr>
          <w:instrText xml:space="preserve"> PAGEREF _Toc114474484 \h </w:instrText>
        </w:r>
        <w:r w:rsidR="00765E24" w:rsidRPr="00765E24">
          <w:rPr>
            <w:noProof/>
            <w:webHidden/>
          </w:rPr>
        </w:r>
        <w:r w:rsidR="00765E24" w:rsidRPr="00765E24">
          <w:rPr>
            <w:noProof/>
            <w:webHidden/>
          </w:rPr>
          <w:fldChar w:fldCharType="separate"/>
        </w:r>
        <w:r w:rsidR="005A58FA">
          <w:rPr>
            <w:noProof/>
            <w:webHidden/>
          </w:rPr>
          <w:t>4</w:t>
        </w:r>
        <w:r w:rsidR="00765E24" w:rsidRPr="00765E24">
          <w:rPr>
            <w:noProof/>
            <w:webHidden/>
          </w:rPr>
          <w:fldChar w:fldCharType="end"/>
        </w:r>
      </w:hyperlink>
    </w:p>
    <w:p w14:paraId="39BAC133" w14:textId="720F7DD0" w:rsidR="00765E24" w:rsidRPr="00765E24" w:rsidRDefault="00D14209">
      <w:pPr>
        <w:pStyle w:val="TOC2"/>
        <w:tabs>
          <w:tab w:val="right" w:leader="underscore" w:pos="9350"/>
        </w:tabs>
        <w:rPr>
          <w:rFonts w:asciiTheme="minorHAnsi" w:hAnsiTheme="minorHAnsi" w:cstheme="minorBidi"/>
          <w:noProof/>
          <w:sz w:val="24"/>
          <w:szCs w:val="24"/>
          <w:lang w:eastAsia="en-US"/>
        </w:rPr>
      </w:pPr>
      <w:hyperlink w:anchor="_Toc114474485" w:history="1">
        <w:r w:rsidR="00765E24" w:rsidRPr="00765E24">
          <w:rPr>
            <w:rStyle w:val="Hyperlink"/>
            <w:rFonts w:cs="Segoe UI"/>
            <w:noProof/>
          </w:rPr>
          <w:t>How does this practice work in VHA?</w:t>
        </w:r>
        <w:r w:rsidR="00765E24" w:rsidRPr="00765E24">
          <w:rPr>
            <w:noProof/>
            <w:webHidden/>
          </w:rPr>
          <w:tab/>
        </w:r>
        <w:r w:rsidR="00765E24" w:rsidRPr="00765E24">
          <w:rPr>
            <w:noProof/>
            <w:webHidden/>
          </w:rPr>
          <w:fldChar w:fldCharType="begin"/>
        </w:r>
        <w:r w:rsidR="00765E24" w:rsidRPr="00765E24">
          <w:rPr>
            <w:noProof/>
            <w:webHidden/>
          </w:rPr>
          <w:instrText xml:space="preserve"> PAGEREF _Toc114474485 \h </w:instrText>
        </w:r>
        <w:r w:rsidR="00765E24" w:rsidRPr="00765E24">
          <w:rPr>
            <w:noProof/>
            <w:webHidden/>
          </w:rPr>
        </w:r>
        <w:r w:rsidR="00765E24" w:rsidRPr="00765E24">
          <w:rPr>
            <w:noProof/>
            <w:webHidden/>
          </w:rPr>
          <w:fldChar w:fldCharType="separate"/>
        </w:r>
        <w:r w:rsidR="005A58FA">
          <w:rPr>
            <w:noProof/>
            <w:webHidden/>
          </w:rPr>
          <w:t>5</w:t>
        </w:r>
        <w:r w:rsidR="00765E24" w:rsidRPr="00765E24">
          <w:rPr>
            <w:noProof/>
            <w:webHidden/>
          </w:rPr>
          <w:fldChar w:fldCharType="end"/>
        </w:r>
      </w:hyperlink>
    </w:p>
    <w:p w14:paraId="4C929C6A" w14:textId="6317CAD2" w:rsidR="00765E24" w:rsidRPr="00765E24" w:rsidRDefault="00D14209">
      <w:pPr>
        <w:pStyle w:val="TOC1"/>
        <w:rPr>
          <w:rFonts w:asciiTheme="minorHAnsi" w:hAnsiTheme="minorHAnsi" w:cstheme="minorBidi"/>
          <w:iCs w:val="0"/>
          <w:noProof/>
          <w:sz w:val="24"/>
          <w:lang w:eastAsia="en-US"/>
        </w:rPr>
      </w:pPr>
      <w:hyperlink w:anchor="_Toc114474486" w:history="1">
        <w:r w:rsidR="00765E24" w:rsidRPr="00765E24">
          <w:rPr>
            <w:rStyle w:val="Hyperlink"/>
            <w:rFonts w:cs="Segoe UI"/>
            <w:noProof/>
          </w:rPr>
          <w:t>Chapter 2: Organizational Readiness</w:t>
        </w:r>
        <w:r w:rsidR="00765E24" w:rsidRPr="00765E24">
          <w:rPr>
            <w:noProof/>
            <w:webHidden/>
          </w:rPr>
          <w:tab/>
        </w:r>
        <w:r w:rsidR="00765E24" w:rsidRPr="00765E24">
          <w:rPr>
            <w:noProof/>
            <w:webHidden/>
          </w:rPr>
          <w:fldChar w:fldCharType="begin"/>
        </w:r>
        <w:r w:rsidR="00765E24" w:rsidRPr="00765E24">
          <w:rPr>
            <w:noProof/>
            <w:webHidden/>
          </w:rPr>
          <w:instrText xml:space="preserve"> PAGEREF _Toc114474486 \h </w:instrText>
        </w:r>
        <w:r w:rsidR="00765E24" w:rsidRPr="00765E24">
          <w:rPr>
            <w:noProof/>
            <w:webHidden/>
          </w:rPr>
        </w:r>
        <w:r w:rsidR="00765E24" w:rsidRPr="00765E24">
          <w:rPr>
            <w:noProof/>
            <w:webHidden/>
          </w:rPr>
          <w:fldChar w:fldCharType="separate"/>
        </w:r>
        <w:r w:rsidR="005A58FA">
          <w:rPr>
            <w:noProof/>
            <w:webHidden/>
          </w:rPr>
          <w:t>6</w:t>
        </w:r>
        <w:r w:rsidR="00765E24" w:rsidRPr="00765E24">
          <w:rPr>
            <w:noProof/>
            <w:webHidden/>
          </w:rPr>
          <w:fldChar w:fldCharType="end"/>
        </w:r>
      </w:hyperlink>
    </w:p>
    <w:p w14:paraId="2F877503" w14:textId="631C48E3" w:rsidR="00765E24" w:rsidRPr="00765E24" w:rsidRDefault="00D14209">
      <w:pPr>
        <w:pStyle w:val="TOC1"/>
        <w:rPr>
          <w:rFonts w:asciiTheme="minorHAnsi" w:hAnsiTheme="minorHAnsi" w:cstheme="minorBidi"/>
          <w:iCs w:val="0"/>
          <w:noProof/>
          <w:sz w:val="24"/>
          <w:lang w:eastAsia="en-US"/>
        </w:rPr>
      </w:pPr>
      <w:hyperlink w:anchor="_Toc114474487" w:history="1">
        <w:r w:rsidR="00765E24" w:rsidRPr="00765E24">
          <w:rPr>
            <w:rStyle w:val="Hyperlink"/>
            <w:rFonts w:cs="Segoe UI"/>
            <w:noProof/>
          </w:rPr>
          <w:t>Chapter 3: Implementation Roadmap</w:t>
        </w:r>
        <w:r w:rsidR="00765E24" w:rsidRPr="00765E24">
          <w:rPr>
            <w:noProof/>
            <w:webHidden/>
          </w:rPr>
          <w:tab/>
        </w:r>
        <w:r w:rsidR="00765E24" w:rsidRPr="00765E24">
          <w:rPr>
            <w:noProof/>
            <w:webHidden/>
          </w:rPr>
          <w:fldChar w:fldCharType="begin"/>
        </w:r>
        <w:r w:rsidR="00765E24" w:rsidRPr="00765E24">
          <w:rPr>
            <w:noProof/>
            <w:webHidden/>
          </w:rPr>
          <w:instrText xml:space="preserve"> PAGEREF _Toc114474487 \h </w:instrText>
        </w:r>
        <w:r w:rsidR="00765E24" w:rsidRPr="00765E24">
          <w:rPr>
            <w:noProof/>
            <w:webHidden/>
          </w:rPr>
        </w:r>
        <w:r w:rsidR="00765E24" w:rsidRPr="00765E24">
          <w:rPr>
            <w:noProof/>
            <w:webHidden/>
          </w:rPr>
          <w:fldChar w:fldCharType="separate"/>
        </w:r>
        <w:r w:rsidR="005A58FA">
          <w:rPr>
            <w:noProof/>
            <w:webHidden/>
          </w:rPr>
          <w:t>7</w:t>
        </w:r>
        <w:r w:rsidR="00765E24" w:rsidRPr="00765E24">
          <w:rPr>
            <w:noProof/>
            <w:webHidden/>
          </w:rPr>
          <w:fldChar w:fldCharType="end"/>
        </w:r>
      </w:hyperlink>
    </w:p>
    <w:p w14:paraId="7AA0BA25" w14:textId="1C64EC8C" w:rsidR="00765E24" w:rsidRPr="00765E24" w:rsidRDefault="00D14209">
      <w:pPr>
        <w:pStyle w:val="TOC1"/>
        <w:rPr>
          <w:rFonts w:asciiTheme="minorHAnsi" w:hAnsiTheme="minorHAnsi" w:cstheme="minorBidi"/>
          <w:iCs w:val="0"/>
          <w:noProof/>
          <w:sz w:val="24"/>
          <w:lang w:eastAsia="en-US"/>
        </w:rPr>
      </w:pPr>
      <w:hyperlink w:anchor="_Toc114474488" w:history="1">
        <w:r w:rsidR="00765E24" w:rsidRPr="00765E24">
          <w:rPr>
            <w:rStyle w:val="Hyperlink"/>
            <w:rFonts w:cs="Segoe UI"/>
            <w:noProof/>
          </w:rPr>
          <w:t>Chapter 4: Implementation Phases</w:t>
        </w:r>
        <w:r w:rsidR="00765E24" w:rsidRPr="00765E24">
          <w:rPr>
            <w:noProof/>
            <w:webHidden/>
          </w:rPr>
          <w:tab/>
        </w:r>
        <w:r w:rsidR="00765E24" w:rsidRPr="00765E24">
          <w:rPr>
            <w:noProof/>
            <w:webHidden/>
          </w:rPr>
          <w:fldChar w:fldCharType="begin"/>
        </w:r>
        <w:r w:rsidR="00765E24" w:rsidRPr="00765E24">
          <w:rPr>
            <w:noProof/>
            <w:webHidden/>
          </w:rPr>
          <w:instrText xml:space="preserve"> PAGEREF _Toc114474488 \h </w:instrText>
        </w:r>
        <w:r w:rsidR="00765E24" w:rsidRPr="00765E24">
          <w:rPr>
            <w:noProof/>
            <w:webHidden/>
          </w:rPr>
        </w:r>
        <w:r w:rsidR="00765E24" w:rsidRPr="00765E24">
          <w:rPr>
            <w:noProof/>
            <w:webHidden/>
          </w:rPr>
          <w:fldChar w:fldCharType="separate"/>
        </w:r>
        <w:r w:rsidR="005A58FA">
          <w:rPr>
            <w:noProof/>
            <w:webHidden/>
          </w:rPr>
          <w:t>8</w:t>
        </w:r>
        <w:r w:rsidR="00765E24" w:rsidRPr="00765E24">
          <w:rPr>
            <w:noProof/>
            <w:webHidden/>
          </w:rPr>
          <w:fldChar w:fldCharType="end"/>
        </w:r>
      </w:hyperlink>
    </w:p>
    <w:p w14:paraId="03121747" w14:textId="4A0BB928" w:rsidR="00765E24" w:rsidRPr="00765E24" w:rsidRDefault="00D14209">
      <w:pPr>
        <w:pStyle w:val="TOC2"/>
        <w:tabs>
          <w:tab w:val="right" w:leader="underscore" w:pos="9350"/>
        </w:tabs>
        <w:rPr>
          <w:rFonts w:asciiTheme="minorHAnsi" w:hAnsiTheme="minorHAnsi" w:cstheme="minorBidi"/>
          <w:noProof/>
          <w:sz w:val="24"/>
          <w:szCs w:val="24"/>
          <w:lang w:eastAsia="en-US"/>
        </w:rPr>
      </w:pPr>
      <w:hyperlink w:anchor="_Toc114474489" w:history="1">
        <w:r w:rsidR="00765E24" w:rsidRPr="00765E24">
          <w:rPr>
            <w:rStyle w:val="Hyperlink"/>
            <w:rFonts w:cs="Segoe UI"/>
            <w:noProof/>
          </w:rPr>
          <w:t>Phase One: Design Phase</w:t>
        </w:r>
        <w:r w:rsidR="00765E24" w:rsidRPr="00765E24">
          <w:rPr>
            <w:noProof/>
            <w:webHidden/>
          </w:rPr>
          <w:tab/>
        </w:r>
        <w:r w:rsidR="00765E24" w:rsidRPr="00765E24">
          <w:rPr>
            <w:noProof/>
            <w:webHidden/>
          </w:rPr>
          <w:fldChar w:fldCharType="begin"/>
        </w:r>
        <w:r w:rsidR="00765E24" w:rsidRPr="00765E24">
          <w:rPr>
            <w:noProof/>
            <w:webHidden/>
          </w:rPr>
          <w:instrText xml:space="preserve"> PAGEREF _Toc114474489 \h </w:instrText>
        </w:r>
        <w:r w:rsidR="00765E24" w:rsidRPr="00765E24">
          <w:rPr>
            <w:noProof/>
            <w:webHidden/>
          </w:rPr>
        </w:r>
        <w:r w:rsidR="00765E24" w:rsidRPr="00765E24">
          <w:rPr>
            <w:noProof/>
            <w:webHidden/>
          </w:rPr>
          <w:fldChar w:fldCharType="separate"/>
        </w:r>
        <w:r w:rsidR="005A58FA">
          <w:rPr>
            <w:noProof/>
            <w:webHidden/>
          </w:rPr>
          <w:t>8</w:t>
        </w:r>
        <w:r w:rsidR="00765E24" w:rsidRPr="00765E24">
          <w:rPr>
            <w:noProof/>
            <w:webHidden/>
          </w:rPr>
          <w:fldChar w:fldCharType="end"/>
        </w:r>
      </w:hyperlink>
    </w:p>
    <w:p w14:paraId="6813BFC1" w14:textId="0E06A787" w:rsidR="00765E24" w:rsidRPr="00765E24" w:rsidRDefault="00D14209">
      <w:pPr>
        <w:pStyle w:val="TOC3"/>
        <w:tabs>
          <w:tab w:val="right" w:leader="underscore" w:pos="9350"/>
        </w:tabs>
        <w:rPr>
          <w:rFonts w:asciiTheme="minorHAnsi" w:hAnsiTheme="minorHAnsi" w:cstheme="minorBidi"/>
          <w:bCs/>
          <w:noProof/>
          <w:sz w:val="24"/>
          <w:szCs w:val="24"/>
          <w:lang w:eastAsia="en-US"/>
        </w:rPr>
      </w:pPr>
      <w:hyperlink w:anchor="_Toc114474490" w:history="1">
        <w:r w:rsidR="00765E24" w:rsidRPr="00765E24">
          <w:rPr>
            <w:rStyle w:val="Hyperlink"/>
            <w:rFonts w:cs="Segoe UI"/>
            <w:bCs/>
            <w:noProof/>
          </w:rPr>
          <w:t>Step One: Plan and Design</w:t>
        </w:r>
        <w:r w:rsidR="00765E24" w:rsidRPr="00765E24">
          <w:rPr>
            <w:bCs/>
            <w:noProof/>
            <w:webHidden/>
          </w:rPr>
          <w:tab/>
        </w:r>
        <w:r w:rsidR="00765E24" w:rsidRPr="00765E24">
          <w:rPr>
            <w:bCs/>
            <w:noProof/>
            <w:webHidden/>
          </w:rPr>
          <w:fldChar w:fldCharType="begin"/>
        </w:r>
        <w:r w:rsidR="00765E24" w:rsidRPr="00765E24">
          <w:rPr>
            <w:bCs/>
            <w:noProof/>
            <w:webHidden/>
          </w:rPr>
          <w:instrText xml:space="preserve"> PAGEREF _Toc114474490 \h </w:instrText>
        </w:r>
        <w:r w:rsidR="00765E24" w:rsidRPr="00765E24">
          <w:rPr>
            <w:bCs/>
            <w:noProof/>
            <w:webHidden/>
          </w:rPr>
        </w:r>
        <w:r w:rsidR="00765E24" w:rsidRPr="00765E24">
          <w:rPr>
            <w:bCs/>
            <w:noProof/>
            <w:webHidden/>
          </w:rPr>
          <w:fldChar w:fldCharType="separate"/>
        </w:r>
        <w:r w:rsidR="005A58FA">
          <w:rPr>
            <w:bCs/>
            <w:noProof/>
            <w:webHidden/>
          </w:rPr>
          <w:t>8</w:t>
        </w:r>
        <w:r w:rsidR="00765E24" w:rsidRPr="00765E24">
          <w:rPr>
            <w:bCs/>
            <w:noProof/>
            <w:webHidden/>
          </w:rPr>
          <w:fldChar w:fldCharType="end"/>
        </w:r>
      </w:hyperlink>
    </w:p>
    <w:p w14:paraId="58B03B76" w14:textId="31012AC7" w:rsidR="00765E24" w:rsidRPr="00765E24" w:rsidRDefault="00D14209">
      <w:pPr>
        <w:pStyle w:val="TOC3"/>
        <w:tabs>
          <w:tab w:val="right" w:leader="underscore" w:pos="9350"/>
        </w:tabs>
        <w:rPr>
          <w:rFonts w:asciiTheme="minorHAnsi" w:hAnsiTheme="minorHAnsi" w:cstheme="minorBidi"/>
          <w:bCs/>
          <w:noProof/>
          <w:sz w:val="24"/>
          <w:szCs w:val="24"/>
          <w:lang w:eastAsia="en-US"/>
        </w:rPr>
      </w:pPr>
      <w:hyperlink w:anchor="_Toc114474491" w:history="1">
        <w:r w:rsidR="00765E24" w:rsidRPr="00765E24">
          <w:rPr>
            <w:rStyle w:val="Hyperlink"/>
            <w:rFonts w:cs="Segoe UI"/>
            <w:bCs/>
            <w:noProof/>
          </w:rPr>
          <w:t>Step Two: Set Project Scope and Charter</w:t>
        </w:r>
        <w:r w:rsidR="00765E24" w:rsidRPr="00765E24">
          <w:rPr>
            <w:bCs/>
            <w:noProof/>
            <w:webHidden/>
          </w:rPr>
          <w:tab/>
        </w:r>
        <w:r w:rsidR="00765E24" w:rsidRPr="00765E24">
          <w:rPr>
            <w:bCs/>
            <w:noProof/>
            <w:webHidden/>
          </w:rPr>
          <w:fldChar w:fldCharType="begin"/>
        </w:r>
        <w:r w:rsidR="00765E24" w:rsidRPr="00765E24">
          <w:rPr>
            <w:bCs/>
            <w:noProof/>
            <w:webHidden/>
          </w:rPr>
          <w:instrText xml:space="preserve"> PAGEREF _Toc114474491 \h </w:instrText>
        </w:r>
        <w:r w:rsidR="00765E24" w:rsidRPr="00765E24">
          <w:rPr>
            <w:bCs/>
            <w:noProof/>
            <w:webHidden/>
          </w:rPr>
        </w:r>
        <w:r w:rsidR="00765E24" w:rsidRPr="00765E24">
          <w:rPr>
            <w:bCs/>
            <w:noProof/>
            <w:webHidden/>
          </w:rPr>
          <w:fldChar w:fldCharType="separate"/>
        </w:r>
        <w:r w:rsidR="005A58FA">
          <w:rPr>
            <w:bCs/>
            <w:noProof/>
            <w:webHidden/>
          </w:rPr>
          <w:t>9</w:t>
        </w:r>
        <w:r w:rsidR="00765E24" w:rsidRPr="00765E24">
          <w:rPr>
            <w:bCs/>
            <w:noProof/>
            <w:webHidden/>
          </w:rPr>
          <w:fldChar w:fldCharType="end"/>
        </w:r>
      </w:hyperlink>
    </w:p>
    <w:p w14:paraId="7BE6015E" w14:textId="250C518E" w:rsidR="00765E24" w:rsidRPr="00765E24" w:rsidRDefault="00D14209">
      <w:pPr>
        <w:pStyle w:val="TOC3"/>
        <w:tabs>
          <w:tab w:val="right" w:leader="underscore" w:pos="9350"/>
        </w:tabs>
        <w:rPr>
          <w:rFonts w:asciiTheme="minorHAnsi" w:hAnsiTheme="minorHAnsi" w:cstheme="minorBidi"/>
          <w:bCs/>
          <w:noProof/>
          <w:sz w:val="24"/>
          <w:szCs w:val="24"/>
          <w:lang w:eastAsia="en-US"/>
        </w:rPr>
      </w:pPr>
      <w:hyperlink w:anchor="_Toc114474492" w:history="1">
        <w:r w:rsidR="00765E24" w:rsidRPr="00765E24">
          <w:rPr>
            <w:rStyle w:val="Hyperlink"/>
            <w:rFonts w:cs="Segoe UI"/>
            <w:bCs/>
            <w:noProof/>
          </w:rPr>
          <w:t>Step Three: Engage all Relevant Stakeholders</w:t>
        </w:r>
        <w:r w:rsidR="00765E24" w:rsidRPr="00765E24">
          <w:rPr>
            <w:bCs/>
            <w:noProof/>
            <w:webHidden/>
          </w:rPr>
          <w:tab/>
        </w:r>
        <w:r w:rsidR="00765E24" w:rsidRPr="00765E24">
          <w:rPr>
            <w:bCs/>
            <w:noProof/>
            <w:webHidden/>
          </w:rPr>
          <w:fldChar w:fldCharType="begin"/>
        </w:r>
        <w:r w:rsidR="00765E24" w:rsidRPr="00765E24">
          <w:rPr>
            <w:bCs/>
            <w:noProof/>
            <w:webHidden/>
          </w:rPr>
          <w:instrText xml:space="preserve"> PAGEREF _Toc114474492 \h </w:instrText>
        </w:r>
        <w:r w:rsidR="00765E24" w:rsidRPr="00765E24">
          <w:rPr>
            <w:bCs/>
            <w:noProof/>
            <w:webHidden/>
          </w:rPr>
        </w:r>
        <w:r w:rsidR="00765E24" w:rsidRPr="00765E24">
          <w:rPr>
            <w:bCs/>
            <w:noProof/>
            <w:webHidden/>
          </w:rPr>
          <w:fldChar w:fldCharType="separate"/>
        </w:r>
        <w:r w:rsidR="005A58FA">
          <w:rPr>
            <w:bCs/>
            <w:noProof/>
            <w:webHidden/>
          </w:rPr>
          <w:t>10</w:t>
        </w:r>
        <w:r w:rsidR="00765E24" w:rsidRPr="00765E24">
          <w:rPr>
            <w:bCs/>
            <w:noProof/>
            <w:webHidden/>
          </w:rPr>
          <w:fldChar w:fldCharType="end"/>
        </w:r>
      </w:hyperlink>
    </w:p>
    <w:p w14:paraId="41CF7BBE" w14:textId="03550E7C" w:rsidR="00765E24" w:rsidRPr="00765E24" w:rsidRDefault="00D14209">
      <w:pPr>
        <w:pStyle w:val="TOC2"/>
        <w:tabs>
          <w:tab w:val="right" w:leader="underscore" w:pos="9350"/>
        </w:tabs>
        <w:rPr>
          <w:rFonts w:asciiTheme="minorHAnsi" w:hAnsiTheme="minorHAnsi" w:cstheme="minorBidi"/>
          <w:noProof/>
          <w:sz w:val="24"/>
          <w:szCs w:val="24"/>
          <w:lang w:eastAsia="en-US"/>
        </w:rPr>
      </w:pPr>
      <w:hyperlink w:anchor="_Toc114474493" w:history="1">
        <w:r w:rsidR="00765E24" w:rsidRPr="00765E24">
          <w:rPr>
            <w:rStyle w:val="Hyperlink"/>
            <w:rFonts w:cs="Segoe UI"/>
            <w:noProof/>
          </w:rPr>
          <w:t>Phase Two: Planning Phase</w:t>
        </w:r>
        <w:r w:rsidR="00765E24" w:rsidRPr="00765E24">
          <w:rPr>
            <w:noProof/>
            <w:webHidden/>
          </w:rPr>
          <w:tab/>
        </w:r>
        <w:r w:rsidR="00765E24" w:rsidRPr="00765E24">
          <w:rPr>
            <w:noProof/>
            <w:webHidden/>
          </w:rPr>
          <w:fldChar w:fldCharType="begin"/>
        </w:r>
        <w:r w:rsidR="00765E24" w:rsidRPr="00765E24">
          <w:rPr>
            <w:noProof/>
            <w:webHidden/>
          </w:rPr>
          <w:instrText xml:space="preserve"> PAGEREF _Toc114474493 \h </w:instrText>
        </w:r>
        <w:r w:rsidR="00765E24" w:rsidRPr="00765E24">
          <w:rPr>
            <w:noProof/>
            <w:webHidden/>
          </w:rPr>
        </w:r>
        <w:r w:rsidR="00765E24" w:rsidRPr="00765E24">
          <w:rPr>
            <w:noProof/>
            <w:webHidden/>
          </w:rPr>
          <w:fldChar w:fldCharType="separate"/>
        </w:r>
        <w:r w:rsidR="005A58FA">
          <w:rPr>
            <w:noProof/>
            <w:webHidden/>
          </w:rPr>
          <w:t>12</w:t>
        </w:r>
        <w:r w:rsidR="00765E24" w:rsidRPr="00765E24">
          <w:rPr>
            <w:noProof/>
            <w:webHidden/>
          </w:rPr>
          <w:fldChar w:fldCharType="end"/>
        </w:r>
      </w:hyperlink>
    </w:p>
    <w:p w14:paraId="4FCB06F5" w14:textId="520F797B" w:rsidR="00765E24" w:rsidRPr="00765E24" w:rsidRDefault="00D14209">
      <w:pPr>
        <w:pStyle w:val="TOC3"/>
        <w:tabs>
          <w:tab w:val="right" w:leader="underscore" w:pos="9350"/>
        </w:tabs>
        <w:rPr>
          <w:rFonts w:asciiTheme="minorHAnsi" w:hAnsiTheme="minorHAnsi" w:cstheme="minorBidi"/>
          <w:bCs/>
          <w:noProof/>
          <w:sz w:val="24"/>
          <w:szCs w:val="24"/>
          <w:lang w:eastAsia="en-US"/>
        </w:rPr>
      </w:pPr>
      <w:hyperlink w:anchor="_Toc114474494" w:history="1">
        <w:r w:rsidR="00765E24" w:rsidRPr="00765E24">
          <w:rPr>
            <w:rStyle w:val="Hyperlink"/>
            <w:rFonts w:cs="Segoe UI"/>
            <w:bCs/>
            <w:noProof/>
          </w:rPr>
          <w:t>Step Four: Compile Resources</w:t>
        </w:r>
        <w:r w:rsidR="00765E24" w:rsidRPr="00765E24">
          <w:rPr>
            <w:bCs/>
            <w:noProof/>
            <w:webHidden/>
          </w:rPr>
          <w:tab/>
        </w:r>
        <w:r w:rsidR="00765E24" w:rsidRPr="00765E24">
          <w:rPr>
            <w:bCs/>
            <w:noProof/>
            <w:webHidden/>
          </w:rPr>
          <w:fldChar w:fldCharType="begin"/>
        </w:r>
        <w:r w:rsidR="00765E24" w:rsidRPr="00765E24">
          <w:rPr>
            <w:bCs/>
            <w:noProof/>
            <w:webHidden/>
          </w:rPr>
          <w:instrText xml:space="preserve"> PAGEREF _Toc114474494 \h </w:instrText>
        </w:r>
        <w:r w:rsidR="00765E24" w:rsidRPr="00765E24">
          <w:rPr>
            <w:bCs/>
            <w:noProof/>
            <w:webHidden/>
          </w:rPr>
        </w:r>
        <w:r w:rsidR="00765E24" w:rsidRPr="00765E24">
          <w:rPr>
            <w:bCs/>
            <w:noProof/>
            <w:webHidden/>
          </w:rPr>
          <w:fldChar w:fldCharType="separate"/>
        </w:r>
        <w:r w:rsidR="005A58FA">
          <w:rPr>
            <w:bCs/>
            <w:noProof/>
            <w:webHidden/>
          </w:rPr>
          <w:t>12</w:t>
        </w:r>
        <w:r w:rsidR="00765E24" w:rsidRPr="00765E24">
          <w:rPr>
            <w:bCs/>
            <w:noProof/>
            <w:webHidden/>
          </w:rPr>
          <w:fldChar w:fldCharType="end"/>
        </w:r>
      </w:hyperlink>
    </w:p>
    <w:p w14:paraId="3AD6C42A" w14:textId="2B62E9A5" w:rsidR="00765E24" w:rsidRPr="00765E24" w:rsidRDefault="00D14209">
      <w:pPr>
        <w:pStyle w:val="TOC3"/>
        <w:tabs>
          <w:tab w:val="right" w:leader="underscore" w:pos="9350"/>
        </w:tabs>
        <w:rPr>
          <w:rFonts w:asciiTheme="minorHAnsi" w:hAnsiTheme="minorHAnsi" w:cstheme="minorBidi"/>
          <w:bCs/>
          <w:noProof/>
          <w:sz w:val="24"/>
          <w:szCs w:val="24"/>
          <w:lang w:eastAsia="en-US"/>
        </w:rPr>
      </w:pPr>
      <w:hyperlink w:anchor="_Toc114474495" w:history="1">
        <w:r w:rsidR="00765E24" w:rsidRPr="00765E24">
          <w:rPr>
            <w:rStyle w:val="Hyperlink"/>
            <w:rFonts w:cs="Segoe UI"/>
            <w:bCs/>
            <w:noProof/>
          </w:rPr>
          <w:t>Step Five: Determine Practice Logistics</w:t>
        </w:r>
        <w:r w:rsidR="00765E24" w:rsidRPr="00765E24">
          <w:rPr>
            <w:bCs/>
            <w:noProof/>
            <w:webHidden/>
          </w:rPr>
          <w:tab/>
        </w:r>
        <w:r w:rsidR="00765E24" w:rsidRPr="00765E24">
          <w:rPr>
            <w:bCs/>
            <w:noProof/>
            <w:webHidden/>
          </w:rPr>
          <w:fldChar w:fldCharType="begin"/>
        </w:r>
        <w:r w:rsidR="00765E24" w:rsidRPr="00765E24">
          <w:rPr>
            <w:bCs/>
            <w:noProof/>
            <w:webHidden/>
          </w:rPr>
          <w:instrText xml:space="preserve"> PAGEREF _Toc114474495 \h </w:instrText>
        </w:r>
        <w:r w:rsidR="00765E24" w:rsidRPr="00765E24">
          <w:rPr>
            <w:bCs/>
            <w:noProof/>
            <w:webHidden/>
          </w:rPr>
        </w:r>
        <w:r>
          <w:rPr>
            <w:bCs/>
            <w:noProof/>
            <w:webHidden/>
          </w:rPr>
          <w:fldChar w:fldCharType="separate"/>
        </w:r>
        <w:r w:rsidR="00765E24" w:rsidRPr="00765E24">
          <w:rPr>
            <w:bCs/>
            <w:noProof/>
            <w:webHidden/>
          </w:rPr>
          <w:fldChar w:fldCharType="end"/>
        </w:r>
      </w:hyperlink>
    </w:p>
    <w:p w14:paraId="5C304CF5" w14:textId="28A43274" w:rsidR="00765E24" w:rsidRPr="00765E24" w:rsidRDefault="00D14209">
      <w:pPr>
        <w:pStyle w:val="TOC3"/>
        <w:tabs>
          <w:tab w:val="right" w:leader="underscore" w:pos="9350"/>
        </w:tabs>
        <w:rPr>
          <w:rFonts w:asciiTheme="minorHAnsi" w:hAnsiTheme="minorHAnsi" w:cstheme="minorBidi"/>
          <w:bCs/>
          <w:noProof/>
          <w:sz w:val="24"/>
          <w:szCs w:val="24"/>
          <w:lang w:eastAsia="en-US"/>
        </w:rPr>
      </w:pPr>
      <w:hyperlink w:anchor="_Toc114474496" w:history="1">
        <w:r w:rsidR="00765E24" w:rsidRPr="00765E24">
          <w:rPr>
            <w:rStyle w:val="Hyperlink"/>
            <w:rFonts w:cs="Segoe UI"/>
            <w:bCs/>
            <w:noProof/>
          </w:rPr>
          <w:t>Step Six: Train Staff</w:t>
        </w:r>
        <w:r w:rsidR="00765E24" w:rsidRPr="00765E24">
          <w:rPr>
            <w:bCs/>
            <w:noProof/>
            <w:webHidden/>
          </w:rPr>
          <w:tab/>
        </w:r>
        <w:r w:rsidR="00765E24" w:rsidRPr="00765E24">
          <w:rPr>
            <w:bCs/>
            <w:noProof/>
            <w:webHidden/>
          </w:rPr>
          <w:fldChar w:fldCharType="begin"/>
        </w:r>
        <w:r w:rsidR="00765E24" w:rsidRPr="00765E24">
          <w:rPr>
            <w:bCs/>
            <w:noProof/>
            <w:webHidden/>
          </w:rPr>
          <w:instrText xml:space="preserve"> PAGEREF _Toc114474496 \h </w:instrText>
        </w:r>
        <w:r w:rsidR="00765E24" w:rsidRPr="00765E24">
          <w:rPr>
            <w:bCs/>
            <w:noProof/>
            <w:webHidden/>
          </w:rPr>
        </w:r>
        <w:r w:rsidR="00765E24" w:rsidRPr="00765E24">
          <w:rPr>
            <w:bCs/>
            <w:noProof/>
            <w:webHidden/>
          </w:rPr>
          <w:fldChar w:fldCharType="separate"/>
        </w:r>
        <w:r w:rsidR="005A58FA">
          <w:rPr>
            <w:bCs/>
            <w:noProof/>
            <w:webHidden/>
          </w:rPr>
          <w:t>13</w:t>
        </w:r>
        <w:r w:rsidR="00765E24" w:rsidRPr="00765E24">
          <w:rPr>
            <w:bCs/>
            <w:noProof/>
            <w:webHidden/>
          </w:rPr>
          <w:fldChar w:fldCharType="end"/>
        </w:r>
      </w:hyperlink>
    </w:p>
    <w:p w14:paraId="44053AB4" w14:textId="67126F9F" w:rsidR="00765E24" w:rsidRPr="00765E24" w:rsidRDefault="00D14209">
      <w:pPr>
        <w:pStyle w:val="TOC3"/>
        <w:tabs>
          <w:tab w:val="right" w:leader="underscore" w:pos="9350"/>
        </w:tabs>
        <w:rPr>
          <w:rFonts w:asciiTheme="minorHAnsi" w:hAnsiTheme="minorHAnsi" w:cstheme="minorBidi"/>
          <w:bCs/>
          <w:noProof/>
          <w:sz w:val="24"/>
          <w:szCs w:val="24"/>
          <w:lang w:eastAsia="en-US"/>
        </w:rPr>
      </w:pPr>
      <w:hyperlink w:anchor="_Toc114474497" w:history="1">
        <w:r w:rsidR="00765E24" w:rsidRPr="00765E24">
          <w:rPr>
            <w:rStyle w:val="Hyperlink"/>
            <w:rFonts w:cs="Segoe UI"/>
            <w:bCs/>
            <w:noProof/>
          </w:rPr>
          <w:t>Step Seven: Gather Supplies and Materials</w:t>
        </w:r>
        <w:r w:rsidR="00765E24" w:rsidRPr="00765E24">
          <w:rPr>
            <w:bCs/>
            <w:noProof/>
            <w:webHidden/>
          </w:rPr>
          <w:tab/>
        </w:r>
        <w:r w:rsidR="00765E24" w:rsidRPr="00765E24">
          <w:rPr>
            <w:bCs/>
            <w:noProof/>
            <w:webHidden/>
          </w:rPr>
          <w:fldChar w:fldCharType="begin"/>
        </w:r>
        <w:r w:rsidR="00765E24" w:rsidRPr="00765E24">
          <w:rPr>
            <w:bCs/>
            <w:noProof/>
            <w:webHidden/>
          </w:rPr>
          <w:instrText xml:space="preserve"> PAGEREF _Toc114474497 \h </w:instrText>
        </w:r>
        <w:r w:rsidR="00765E24" w:rsidRPr="00765E24">
          <w:rPr>
            <w:bCs/>
            <w:noProof/>
            <w:webHidden/>
          </w:rPr>
        </w:r>
        <w:r w:rsidR="00765E24" w:rsidRPr="00765E24">
          <w:rPr>
            <w:bCs/>
            <w:noProof/>
            <w:webHidden/>
          </w:rPr>
          <w:fldChar w:fldCharType="separate"/>
        </w:r>
        <w:r w:rsidR="005A58FA">
          <w:rPr>
            <w:bCs/>
            <w:noProof/>
            <w:webHidden/>
          </w:rPr>
          <w:t>13</w:t>
        </w:r>
        <w:r w:rsidR="00765E24" w:rsidRPr="00765E24">
          <w:rPr>
            <w:bCs/>
            <w:noProof/>
            <w:webHidden/>
          </w:rPr>
          <w:fldChar w:fldCharType="end"/>
        </w:r>
      </w:hyperlink>
    </w:p>
    <w:p w14:paraId="17A9F438" w14:textId="4F8207B8" w:rsidR="00765E24" w:rsidRPr="00765E24" w:rsidRDefault="00D14209">
      <w:pPr>
        <w:pStyle w:val="TOC3"/>
        <w:tabs>
          <w:tab w:val="right" w:leader="underscore" w:pos="9350"/>
        </w:tabs>
        <w:rPr>
          <w:rFonts w:asciiTheme="minorHAnsi" w:hAnsiTheme="minorHAnsi" w:cstheme="minorBidi"/>
          <w:bCs/>
          <w:noProof/>
          <w:sz w:val="24"/>
          <w:szCs w:val="24"/>
          <w:lang w:eastAsia="en-US"/>
        </w:rPr>
      </w:pPr>
      <w:hyperlink w:anchor="_Toc114474498" w:history="1">
        <w:r w:rsidR="00765E24" w:rsidRPr="00765E24">
          <w:rPr>
            <w:rStyle w:val="Hyperlink"/>
            <w:rFonts w:cs="Segoe UI"/>
            <w:bCs/>
            <w:noProof/>
          </w:rPr>
          <w:t>Step Eight: Develop a Collection Plan for Monitoring Feedback Metrics</w:t>
        </w:r>
        <w:r w:rsidR="00765E24" w:rsidRPr="00765E24">
          <w:rPr>
            <w:bCs/>
            <w:noProof/>
            <w:webHidden/>
          </w:rPr>
          <w:tab/>
        </w:r>
        <w:r w:rsidR="00765E24" w:rsidRPr="00765E24">
          <w:rPr>
            <w:bCs/>
            <w:noProof/>
            <w:webHidden/>
          </w:rPr>
          <w:fldChar w:fldCharType="begin"/>
        </w:r>
        <w:r w:rsidR="00765E24" w:rsidRPr="00765E24">
          <w:rPr>
            <w:bCs/>
            <w:noProof/>
            <w:webHidden/>
          </w:rPr>
          <w:instrText xml:space="preserve"> PAGEREF _Toc114474498 \h </w:instrText>
        </w:r>
        <w:r w:rsidR="00765E24" w:rsidRPr="00765E24">
          <w:rPr>
            <w:bCs/>
            <w:noProof/>
            <w:webHidden/>
          </w:rPr>
        </w:r>
        <w:r w:rsidR="00765E24" w:rsidRPr="00765E24">
          <w:rPr>
            <w:bCs/>
            <w:noProof/>
            <w:webHidden/>
          </w:rPr>
          <w:fldChar w:fldCharType="separate"/>
        </w:r>
        <w:r w:rsidR="005A58FA">
          <w:rPr>
            <w:bCs/>
            <w:noProof/>
            <w:webHidden/>
          </w:rPr>
          <w:t>14</w:t>
        </w:r>
        <w:r w:rsidR="00765E24" w:rsidRPr="00765E24">
          <w:rPr>
            <w:bCs/>
            <w:noProof/>
            <w:webHidden/>
          </w:rPr>
          <w:fldChar w:fldCharType="end"/>
        </w:r>
      </w:hyperlink>
    </w:p>
    <w:p w14:paraId="6E0AC03D" w14:textId="189FACC2" w:rsidR="00765E24" w:rsidRPr="00765E24" w:rsidRDefault="00D14209">
      <w:pPr>
        <w:pStyle w:val="TOC2"/>
        <w:tabs>
          <w:tab w:val="right" w:leader="underscore" w:pos="9350"/>
        </w:tabs>
        <w:rPr>
          <w:rFonts w:asciiTheme="minorHAnsi" w:hAnsiTheme="minorHAnsi" w:cstheme="minorBidi"/>
          <w:noProof/>
          <w:sz w:val="24"/>
          <w:szCs w:val="24"/>
          <w:lang w:eastAsia="en-US"/>
        </w:rPr>
      </w:pPr>
      <w:hyperlink w:anchor="_Toc114474499" w:history="1">
        <w:r w:rsidR="00765E24" w:rsidRPr="00765E24">
          <w:rPr>
            <w:rStyle w:val="Hyperlink"/>
            <w:rFonts w:cs="Segoe UI"/>
            <w:noProof/>
          </w:rPr>
          <w:t>Phase Three: Implementation Phase</w:t>
        </w:r>
        <w:r w:rsidR="00765E24" w:rsidRPr="00765E24">
          <w:rPr>
            <w:noProof/>
            <w:webHidden/>
          </w:rPr>
          <w:tab/>
        </w:r>
        <w:r w:rsidR="00765E24" w:rsidRPr="00765E24">
          <w:rPr>
            <w:noProof/>
            <w:webHidden/>
          </w:rPr>
          <w:fldChar w:fldCharType="begin"/>
        </w:r>
        <w:r w:rsidR="00765E24" w:rsidRPr="00765E24">
          <w:rPr>
            <w:noProof/>
            <w:webHidden/>
          </w:rPr>
          <w:instrText xml:space="preserve"> PAGEREF _Toc114474499 \h </w:instrText>
        </w:r>
        <w:r w:rsidR="00765E24" w:rsidRPr="00765E24">
          <w:rPr>
            <w:noProof/>
            <w:webHidden/>
          </w:rPr>
        </w:r>
        <w:r w:rsidR="00765E24" w:rsidRPr="00765E24">
          <w:rPr>
            <w:noProof/>
            <w:webHidden/>
          </w:rPr>
          <w:fldChar w:fldCharType="separate"/>
        </w:r>
        <w:r w:rsidR="005A58FA">
          <w:rPr>
            <w:noProof/>
            <w:webHidden/>
          </w:rPr>
          <w:t>15</w:t>
        </w:r>
        <w:r w:rsidR="00765E24" w:rsidRPr="00765E24">
          <w:rPr>
            <w:noProof/>
            <w:webHidden/>
          </w:rPr>
          <w:fldChar w:fldCharType="end"/>
        </w:r>
      </w:hyperlink>
    </w:p>
    <w:p w14:paraId="2D7DD155" w14:textId="022D01EC" w:rsidR="00765E24" w:rsidRPr="00765E24" w:rsidRDefault="00D14209">
      <w:pPr>
        <w:pStyle w:val="TOC3"/>
        <w:tabs>
          <w:tab w:val="right" w:leader="underscore" w:pos="9350"/>
        </w:tabs>
        <w:rPr>
          <w:rFonts w:asciiTheme="minorHAnsi" w:hAnsiTheme="minorHAnsi" w:cstheme="minorBidi"/>
          <w:bCs/>
          <w:noProof/>
          <w:sz w:val="24"/>
          <w:szCs w:val="24"/>
          <w:lang w:eastAsia="en-US"/>
        </w:rPr>
      </w:pPr>
      <w:hyperlink w:anchor="_Toc114474500" w:history="1">
        <w:r w:rsidR="00765E24" w:rsidRPr="00765E24">
          <w:rPr>
            <w:rStyle w:val="Hyperlink"/>
            <w:rFonts w:cs="Segoe UI"/>
            <w:bCs/>
            <w:noProof/>
          </w:rPr>
          <w:t>Step Nine: Practice Go-Live!</w:t>
        </w:r>
        <w:r w:rsidR="00765E24" w:rsidRPr="00765E24">
          <w:rPr>
            <w:bCs/>
            <w:noProof/>
            <w:webHidden/>
          </w:rPr>
          <w:tab/>
        </w:r>
        <w:r w:rsidR="00765E24" w:rsidRPr="00765E24">
          <w:rPr>
            <w:bCs/>
            <w:noProof/>
            <w:webHidden/>
          </w:rPr>
          <w:fldChar w:fldCharType="begin"/>
        </w:r>
        <w:r w:rsidR="00765E24" w:rsidRPr="00765E24">
          <w:rPr>
            <w:bCs/>
            <w:noProof/>
            <w:webHidden/>
          </w:rPr>
          <w:instrText xml:space="preserve"> PAGEREF _Toc114474500 \h </w:instrText>
        </w:r>
        <w:r w:rsidR="00765E24" w:rsidRPr="00765E24">
          <w:rPr>
            <w:bCs/>
            <w:noProof/>
            <w:webHidden/>
          </w:rPr>
        </w:r>
        <w:r w:rsidR="00765E24" w:rsidRPr="00765E24">
          <w:rPr>
            <w:bCs/>
            <w:noProof/>
            <w:webHidden/>
          </w:rPr>
          <w:fldChar w:fldCharType="separate"/>
        </w:r>
        <w:r w:rsidR="005A58FA">
          <w:rPr>
            <w:bCs/>
            <w:noProof/>
            <w:webHidden/>
          </w:rPr>
          <w:t>15</w:t>
        </w:r>
        <w:r w:rsidR="00765E24" w:rsidRPr="00765E24">
          <w:rPr>
            <w:bCs/>
            <w:noProof/>
            <w:webHidden/>
          </w:rPr>
          <w:fldChar w:fldCharType="end"/>
        </w:r>
      </w:hyperlink>
    </w:p>
    <w:p w14:paraId="4ED47661" w14:textId="6DA1F640" w:rsidR="00765E24" w:rsidRPr="00765E24" w:rsidRDefault="00D14209">
      <w:pPr>
        <w:pStyle w:val="TOC3"/>
        <w:tabs>
          <w:tab w:val="right" w:leader="underscore" w:pos="9350"/>
        </w:tabs>
        <w:rPr>
          <w:rFonts w:asciiTheme="minorHAnsi" w:hAnsiTheme="minorHAnsi" w:cstheme="minorBidi"/>
          <w:bCs/>
          <w:noProof/>
          <w:sz w:val="24"/>
          <w:szCs w:val="24"/>
          <w:lang w:eastAsia="en-US"/>
        </w:rPr>
      </w:pPr>
      <w:hyperlink w:anchor="_Toc114474501" w:history="1">
        <w:r w:rsidR="00765E24" w:rsidRPr="00765E24">
          <w:rPr>
            <w:rStyle w:val="Hyperlink"/>
            <w:rFonts w:cs="Segoe UI"/>
            <w:bCs/>
            <w:noProof/>
          </w:rPr>
          <w:t>Step Ten: Incorporate Lessons Learned</w:t>
        </w:r>
        <w:r w:rsidR="00765E24" w:rsidRPr="00765E24">
          <w:rPr>
            <w:bCs/>
            <w:noProof/>
            <w:webHidden/>
          </w:rPr>
          <w:tab/>
        </w:r>
        <w:r w:rsidR="00765E24" w:rsidRPr="00765E24">
          <w:rPr>
            <w:bCs/>
            <w:noProof/>
            <w:webHidden/>
          </w:rPr>
          <w:fldChar w:fldCharType="begin"/>
        </w:r>
        <w:r w:rsidR="00765E24" w:rsidRPr="00765E24">
          <w:rPr>
            <w:bCs/>
            <w:noProof/>
            <w:webHidden/>
          </w:rPr>
          <w:instrText xml:space="preserve"> PAGEREF _Toc114474501 \h </w:instrText>
        </w:r>
        <w:r w:rsidR="00765E24" w:rsidRPr="00765E24">
          <w:rPr>
            <w:bCs/>
            <w:noProof/>
            <w:webHidden/>
          </w:rPr>
        </w:r>
        <w:r w:rsidR="00765E24" w:rsidRPr="00765E24">
          <w:rPr>
            <w:bCs/>
            <w:noProof/>
            <w:webHidden/>
          </w:rPr>
          <w:fldChar w:fldCharType="separate"/>
        </w:r>
        <w:r w:rsidR="005A58FA">
          <w:rPr>
            <w:bCs/>
            <w:noProof/>
            <w:webHidden/>
          </w:rPr>
          <w:t>15</w:t>
        </w:r>
        <w:r w:rsidR="00765E24" w:rsidRPr="00765E24">
          <w:rPr>
            <w:bCs/>
            <w:noProof/>
            <w:webHidden/>
          </w:rPr>
          <w:fldChar w:fldCharType="end"/>
        </w:r>
      </w:hyperlink>
    </w:p>
    <w:p w14:paraId="47CE5289" w14:textId="5AAE40BC" w:rsidR="00765E24" w:rsidRPr="00765E24" w:rsidRDefault="00D14209">
      <w:pPr>
        <w:pStyle w:val="TOC2"/>
        <w:tabs>
          <w:tab w:val="right" w:leader="underscore" w:pos="9350"/>
        </w:tabs>
        <w:rPr>
          <w:rFonts w:asciiTheme="minorHAnsi" w:hAnsiTheme="minorHAnsi" w:cstheme="minorBidi"/>
          <w:noProof/>
          <w:sz w:val="24"/>
          <w:szCs w:val="24"/>
          <w:lang w:eastAsia="en-US"/>
        </w:rPr>
      </w:pPr>
      <w:hyperlink w:anchor="_Toc114474502" w:history="1">
        <w:r w:rsidR="00765E24" w:rsidRPr="00765E24">
          <w:rPr>
            <w:rStyle w:val="Hyperlink"/>
            <w:rFonts w:cs="Segoe UI"/>
            <w:noProof/>
          </w:rPr>
          <w:t>Phase Four: Post-Implementation Phase</w:t>
        </w:r>
        <w:r w:rsidR="00765E24" w:rsidRPr="00765E24">
          <w:rPr>
            <w:noProof/>
            <w:webHidden/>
          </w:rPr>
          <w:tab/>
        </w:r>
        <w:r w:rsidR="00765E24" w:rsidRPr="00765E24">
          <w:rPr>
            <w:noProof/>
            <w:webHidden/>
          </w:rPr>
          <w:fldChar w:fldCharType="begin"/>
        </w:r>
        <w:r w:rsidR="00765E24" w:rsidRPr="00765E24">
          <w:rPr>
            <w:noProof/>
            <w:webHidden/>
          </w:rPr>
          <w:instrText xml:space="preserve"> PAGEREF _Toc114474502 \h </w:instrText>
        </w:r>
        <w:r w:rsidR="00765E24" w:rsidRPr="00765E24">
          <w:rPr>
            <w:noProof/>
            <w:webHidden/>
          </w:rPr>
        </w:r>
        <w:r w:rsidR="00765E24" w:rsidRPr="00765E24">
          <w:rPr>
            <w:noProof/>
            <w:webHidden/>
          </w:rPr>
          <w:fldChar w:fldCharType="separate"/>
        </w:r>
        <w:r w:rsidR="005A58FA">
          <w:rPr>
            <w:noProof/>
            <w:webHidden/>
          </w:rPr>
          <w:t>16</w:t>
        </w:r>
        <w:r w:rsidR="00765E24" w:rsidRPr="00765E24">
          <w:rPr>
            <w:noProof/>
            <w:webHidden/>
          </w:rPr>
          <w:fldChar w:fldCharType="end"/>
        </w:r>
      </w:hyperlink>
    </w:p>
    <w:p w14:paraId="51412FCE" w14:textId="68721D7B" w:rsidR="00765E24" w:rsidRPr="00765E24" w:rsidRDefault="00D14209">
      <w:pPr>
        <w:pStyle w:val="TOC3"/>
        <w:tabs>
          <w:tab w:val="right" w:leader="underscore" w:pos="9350"/>
        </w:tabs>
        <w:rPr>
          <w:rFonts w:asciiTheme="minorHAnsi" w:hAnsiTheme="minorHAnsi" w:cstheme="minorBidi"/>
          <w:bCs/>
          <w:noProof/>
          <w:sz w:val="24"/>
          <w:szCs w:val="24"/>
          <w:lang w:eastAsia="en-US"/>
        </w:rPr>
      </w:pPr>
      <w:hyperlink w:anchor="_Toc114474503" w:history="1">
        <w:r w:rsidR="00765E24" w:rsidRPr="00765E24">
          <w:rPr>
            <w:rStyle w:val="Hyperlink"/>
            <w:rFonts w:cs="Segoe UI"/>
            <w:bCs/>
            <w:noProof/>
          </w:rPr>
          <w:t>Step Eleven: Collect and Interpret Data</w:t>
        </w:r>
        <w:r w:rsidR="00765E24" w:rsidRPr="00765E24">
          <w:rPr>
            <w:bCs/>
            <w:noProof/>
            <w:webHidden/>
          </w:rPr>
          <w:tab/>
        </w:r>
        <w:r w:rsidR="00765E24" w:rsidRPr="00765E24">
          <w:rPr>
            <w:bCs/>
            <w:noProof/>
            <w:webHidden/>
          </w:rPr>
          <w:fldChar w:fldCharType="begin"/>
        </w:r>
        <w:r w:rsidR="00765E24" w:rsidRPr="00765E24">
          <w:rPr>
            <w:bCs/>
            <w:noProof/>
            <w:webHidden/>
          </w:rPr>
          <w:instrText xml:space="preserve"> PAGEREF _Toc114474503 \h </w:instrText>
        </w:r>
        <w:r w:rsidR="00765E24" w:rsidRPr="00765E24">
          <w:rPr>
            <w:bCs/>
            <w:noProof/>
            <w:webHidden/>
          </w:rPr>
        </w:r>
        <w:r w:rsidR="00765E24" w:rsidRPr="00765E24">
          <w:rPr>
            <w:bCs/>
            <w:noProof/>
            <w:webHidden/>
          </w:rPr>
          <w:fldChar w:fldCharType="separate"/>
        </w:r>
        <w:r w:rsidR="005A58FA">
          <w:rPr>
            <w:bCs/>
            <w:noProof/>
            <w:webHidden/>
          </w:rPr>
          <w:t>16</w:t>
        </w:r>
        <w:r w:rsidR="00765E24" w:rsidRPr="00765E24">
          <w:rPr>
            <w:bCs/>
            <w:noProof/>
            <w:webHidden/>
          </w:rPr>
          <w:fldChar w:fldCharType="end"/>
        </w:r>
      </w:hyperlink>
    </w:p>
    <w:p w14:paraId="4CD3CA1A" w14:textId="21A269ED" w:rsidR="00765E24" w:rsidRPr="00765E24" w:rsidRDefault="00D14209">
      <w:pPr>
        <w:pStyle w:val="TOC3"/>
        <w:tabs>
          <w:tab w:val="right" w:leader="underscore" w:pos="9350"/>
        </w:tabs>
        <w:rPr>
          <w:rFonts w:asciiTheme="minorHAnsi" w:hAnsiTheme="minorHAnsi" w:cstheme="minorBidi"/>
          <w:bCs/>
          <w:noProof/>
          <w:sz w:val="24"/>
          <w:szCs w:val="24"/>
          <w:lang w:eastAsia="en-US"/>
        </w:rPr>
      </w:pPr>
      <w:hyperlink w:anchor="_Toc114474504" w:history="1">
        <w:r w:rsidR="00765E24" w:rsidRPr="00765E24">
          <w:rPr>
            <w:rStyle w:val="Hyperlink"/>
            <w:rFonts w:cs="Segoe UI"/>
            <w:bCs/>
            <w:noProof/>
          </w:rPr>
          <w:t>Step Twelve: Share Success with Stakeholders and Celebrate!</w:t>
        </w:r>
        <w:r w:rsidR="00765E24" w:rsidRPr="00765E24">
          <w:rPr>
            <w:bCs/>
            <w:noProof/>
            <w:webHidden/>
          </w:rPr>
          <w:tab/>
        </w:r>
        <w:r w:rsidR="00765E24" w:rsidRPr="00765E24">
          <w:rPr>
            <w:bCs/>
            <w:noProof/>
            <w:webHidden/>
          </w:rPr>
          <w:fldChar w:fldCharType="begin"/>
        </w:r>
        <w:r w:rsidR="00765E24" w:rsidRPr="00765E24">
          <w:rPr>
            <w:bCs/>
            <w:noProof/>
            <w:webHidden/>
          </w:rPr>
          <w:instrText xml:space="preserve"> PAGEREF _Toc114474504 \h </w:instrText>
        </w:r>
        <w:r w:rsidR="00765E24" w:rsidRPr="00765E24">
          <w:rPr>
            <w:bCs/>
            <w:noProof/>
            <w:webHidden/>
          </w:rPr>
        </w:r>
        <w:r w:rsidR="00765E24" w:rsidRPr="00765E24">
          <w:rPr>
            <w:bCs/>
            <w:noProof/>
            <w:webHidden/>
          </w:rPr>
          <w:fldChar w:fldCharType="separate"/>
        </w:r>
        <w:r w:rsidR="005A58FA">
          <w:rPr>
            <w:bCs/>
            <w:noProof/>
            <w:webHidden/>
          </w:rPr>
          <w:t>16</w:t>
        </w:r>
        <w:r w:rsidR="00765E24" w:rsidRPr="00765E24">
          <w:rPr>
            <w:bCs/>
            <w:noProof/>
            <w:webHidden/>
          </w:rPr>
          <w:fldChar w:fldCharType="end"/>
        </w:r>
      </w:hyperlink>
    </w:p>
    <w:p w14:paraId="73FD203C" w14:textId="58882EDF" w:rsidR="00765E24" w:rsidRPr="00765E24" w:rsidRDefault="00D14209">
      <w:pPr>
        <w:pStyle w:val="TOC1"/>
        <w:rPr>
          <w:rFonts w:asciiTheme="minorHAnsi" w:hAnsiTheme="minorHAnsi" w:cstheme="minorBidi"/>
          <w:iCs w:val="0"/>
          <w:noProof/>
          <w:sz w:val="24"/>
          <w:lang w:eastAsia="en-US"/>
        </w:rPr>
      </w:pPr>
      <w:hyperlink w:anchor="_Toc114474505" w:history="1">
        <w:r w:rsidR="00765E24" w:rsidRPr="00765E24">
          <w:rPr>
            <w:rStyle w:val="Hyperlink"/>
            <w:rFonts w:cs="Segoe UI"/>
            <w:noProof/>
          </w:rPr>
          <w:t>Chapter 5: Resources</w:t>
        </w:r>
        <w:r w:rsidR="00765E24" w:rsidRPr="00765E24">
          <w:rPr>
            <w:noProof/>
            <w:webHidden/>
          </w:rPr>
          <w:tab/>
        </w:r>
        <w:r w:rsidR="00765E24" w:rsidRPr="00765E24">
          <w:rPr>
            <w:noProof/>
            <w:webHidden/>
          </w:rPr>
          <w:fldChar w:fldCharType="begin"/>
        </w:r>
        <w:r w:rsidR="00765E24" w:rsidRPr="00765E24">
          <w:rPr>
            <w:noProof/>
            <w:webHidden/>
          </w:rPr>
          <w:instrText xml:space="preserve"> PAGEREF _Toc114474505 \h </w:instrText>
        </w:r>
        <w:r w:rsidR="00765E24" w:rsidRPr="00765E24">
          <w:rPr>
            <w:noProof/>
            <w:webHidden/>
          </w:rPr>
        </w:r>
        <w:r w:rsidR="00765E24" w:rsidRPr="00765E24">
          <w:rPr>
            <w:noProof/>
            <w:webHidden/>
          </w:rPr>
          <w:fldChar w:fldCharType="separate"/>
        </w:r>
        <w:r w:rsidR="005A58FA">
          <w:rPr>
            <w:noProof/>
            <w:webHidden/>
          </w:rPr>
          <w:t>17</w:t>
        </w:r>
        <w:r w:rsidR="00765E24" w:rsidRPr="00765E24">
          <w:rPr>
            <w:noProof/>
            <w:webHidden/>
          </w:rPr>
          <w:fldChar w:fldCharType="end"/>
        </w:r>
      </w:hyperlink>
    </w:p>
    <w:p w14:paraId="50CA8100" w14:textId="31E2A402" w:rsidR="00765E24" w:rsidRPr="00765E24" w:rsidRDefault="00D14209">
      <w:pPr>
        <w:pStyle w:val="TOC2"/>
        <w:tabs>
          <w:tab w:val="right" w:leader="underscore" w:pos="9350"/>
        </w:tabs>
        <w:rPr>
          <w:rFonts w:asciiTheme="minorHAnsi" w:hAnsiTheme="minorHAnsi" w:cstheme="minorBidi"/>
          <w:noProof/>
          <w:sz w:val="24"/>
          <w:szCs w:val="24"/>
          <w:lang w:eastAsia="en-US"/>
        </w:rPr>
      </w:pPr>
      <w:hyperlink w:anchor="_Toc114474506" w:history="1">
        <w:r w:rsidR="00765E24" w:rsidRPr="00765E24">
          <w:rPr>
            <w:rStyle w:val="Hyperlink"/>
            <w:rFonts w:cs="Segoe UI"/>
            <w:noProof/>
          </w:rPr>
          <w:t>Questions?</w:t>
        </w:r>
        <w:r w:rsidR="00765E24" w:rsidRPr="00765E24">
          <w:rPr>
            <w:noProof/>
            <w:webHidden/>
          </w:rPr>
          <w:tab/>
        </w:r>
        <w:r w:rsidR="00765E24" w:rsidRPr="00765E24">
          <w:rPr>
            <w:noProof/>
            <w:webHidden/>
          </w:rPr>
          <w:fldChar w:fldCharType="begin"/>
        </w:r>
        <w:r w:rsidR="00765E24" w:rsidRPr="00765E24">
          <w:rPr>
            <w:noProof/>
            <w:webHidden/>
          </w:rPr>
          <w:instrText xml:space="preserve"> PAGEREF _Toc114474506 \h </w:instrText>
        </w:r>
        <w:r w:rsidR="00765E24" w:rsidRPr="00765E24">
          <w:rPr>
            <w:noProof/>
            <w:webHidden/>
          </w:rPr>
        </w:r>
        <w:r w:rsidR="00765E24" w:rsidRPr="00765E24">
          <w:rPr>
            <w:noProof/>
            <w:webHidden/>
          </w:rPr>
          <w:fldChar w:fldCharType="separate"/>
        </w:r>
        <w:r w:rsidR="005A58FA">
          <w:rPr>
            <w:noProof/>
            <w:webHidden/>
          </w:rPr>
          <w:t>17</w:t>
        </w:r>
        <w:r w:rsidR="00765E24" w:rsidRPr="00765E24">
          <w:rPr>
            <w:noProof/>
            <w:webHidden/>
          </w:rPr>
          <w:fldChar w:fldCharType="end"/>
        </w:r>
      </w:hyperlink>
    </w:p>
    <w:p w14:paraId="03C3C9BA" w14:textId="518898D9" w:rsidR="00765E24" w:rsidRPr="00765E24" w:rsidRDefault="00D14209">
      <w:pPr>
        <w:pStyle w:val="TOC2"/>
        <w:tabs>
          <w:tab w:val="right" w:leader="underscore" w:pos="9350"/>
        </w:tabs>
        <w:rPr>
          <w:rFonts w:asciiTheme="minorHAnsi" w:hAnsiTheme="minorHAnsi" w:cstheme="minorBidi"/>
          <w:noProof/>
          <w:sz w:val="24"/>
          <w:szCs w:val="24"/>
          <w:lang w:eastAsia="en-US"/>
        </w:rPr>
      </w:pPr>
      <w:hyperlink w:anchor="_Toc114474507" w:history="1">
        <w:r w:rsidR="00765E24" w:rsidRPr="00765E24">
          <w:rPr>
            <w:rStyle w:val="Hyperlink"/>
            <w:rFonts w:cs="Segoe UI"/>
            <w:noProof/>
          </w:rPr>
          <w:t>Abbreviations</w:t>
        </w:r>
        <w:r w:rsidR="00765E24" w:rsidRPr="00765E24">
          <w:rPr>
            <w:noProof/>
            <w:webHidden/>
          </w:rPr>
          <w:tab/>
        </w:r>
        <w:r w:rsidR="00765E24" w:rsidRPr="00765E24">
          <w:rPr>
            <w:noProof/>
            <w:webHidden/>
          </w:rPr>
          <w:fldChar w:fldCharType="begin"/>
        </w:r>
        <w:r w:rsidR="00765E24" w:rsidRPr="00765E24">
          <w:rPr>
            <w:noProof/>
            <w:webHidden/>
          </w:rPr>
          <w:instrText xml:space="preserve"> PAGEREF _Toc114474507 \h </w:instrText>
        </w:r>
        <w:r w:rsidR="00765E24" w:rsidRPr="00765E24">
          <w:rPr>
            <w:noProof/>
            <w:webHidden/>
          </w:rPr>
        </w:r>
        <w:r w:rsidR="00765E24" w:rsidRPr="00765E24">
          <w:rPr>
            <w:noProof/>
            <w:webHidden/>
          </w:rPr>
          <w:fldChar w:fldCharType="separate"/>
        </w:r>
        <w:r w:rsidR="005A58FA">
          <w:rPr>
            <w:noProof/>
            <w:webHidden/>
          </w:rPr>
          <w:t>17</w:t>
        </w:r>
        <w:r w:rsidR="00765E24" w:rsidRPr="00765E24">
          <w:rPr>
            <w:noProof/>
            <w:webHidden/>
          </w:rPr>
          <w:fldChar w:fldCharType="end"/>
        </w:r>
      </w:hyperlink>
    </w:p>
    <w:p w14:paraId="091E8731" w14:textId="4DDF6C91" w:rsidR="00765E24" w:rsidRPr="00765E24" w:rsidRDefault="00D14209">
      <w:pPr>
        <w:pStyle w:val="TOC2"/>
        <w:tabs>
          <w:tab w:val="right" w:leader="underscore" w:pos="9350"/>
        </w:tabs>
        <w:rPr>
          <w:rFonts w:asciiTheme="minorHAnsi" w:hAnsiTheme="minorHAnsi" w:cstheme="minorBidi"/>
          <w:noProof/>
          <w:sz w:val="24"/>
          <w:szCs w:val="24"/>
          <w:lang w:eastAsia="en-US"/>
        </w:rPr>
      </w:pPr>
      <w:hyperlink w:anchor="_Toc114474508" w:history="1">
        <w:r w:rsidR="00765E24" w:rsidRPr="00765E24">
          <w:rPr>
            <w:rStyle w:val="Hyperlink"/>
            <w:rFonts w:cs="Segoe UI"/>
            <w:noProof/>
          </w:rPr>
          <w:t>SharePoint Resource Links</w:t>
        </w:r>
        <w:r w:rsidR="00765E24" w:rsidRPr="00765E24">
          <w:rPr>
            <w:noProof/>
            <w:webHidden/>
          </w:rPr>
          <w:tab/>
        </w:r>
        <w:r w:rsidR="00765E24" w:rsidRPr="00765E24">
          <w:rPr>
            <w:noProof/>
            <w:webHidden/>
          </w:rPr>
          <w:fldChar w:fldCharType="begin"/>
        </w:r>
        <w:r w:rsidR="00765E24" w:rsidRPr="00765E24">
          <w:rPr>
            <w:noProof/>
            <w:webHidden/>
          </w:rPr>
          <w:instrText xml:space="preserve"> PAGEREF _Toc114474508 \h </w:instrText>
        </w:r>
        <w:r w:rsidR="00765E24" w:rsidRPr="00765E24">
          <w:rPr>
            <w:noProof/>
            <w:webHidden/>
          </w:rPr>
        </w:r>
        <w:r w:rsidR="00765E24" w:rsidRPr="00765E24">
          <w:rPr>
            <w:noProof/>
            <w:webHidden/>
          </w:rPr>
          <w:fldChar w:fldCharType="separate"/>
        </w:r>
        <w:r w:rsidR="005A58FA">
          <w:rPr>
            <w:noProof/>
            <w:webHidden/>
          </w:rPr>
          <w:t>18</w:t>
        </w:r>
        <w:r w:rsidR="00765E24" w:rsidRPr="00765E24">
          <w:rPr>
            <w:noProof/>
            <w:webHidden/>
          </w:rPr>
          <w:fldChar w:fldCharType="end"/>
        </w:r>
      </w:hyperlink>
    </w:p>
    <w:p w14:paraId="73351320" w14:textId="4180201C" w:rsidR="00765E24" w:rsidRPr="00765E24" w:rsidRDefault="00D14209">
      <w:pPr>
        <w:pStyle w:val="TOC2"/>
        <w:tabs>
          <w:tab w:val="right" w:leader="underscore" w:pos="9350"/>
        </w:tabs>
        <w:rPr>
          <w:rFonts w:asciiTheme="minorHAnsi" w:hAnsiTheme="minorHAnsi" w:cstheme="minorBidi"/>
          <w:noProof/>
          <w:sz w:val="24"/>
          <w:szCs w:val="24"/>
          <w:lang w:eastAsia="en-US"/>
        </w:rPr>
      </w:pPr>
      <w:hyperlink w:anchor="_Toc114474509" w:history="1">
        <w:r w:rsidR="00765E24" w:rsidRPr="00765E24">
          <w:rPr>
            <w:rStyle w:val="Hyperlink"/>
            <w:rFonts w:cs="Segoe UI"/>
            <w:noProof/>
          </w:rPr>
          <w:t>Other Helpful Links</w:t>
        </w:r>
        <w:r w:rsidR="00765E24" w:rsidRPr="00765E24">
          <w:rPr>
            <w:noProof/>
            <w:webHidden/>
          </w:rPr>
          <w:tab/>
        </w:r>
        <w:r w:rsidR="00765E24" w:rsidRPr="00765E24">
          <w:rPr>
            <w:noProof/>
            <w:webHidden/>
          </w:rPr>
          <w:fldChar w:fldCharType="begin"/>
        </w:r>
        <w:r w:rsidR="00765E24" w:rsidRPr="00765E24">
          <w:rPr>
            <w:noProof/>
            <w:webHidden/>
          </w:rPr>
          <w:instrText xml:space="preserve"> PAGEREF _Toc114474509 \h </w:instrText>
        </w:r>
        <w:r w:rsidR="00765E24" w:rsidRPr="00765E24">
          <w:rPr>
            <w:noProof/>
            <w:webHidden/>
          </w:rPr>
        </w:r>
        <w:r w:rsidR="00765E24" w:rsidRPr="00765E24">
          <w:rPr>
            <w:noProof/>
            <w:webHidden/>
          </w:rPr>
          <w:fldChar w:fldCharType="separate"/>
        </w:r>
        <w:r w:rsidR="005A58FA">
          <w:rPr>
            <w:noProof/>
            <w:webHidden/>
          </w:rPr>
          <w:t>19</w:t>
        </w:r>
        <w:r w:rsidR="00765E24" w:rsidRPr="00765E24">
          <w:rPr>
            <w:noProof/>
            <w:webHidden/>
          </w:rPr>
          <w:fldChar w:fldCharType="end"/>
        </w:r>
      </w:hyperlink>
    </w:p>
    <w:p w14:paraId="562BB8E5" w14:textId="729E37A4" w:rsidR="00765E24" w:rsidRPr="00765E24" w:rsidRDefault="00D14209">
      <w:pPr>
        <w:pStyle w:val="TOC2"/>
        <w:tabs>
          <w:tab w:val="right" w:leader="underscore" w:pos="9350"/>
        </w:tabs>
        <w:rPr>
          <w:rFonts w:asciiTheme="minorHAnsi" w:hAnsiTheme="minorHAnsi" w:cstheme="minorBidi"/>
          <w:noProof/>
          <w:sz w:val="24"/>
          <w:szCs w:val="24"/>
          <w:lang w:eastAsia="en-US"/>
        </w:rPr>
      </w:pPr>
      <w:hyperlink w:anchor="_Toc114474510" w:history="1">
        <w:r w:rsidR="00765E24" w:rsidRPr="00765E24">
          <w:rPr>
            <w:rStyle w:val="Hyperlink"/>
            <w:rFonts w:cs="Segoe UI"/>
            <w:noProof/>
          </w:rPr>
          <w:t>Attachments</w:t>
        </w:r>
        <w:r w:rsidR="00765E24" w:rsidRPr="00765E24">
          <w:rPr>
            <w:noProof/>
            <w:webHidden/>
          </w:rPr>
          <w:tab/>
        </w:r>
        <w:r w:rsidR="00765E24" w:rsidRPr="00765E24">
          <w:rPr>
            <w:noProof/>
            <w:webHidden/>
          </w:rPr>
          <w:fldChar w:fldCharType="begin"/>
        </w:r>
        <w:r w:rsidR="00765E24" w:rsidRPr="00765E24">
          <w:rPr>
            <w:noProof/>
            <w:webHidden/>
          </w:rPr>
          <w:instrText xml:space="preserve"> PAGEREF _Toc114474510 \h </w:instrText>
        </w:r>
        <w:r w:rsidR="00765E24" w:rsidRPr="00765E24">
          <w:rPr>
            <w:noProof/>
            <w:webHidden/>
          </w:rPr>
        </w:r>
        <w:r w:rsidR="00765E24" w:rsidRPr="00765E24">
          <w:rPr>
            <w:noProof/>
            <w:webHidden/>
          </w:rPr>
          <w:fldChar w:fldCharType="separate"/>
        </w:r>
        <w:r w:rsidR="005A58FA">
          <w:rPr>
            <w:noProof/>
            <w:webHidden/>
          </w:rPr>
          <w:t>19</w:t>
        </w:r>
        <w:r w:rsidR="00765E24" w:rsidRPr="00765E24">
          <w:rPr>
            <w:noProof/>
            <w:webHidden/>
          </w:rPr>
          <w:fldChar w:fldCharType="end"/>
        </w:r>
      </w:hyperlink>
    </w:p>
    <w:p w14:paraId="66611636" w14:textId="4A93B875" w:rsidR="00765E24" w:rsidRPr="00765E24" w:rsidRDefault="00D14209">
      <w:pPr>
        <w:pStyle w:val="TOC2"/>
        <w:tabs>
          <w:tab w:val="right" w:leader="underscore" w:pos="9350"/>
        </w:tabs>
        <w:rPr>
          <w:rFonts w:asciiTheme="minorHAnsi" w:hAnsiTheme="minorHAnsi" w:cstheme="minorBidi"/>
          <w:noProof/>
          <w:sz w:val="24"/>
          <w:szCs w:val="24"/>
          <w:lang w:eastAsia="en-US"/>
        </w:rPr>
      </w:pPr>
      <w:hyperlink w:anchor="_Toc114474511" w:history="1">
        <w:r w:rsidR="00765E24" w:rsidRPr="00765E24">
          <w:rPr>
            <w:rStyle w:val="Hyperlink"/>
            <w:rFonts w:cs="Segoe UI"/>
            <w:noProof/>
          </w:rPr>
          <w:t>Acknowledgements</w:t>
        </w:r>
        <w:r w:rsidR="00765E24" w:rsidRPr="00765E24">
          <w:rPr>
            <w:noProof/>
            <w:webHidden/>
          </w:rPr>
          <w:tab/>
        </w:r>
        <w:r w:rsidR="00765E24" w:rsidRPr="00765E24">
          <w:rPr>
            <w:noProof/>
            <w:webHidden/>
          </w:rPr>
          <w:fldChar w:fldCharType="begin"/>
        </w:r>
        <w:r w:rsidR="00765E24" w:rsidRPr="00765E24">
          <w:rPr>
            <w:noProof/>
            <w:webHidden/>
          </w:rPr>
          <w:instrText xml:space="preserve"> PAGEREF _Toc114474511 \h </w:instrText>
        </w:r>
        <w:r w:rsidR="00765E24" w:rsidRPr="00765E24">
          <w:rPr>
            <w:noProof/>
            <w:webHidden/>
          </w:rPr>
        </w:r>
        <w:r w:rsidR="00765E24" w:rsidRPr="00765E24">
          <w:rPr>
            <w:noProof/>
            <w:webHidden/>
          </w:rPr>
          <w:fldChar w:fldCharType="separate"/>
        </w:r>
        <w:r w:rsidR="005A58FA">
          <w:rPr>
            <w:noProof/>
            <w:webHidden/>
          </w:rPr>
          <w:t>20</w:t>
        </w:r>
        <w:r w:rsidR="00765E24" w:rsidRPr="00765E24">
          <w:rPr>
            <w:noProof/>
            <w:webHidden/>
          </w:rPr>
          <w:fldChar w:fldCharType="end"/>
        </w:r>
      </w:hyperlink>
    </w:p>
    <w:p w14:paraId="636099BD" w14:textId="359DFA79" w:rsidR="003278C6" w:rsidRPr="00765E24" w:rsidRDefault="00376D47" w:rsidP="00765E24">
      <w:r>
        <w:rPr>
          <w:rFonts w:asciiTheme="majorHAnsi" w:hAnsiTheme="majorHAnsi" w:cstheme="majorHAnsi"/>
          <w:b/>
          <w:iCs/>
          <w:color w:val="1B7EB9"/>
          <w:sz w:val="52"/>
          <w:szCs w:val="52"/>
        </w:rPr>
        <w:fldChar w:fldCharType="end"/>
      </w:r>
      <w:r w:rsidR="003278C6" w:rsidRPr="00765E24">
        <w:br w:type="page"/>
      </w:r>
    </w:p>
    <w:p w14:paraId="4B79B7B1" w14:textId="65A28612" w:rsidR="00D70571" w:rsidRPr="00C807DB" w:rsidRDefault="00D70571" w:rsidP="00776E68">
      <w:pPr>
        <w:pStyle w:val="Header"/>
        <w:tabs>
          <w:tab w:val="clear" w:pos="4680"/>
          <w:tab w:val="center" w:leader="dot" w:pos="7290"/>
        </w:tabs>
        <w:spacing w:after="360"/>
        <w:ind w:right="403"/>
        <w:outlineLvl w:val="0"/>
        <w:rPr>
          <w:rFonts w:ascii="Segoe UI" w:hAnsi="Segoe UI" w:cs="Segoe UI"/>
          <w:b/>
          <w:bCs/>
          <w:color w:val="1B7EB9"/>
          <w:sz w:val="52"/>
          <w:szCs w:val="52"/>
        </w:rPr>
      </w:pPr>
      <w:bookmarkStart w:id="1" w:name="_Toc113523672"/>
      <w:bookmarkStart w:id="2" w:name="_Toc114474482"/>
      <w:r w:rsidRPr="00C807DB">
        <w:rPr>
          <w:rFonts w:ascii="Segoe UI" w:hAnsi="Segoe UI" w:cs="Segoe UI"/>
          <w:b/>
          <w:bCs/>
          <w:color w:val="1B7EB9"/>
          <w:sz w:val="52"/>
          <w:szCs w:val="52"/>
        </w:rPr>
        <w:lastRenderedPageBreak/>
        <w:t xml:space="preserve">Chapter </w:t>
      </w:r>
      <w:r w:rsidR="00850E83" w:rsidRPr="00C807DB">
        <w:rPr>
          <w:rFonts w:ascii="Segoe UI" w:hAnsi="Segoe UI" w:cs="Segoe UI"/>
          <w:b/>
          <w:bCs/>
          <w:color w:val="1B7EB9"/>
          <w:sz w:val="52"/>
          <w:szCs w:val="52"/>
        </w:rPr>
        <w:t>1: Welcome</w:t>
      </w:r>
      <w:bookmarkEnd w:id="1"/>
      <w:bookmarkEnd w:id="2"/>
    </w:p>
    <w:bookmarkEnd w:id="0"/>
    <w:p w14:paraId="42707B5E" w14:textId="50C98838" w:rsidR="00850E83" w:rsidRPr="00C807DB" w:rsidRDefault="00850E83" w:rsidP="006A1906">
      <w:pPr>
        <w:autoSpaceDE w:val="0"/>
        <w:autoSpaceDN w:val="0"/>
        <w:adjustRightInd w:val="0"/>
        <w:spacing w:after="240"/>
        <w:rPr>
          <w:rFonts w:ascii="Segoe UI" w:hAnsi="Segoe UI" w:cs="Segoe UI"/>
        </w:rPr>
      </w:pPr>
      <w:r w:rsidRPr="00C807DB">
        <w:rPr>
          <w:rFonts w:ascii="Segoe UI" w:hAnsi="Segoe UI" w:cs="Segoe UI"/>
          <w:b/>
          <w:bCs/>
          <w:color w:val="000000" w:themeColor="text1"/>
        </w:rPr>
        <w:t xml:space="preserve">Welcome, and thank you for your </w:t>
      </w:r>
      <w:r w:rsidR="003E5461">
        <w:rPr>
          <w:rFonts w:ascii="Segoe UI" w:hAnsi="Segoe UI" w:cs="Segoe UI"/>
          <w:b/>
          <w:bCs/>
          <w:color w:val="000000" w:themeColor="text1"/>
        </w:rPr>
        <w:t xml:space="preserve">interest in </w:t>
      </w:r>
      <w:r w:rsidRPr="00C807DB">
        <w:rPr>
          <w:rFonts w:ascii="Segoe UI" w:hAnsi="Segoe UI" w:cs="Segoe UI"/>
          <w:b/>
          <w:bCs/>
          <w:color w:val="000000" w:themeColor="text1"/>
        </w:rPr>
        <w:t xml:space="preserve">implementing </w:t>
      </w:r>
      <w:r w:rsidR="00924002" w:rsidRPr="00C807DB">
        <w:rPr>
          <w:rFonts w:ascii="Segoe UI" w:hAnsi="Segoe UI" w:cs="Segoe UI"/>
          <w:b/>
          <w:bCs/>
          <w:color w:val="000000" w:themeColor="text1"/>
        </w:rPr>
        <w:t xml:space="preserve">Syringe Service Programs (SSPs) in </w:t>
      </w:r>
      <w:r w:rsidR="00377426" w:rsidRPr="00C807DB">
        <w:rPr>
          <w:rFonts w:ascii="Segoe UI" w:hAnsi="Segoe UI" w:cs="Segoe UI"/>
          <w:b/>
          <w:bCs/>
          <w:color w:val="000000" w:themeColor="text1"/>
        </w:rPr>
        <w:t>Veterans Health Administration (</w:t>
      </w:r>
      <w:r w:rsidR="00924002" w:rsidRPr="00C807DB">
        <w:rPr>
          <w:rFonts w:ascii="Segoe UI" w:hAnsi="Segoe UI" w:cs="Segoe UI"/>
          <w:b/>
          <w:bCs/>
          <w:color w:val="000000" w:themeColor="text1"/>
        </w:rPr>
        <w:t>VHA</w:t>
      </w:r>
      <w:r w:rsidR="00377426" w:rsidRPr="00C807DB">
        <w:rPr>
          <w:rFonts w:ascii="Segoe UI" w:hAnsi="Segoe UI" w:cs="Segoe UI"/>
          <w:b/>
          <w:bCs/>
          <w:color w:val="000000" w:themeColor="text1"/>
        </w:rPr>
        <w:t>)</w:t>
      </w:r>
      <w:r w:rsidRPr="00C807DB">
        <w:rPr>
          <w:rFonts w:ascii="Segoe UI" w:hAnsi="Segoe UI" w:cs="Segoe UI"/>
          <w:b/>
          <w:bCs/>
          <w:color w:val="000000" w:themeColor="text1"/>
        </w:rPr>
        <w:t xml:space="preserve"> at your facility. </w:t>
      </w:r>
      <w:r w:rsidRPr="00C807DB">
        <w:rPr>
          <w:rFonts w:ascii="Segoe UI" w:hAnsi="Segoe UI" w:cs="Segoe UI"/>
          <w:color w:val="000000" w:themeColor="text1"/>
        </w:rPr>
        <w:t>This implementation guide is intended for</w:t>
      </w:r>
      <w:r w:rsidR="00A20D1B" w:rsidRPr="00C807DB">
        <w:rPr>
          <w:rFonts w:ascii="Segoe UI" w:hAnsi="Segoe UI" w:cs="Segoe UI"/>
          <w:color w:val="000000" w:themeColor="text1"/>
        </w:rPr>
        <w:t xml:space="preserve"> </w:t>
      </w:r>
      <w:r w:rsidR="001B53A9" w:rsidRPr="00C807DB">
        <w:rPr>
          <w:rFonts w:ascii="Segoe UI" w:hAnsi="Segoe UI" w:cs="Segoe UI"/>
          <w:color w:val="000000" w:themeColor="text1"/>
        </w:rPr>
        <w:t>multidisciplinary teams</w:t>
      </w:r>
      <w:r w:rsidRPr="00C807DB">
        <w:rPr>
          <w:rFonts w:ascii="Segoe UI" w:hAnsi="Segoe UI" w:cs="Segoe UI"/>
          <w:color w:val="000000" w:themeColor="text1"/>
        </w:rPr>
        <w:t xml:space="preserve"> leading implementation at your facility. </w:t>
      </w:r>
      <w:r w:rsidRPr="00C807DB">
        <w:rPr>
          <w:rFonts w:ascii="Segoe UI" w:hAnsi="Segoe UI" w:cs="Segoe UI"/>
          <w:color w:val="00ACE5"/>
        </w:rPr>
        <w:t xml:space="preserve"> </w:t>
      </w:r>
    </w:p>
    <w:p w14:paraId="74F958CC" w14:textId="794B5859" w:rsidR="00850E83" w:rsidRPr="00C807DB" w:rsidRDefault="00E7248B" w:rsidP="006A1906">
      <w:pPr>
        <w:autoSpaceDE w:val="0"/>
        <w:autoSpaceDN w:val="0"/>
        <w:adjustRightInd w:val="0"/>
        <w:spacing w:after="240"/>
        <w:rPr>
          <w:rFonts w:ascii="Segoe UI" w:hAnsi="Segoe UI" w:cs="Segoe UI"/>
        </w:rPr>
      </w:pPr>
      <w:r>
        <w:rPr>
          <w:rFonts w:ascii="Segoe UI" w:hAnsi="Segoe UI" w:cs="Segoe UI"/>
          <w:b/>
          <w:bCs/>
          <w:noProof/>
          <w:color w:val="000000" w:themeColor="text1"/>
        </w:rPr>
        <w:drawing>
          <wp:anchor distT="0" distB="0" distL="114300" distR="114300" simplePos="0" relativeHeight="251658243" behindDoc="0" locked="0" layoutInCell="1" allowOverlap="1" wp14:anchorId="4BAB3AC7" wp14:editId="523D5D09">
            <wp:simplePos x="0" y="0"/>
            <wp:positionH relativeFrom="column">
              <wp:posOffset>3164397</wp:posOffset>
            </wp:positionH>
            <wp:positionV relativeFrom="paragraph">
              <wp:posOffset>337861</wp:posOffset>
            </wp:positionV>
            <wp:extent cx="2687955" cy="1793875"/>
            <wp:effectExtent l="0" t="0" r="4445" b="0"/>
            <wp:wrapSquare wrapText="bothSides"/>
            <wp:docPr id="10" name="Picture 10" descr="People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eople holding hand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7955" cy="1793875"/>
                    </a:xfrm>
                    <a:prstGeom prst="rect">
                      <a:avLst/>
                    </a:prstGeom>
                  </pic:spPr>
                </pic:pic>
              </a:graphicData>
            </a:graphic>
            <wp14:sizeRelH relativeFrom="page">
              <wp14:pctWidth>0</wp14:pctWidth>
            </wp14:sizeRelH>
            <wp14:sizeRelV relativeFrom="page">
              <wp14:pctHeight>0</wp14:pctHeight>
            </wp14:sizeRelV>
          </wp:anchor>
        </w:drawing>
      </w:r>
      <w:r w:rsidR="00850E83" w:rsidRPr="00C807DB">
        <w:rPr>
          <w:rFonts w:ascii="Segoe UI" w:hAnsi="Segoe UI" w:cs="Segoe UI"/>
        </w:rPr>
        <w:t>The goals of this implementation guide are to provide:</w:t>
      </w:r>
    </w:p>
    <w:p w14:paraId="2547860B" w14:textId="1C117103" w:rsidR="00850E83" w:rsidRPr="00C807DB" w:rsidRDefault="00850E83" w:rsidP="00E7248B">
      <w:pPr>
        <w:pStyle w:val="ListBulletFancyDarkBlue"/>
        <w:numPr>
          <w:ilvl w:val="0"/>
          <w:numId w:val="25"/>
        </w:numPr>
        <w:spacing w:after="240" w:line="240" w:lineRule="auto"/>
        <w:ind w:left="720"/>
        <w:rPr>
          <w:rFonts w:ascii="Segoe UI" w:hAnsi="Segoe UI" w:cs="Segoe UI"/>
          <w:sz w:val="24"/>
        </w:rPr>
      </w:pPr>
      <w:r w:rsidRPr="00C807DB">
        <w:rPr>
          <w:rStyle w:val="StrongBlue"/>
          <w:rFonts w:ascii="Segoe UI" w:hAnsi="Segoe UI" w:cs="Segoe UI"/>
          <w:color w:val="000000" w:themeColor="text1"/>
        </w:rPr>
        <w:t>Background Information</w:t>
      </w:r>
      <w:r w:rsidRPr="00C807DB">
        <w:rPr>
          <w:rFonts w:ascii="Segoe UI" w:hAnsi="Segoe UI" w:cs="Segoe UI"/>
          <w:color w:val="000000" w:themeColor="text1"/>
          <w:sz w:val="24"/>
        </w:rPr>
        <w:t xml:space="preserve"> </w:t>
      </w:r>
      <w:r w:rsidRPr="00C807DB">
        <w:rPr>
          <w:rFonts w:ascii="Segoe UI" w:hAnsi="Segoe UI" w:cs="Segoe UI"/>
          <w:sz w:val="24"/>
        </w:rPr>
        <w:t xml:space="preserve">on </w:t>
      </w:r>
      <w:r w:rsidR="00BF69EA" w:rsidRPr="00C807DB">
        <w:rPr>
          <w:rFonts w:ascii="Segoe UI" w:hAnsi="Segoe UI" w:cs="Segoe UI"/>
          <w:sz w:val="24"/>
        </w:rPr>
        <w:t>SSPs</w:t>
      </w:r>
      <w:r w:rsidR="00924002" w:rsidRPr="00C807DB">
        <w:rPr>
          <w:rFonts w:ascii="Segoe UI" w:hAnsi="Segoe UI" w:cs="Segoe UI"/>
          <w:sz w:val="24"/>
        </w:rPr>
        <w:t xml:space="preserve"> in </w:t>
      </w:r>
      <w:proofErr w:type="gramStart"/>
      <w:r w:rsidR="00924002" w:rsidRPr="00C807DB">
        <w:rPr>
          <w:rFonts w:ascii="Segoe UI" w:hAnsi="Segoe UI" w:cs="Segoe UI"/>
          <w:sz w:val="24"/>
        </w:rPr>
        <w:t>VHA</w:t>
      </w:r>
      <w:r w:rsidRPr="00C807DB">
        <w:rPr>
          <w:rFonts w:ascii="Segoe UI" w:hAnsi="Segoe UI" w:cs="Segoe UI"/>
          <w:sz w:val="24"/>
        </w:rPr>
        <w:t>;</w:t>
      </w:r>
      <w:proofErr w:type="gramEnd"/>
    </w:p>
    <w:p w14:paraId="43EE0F0A" w14:textId="38F20763" w:rsidR="00850E83" w:rsidRPr="00C807DB" w:rsidRDefault="00606823" w:rsidP="00E7248B">
      <w:pPr>
        <w:pStyle w:val="ListBulletFancyDarkBlue"/>
        <w:numPr>
          <w:ilvl w:val="0"/>
          <w:numId w:val="25"/>
        </w:numPr>
        <w:spacing w:after="240" w:line="240" w:lineRule="auto"/>
        <w:ind w:left="720"/>
        <w:rPr>
          <w:rFonts w:ascii="Segoe UI" w:hAnsi="Segoe UI" w:cs="Segoe UI"/>
          <w:sz w:val="24"/>
        </w:rPr>
      </w:pPr>
      <w:r w:rsidRPr="00C807DB">
        <w:rPr>
          <w:rStyle w:val="StrongBlue"/>
          <w:rFonts w:ascii="Segoe UI" w:hAnsi="Segoe UI" w:cs="Segoe UI"/>
          <w:color w:val="000000" w:themeColor="text1"/>
        </w:rPr>
        <w:t xml:space="preserve">Steps </w:t>
      </w:r>
      <w:r w:rsidR="00850E83" w:rsidRPr="00C807DB">
        <w:rPr>
          <w:rFonts w:ascii="Segoe UI" w:hAnsi="Segoe UI" w:cs="Segoe UI"/>
          <w:sz w:val="24"/>
        </w:rPr>
        <w:t>to implement this practice at your facility; and</w:t>
      </w:r>
    </w:p>
    <w:p w14:paraId="2FDCCFB6" w14:textId="6F6A20FC" w:rsidR="00850E83" w:rsidRPr="00C807DB" w:rsidRDefault="00703B65" w:rsidP="00E7248B">
      <w:pPr>
        <w:pStyle w:val="ListBulletFancyDarkBlue"/>
        <w:numPr>
          <w:ilvl w:val="0"/>
          <w:numId w:val="25"/>
        </w:numPr>
        <w:spacing w:after="240" w:line="240" w:lineRule="auto"/>
        <w:ind w:left="720"/>
        <w:rPr>
          <w:rStyle w:val="StrongBlue"/>
          <w:rFonts w:ascii="Segoe UI" w:hAnsi="Segoe UI" w:cs="Segoe UI"/>
          <w:color w:val="000000" w:themeColor="text1"/>
        </w:rPr>
      </w:pPr>
      <w:r w:rsidRPr="00C807DB">
        <w:rPr>
          <w:rStyle w:val="StrongBlue"/>
          <w:rFonts w:ascii="Segoe UI" w:hAnsi="Segoe UI" w:cs="Segoe UI"/>
          <w:color w:val="000000" w:themeColor="text1"/>
        </w:rPr>
        <w:t>Support</w:t>
      </w:r>
      <w:r w:rsidR="00A45BC0" w:rsidRPr="00C807DB">
        <w:rPr>
          <w:rStyle w:val="StrongBlue"/>
          <w:rFonts w:ascii="Segoe UI" w:hAnsi="Segoe UI" w:cs="Segoe UI"/>
          <w:color w:val="000000" w:themeColor="text1"/>
        </w:rPr>
        <w:t>ive</w:t>
      </w:r>
      <w:r w:rsidRPr="00C807DB">
        <w:rPr>
          <w:rStyle w:val="StrongBlue"/>
          <w:rFonts w:ascii="Segoe UI" w:hAnsi="Segoe UI" w:cs="Segoe UI"/>
          <w:color w:val="000000" w:themeColor="text1"/>
        </w:rPr>
        <w:t xml:space="preserve"> Tools </w:t>
      </w:r>
      <w:r w:rsidR="009C307C" w:rsidRPr="00C807DB">
        <w:rPr>
          <w:rStyle w:val="StrongBlue"/>
          <w:rFonts w:ascii="Segoe UI" w:hAnsi="Segoe UI" w:cs="Segoe UI"/>
          <w:b w:val="0"/>
          <w:bCs/>
          <w:color w:val="000000" w:themeColor="text1"/>
        </w:rPr>
        <w:t>to bolster</w:t>
      </w:r>
      <w:r w:rsidR="00822BE2" w:rsidRPr="00C807DB">
        <w:rPr>
          <w:rStyle w:val="StrongBlue"/>
          <w:rFonts w:ascii="Segoe UI" w:hAnsi="Segoe UI" w:cs="Segoe UI"/>
          <w:b w:val="0"/>
          <w:bCs/>
          <w:color w:val="000000" w:themeColor="text1"/>
        </w:rPr>
        <w:t xml:space="preserve"> your program</w:t>
      </w:r>
      <w:r w:rsidR="00E81867" w:rsidRPr="00C807DB">
        <w:rPr>
          <w:rStyle w:val="StrongBlue"/>
          <w:rFonts w:ascii="Segoe UI" w:hAnsi="Segoe UI" w:cs="Segoe UI"/>
          <w:b w:val="0"/>
          <w:bCs/>
          <w:color w:val="000000" w:themeColor="text1"/>
        </w:rPr>
        <w:t>.</w:t>
      </w:r>
      <w:r w:rsidR="00F54BED" w:rsidRPr="00C807DB">
        <w:rPr>
          <w:rStyle w:val="StrongBlue"/>
          <w:rFonts w:ascii="Segoe UI" w:hAnsi="Segoe UI" w:cs="Segoe UI"/>
          <w:b w:val="0"/>
          <w:color w:val="000000" w:themeColor="text1"/>
        </w:rPr>
        <w:t xml:space="preserve"> </w:t>
      </w:r>
    </w:p>
    <w:p w14:paraId="3D8CCFA1" w14:textId="3683E296" w:rsidR="008F76D7" w:rsidRPr="00C807DB" w:rsidRDefault="008F76D7" w:rsidP="008F76D7">
      <w:pPr>
        <w:pStyle w:val="ListBulletFancyDarkBlue"/>
        <w:numPr>
          <w:ilvl w:val="0"/>
          <w:numId w:val="0"/>
        </w:numPr>
        <w:ind w:left="360"/>
        <w:jc w:val="both"/>
        <w:rPr>
          <w:rFonts w:ascii="Segoe UI" w:hAnsi="Segoe UI" w:cs="Segoe UI"/>
          <w:b/>
          <w:color w:val="000000" w:themeColor="text1"/>
          <w:sz w:val="24"/>
          <w:highlight w:val="yellow"/>
        </w:rPr>
      </w:pPr>
    </w:p>
    <w:p w14:paraId="52D4C2B9" w14:textId="60572DBC" w:rsidR="00415A08" w:rsidRDefault="00415A08">
      <w:pPr>
        <w:rPr>
          <w:rFonts w:ascii="Segoe UI" w:hAnsi="Segoe UI" w:cs="Segoe UI"/>
          <w:b/>
          <w:bCs/>
          <w:color w:val="4C599F"/>
          <w:sz w:val="36"/>
          <w:szCs w:val="36"/>
        </w:rPr>
      </w:pPr>
      <w:r>
        <w:rPr>
          <w:rFonts w:ascii="Segoe UI" w:hAnsi="Segoe UI" w:cs="Segoe UI"/>
          <w:b/>
          <w:bCs/>
          <w:color w:val="4C599F"/>
          <w:sz w:val="36"/>
          <w:szCs w:val="36"/>
        </w:rPr>
        <w:br w:type="page"/>
      </w:r>
    </w:p>
    <w:p w14:paraId="63034D27" w14:textId="505BA4BD" w:rsidR="00D70571" w:rsidRPr="00C807DB" w:rsidRDefault="00850E83" w:rsidP="00776E68">
      <w:pPr>
        <w:pStyle w:val="Header"/>
        <w:tabs>
          <w:tab w:val="clear" w:pos="4680"/>
          <w:tab w:val="center" w:leader="dot" w:pos="7290"/>
        </w:tabs>
        <w:spacing w:after="240"/>
        <w:ind w:right="403"/>
        <w:outlineLvl w:val="1"/>
        <w:rPr>
          <w:rFonts w:ascii="Segoe UI" w:hAnsi="Segoe UI" w:cs="Segoe UI"/>
          <w:b/>
          <w:bCs/>
          <w:color w:val="4C599F"/>
          <w:sz w:val="36"/>
          <w:szCs w:val="36"/>
        </w:rPr>
      </w:pPr>
      <w:bookmarkStart w:id="3" w:name="_Toc113523673"/>
      <w:bookmarkStart w:id="4" w:name="_Toc114474483"/>
      <w:r w:rsidRPr="00C807DB">
        <w:rPr>
          <w:rFonts w:ascii="Segoe UI" w:hAnsi="Segoe UI" w:cs="Segoe UI"/>
          <w:b/>
          <w:bCs/>
          <w:color w:val="4C599F"/>
          <w:sz w:val="36"/>
          <w:szCs w:val="36"/>
        </w:rPr>
        <w:lastRenderedPageBreak/>
        <w:t xml:space="preserve">What </w:t>
      </w:r>
      <w:r w:rsidR="00A0756C" w:rsidRPr="00C807DB">
        <w:rPr>
          <w:rFonts w:ascii="Segoe UI" w:hAnsi="Segoe UI" w:cs="Segoe UI"/>
          <w:b/>
          <w:bCs/>
          <w:color w:val="4C599F"/>
          <w:sz w:val="36"/>
          <w:szCs w:val="36"/>
        </w:rPr>
        <w:t>are</w:t>
      </w:r>
      <w:r w:rsidRPr="00C807DB">
        <w:rPr>
          <w:rFonts w:ascii="Segoe UI" w:hAnsi="Segoe UI" w:cs="Segoe UI"/>
          <w:b/>
          <w:bCs/>
          <w:color w:val="4C599F"/>
          <w:sz w:val="36"/>
          <w:szCs w:val="36"/>
        </w:rPr>
        <w:t xml:space="preserve"> </w:t>
      </w:r>
      <w:r w:rsidR="008272B2" w:rsidRPr="00C807DB">
        <w:rPr>
          <w:rFonts w:ascii="Segoe UI" w:hAnsi="Segoe UI" w:cs="Segoe UI"/>
          <w:b/>
          <w:bCs/>
          <w:color w:val="4C599F"/>
          <w:sz w:val="36"/>
          <w:szCs w:val="36"/>
        </w:rPr>
        <w:t>Syringe Service Programs</w:t>
      </w:r>
      <w:r w:rsidRPr="00C807DB">
        <w:rPr>
          <w:rFonts w:ascii="Segoe UI" w:hAnsi="Segoe UI" w:cs="Segoe UI"/>
          <w:b/>
          <w:bCs/>
          <w:color w:val="4C599F"/>
          <w:sz w:val="36"/>
          <w:szCs w:val="36"/>
        </w:rPr>
        <w:t>?</w:t>
      </w:r>
      <w:bookmarkEnd w:id="3"/>
      <w:bookmarkEnd w:id="4"/>
    </w:p>
    <w:p w14:paraId="539558AE" w14:textId="2E1D84CA" w:rsidR="00AF50B0" w:rsidRPr="00815576" w:rsidRDefault="00313F93" w:rsidP="00815576">
      <w:pPr>
        <w:autoSpaceDE w:val="0"/>
        <w:autoSpaceDN w:val="0"/>
        <w:adjustRightInd w:val="0"/>
        <w:spacing w:after="240"/>
        <w:rPr>
          <w:rFonts w:ascii="Segoe UI" w:hAnsi="Segoe UI" w:cs="Segoe UI"/>
          <w:color w:val="000000" w:themeColor="text1"/>
        </w:rPr>
      </w:pPr>
      <w:r>
        <w:rPr>
          <w:rFonts w:ascii="Segoe UI" w:hAnsi="Segoe UI" w:cs="Segoe UI"/>
          <w:b/>
          <w:bCs/>
          <w:noProof/>
          <w:color w:val="4C599F"/>
          <w:sz w:val="36"/>
          <w:szCs w:val="36"/>
        </w:rPr>
        <w:drawing>
          <wp:anchor distT="0" distB="365760" distL="114300" distR="114300" simplePos="0" relativeHeight="251658244" behindDoc="0" locked="0" layoutInCell="1" allowOverlap="1" wp14:anchorId="3DC64E33" wp14:editId="424D17A9">
            <wp:simplePos x="0" y="0"/>
            <wp:positionH relativeFrom="column">
              <wp:posOffset>3525062</wp:posOffset>
            </wp:positionH>
            <wp:positionV relativeFrom="paragraph">
              <wp:posOffset>100965</wp:posOffset>
            </wp:positionV>
            <wp:extent cx="2395855" cy="3200400"/>
            <wp:effectExtent l="0" t="0" r="444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extLst>
                        <a:ext uri="{28A0092B-C50C-407E-A947-70E740481C1C}">
                          <a14:useLocalDpi xmlns:a14="http://schemas.microsoft.com/office/drawing/2010/main" val="0"/>
                        </a:ext>
                      </a:extLst>
                    </a:blip>
                    <a:stretch>
                      <a:fillRect/>
                    </a:stretch>
                  </pic:blipFill>
                  <pic:spPr>
                    <a:xfrm>
                      <a:off x="0" y="0"/>
                      <a:ext cx="2395855" cy="3200400"/>
                    </a:xfrm>
                    <a:prstGeom prst="rect">
                      <a:avLst/>
                    </a:prstGeom>
                  </pic:spPr>
                </pic:pic>
              </a:graphicData>
            </a:graphic>
            <wp14:sizeRelH relativeFrom="page">
              <wp14:pctWidth>0</wp14:pctWidth>
            </wp14:sizeRelH>
            <wp14:sizeRelV relativeFrom="page">
              <wp14:pctHeight>0</wp14:pctHeight>
            </wp14:sizeRelV>
          </wp:anchor>
        </w:drawing>
      </w:r>
      <w:r w:rsidR="00EA406D" w:rsidRPr="00815576">
        <w:rPr>
          <w:rFonts w:ascii="Segoe UI" w:hAnsi="Segoe UI" w:cs="Segoe UI"/>
          <w:color w:val="000000" w:themeColor="text1"/>
        </w:rPr>
        <w:t xml:space="preserve">Syringe </w:t>
      </w:r>
      <w:r w:rsidR="00002926" w:rsidRPr="00815576">
        <w:rPr>
          <w:rFonts w:ascii="Segoe UI" w:hAnsi="Segoe UI" w:cs="Segoe UI"/>
          <w:color w:val="000000" w:themeColor="text1"/>
        </w:rPr>
        <w:t>S</w:t>
      </w:r>
      <w:r w:rsidR="00EA406D" w:rsidRPr="00815576">
        <w:rPr>
          <w:rFonts w:ascii="Segoe UI" w:hAnsi="Segoe UI" w:cs="Segoe UI"/>
          <w:color w:val="000000" w:themeColor="text1"/>
        </w:rPr>
        <w:t xml:space="preserve">ervices </w:t>
      </w:r>
      <w:r w:rsidR="00002926" w:rsidRPr="00815576">
        <w:rPr>
          <w:rFonts w:ascii="Segoe UI" w:hAnsi="Segoe UI" w:cs="Segoe UI"/>
          <w:color w:val="000000" w:themeColor="text1"/>
        </w:rPr>
        <w:t>P</w:t>
      </w:r>
      <w:r w:rsidR="00EA406D" w:rsidRPr="00815576">
        <w:rPr>
          <w:rFonts w:ascii="Segoe UI" w:hAnsi="Segoe UI" w:cs="Segoe UI"/>
          <w:color w:val="000000" w:themeColor="text1"/>
        </w:rPr>
        <w:t>rograms (SSPs) are community-based prevention programs which provide access to evidence-based, life-saving services for individuals who use non-prescription drugs. SSPs offer infection screening, linkage to treatment, naloxone for opioid overdose rescue, and supplies to reduce drug-related harms. Example supplies include those for safer injection, smoking, snorting, wound care</w:t>
      </w:r>
      <w:r w:rsidR="0006575E" w:rsidRPr="00815576">
        <w:rPr>
          <w:rFonts w:ascii="Segoe UI" w:hAnsi="Segoe UI" w:cs="Segoe UI"/>
          <w:color w:val="000000" w:themeColor="text1"/>
        </w:rPr>
        <w:t xml:space="preserve">, </w:t>
      </w:r>
      <w:r w:rsidR="00EA406D" w:rsidRPr="00815576">
        <w:rPr>
          <w:rFonts w:ascii="Segoe UI" w:hAnsi="Segoe UI" w:cs="Segoe UI"/>
          <w:color w:val="000000" w:themeColor="text1"/>
        </w:rPr>
        <w:t>sex, and drug checking.</w:t>
      </w:r>
      <w:r w:rsidR="00A71BD8" w:rsidRPr="00815576">
        <w:rPr>
          <w:rFonts w:ascii="Segoe UI" w:hAnsi="Segoe UI" w:cs="Segoe UI"/>
          <w:color w:val="000000" w:themeColor="text1"/>
        </w:rPr>
        <w:t xml:space="preserve"> SSPs are an evidence-based practice with over thirty years of research and are endorsed by Centers for Disease Control and Prevention (CDC), World Health Organization (WHO)</w:t>
      </w:r>
      <w:r w:rsidR="0058000C" w:rsidRPr="00815576">
        <w:rPr>
          <w:rFonts w:ascii="Segoe UI" w:hAnsi="Segoe UI" w:cs="Segoe UI"/>
          <w:color w:val="000000" w:themeColor="text1"/>
        </w:rPr>
        <w:t xml:space="preserve"> and the Office </w:t>
      </w:r>
      <w:r w:rsidR="00D77143" w:rsidRPr="00815576">
        <w:rPr>
          <w:rFonts w:ascii="Segoe UI" w:hAnsi="Segoe UI" w:cs="Segoe UI"/>
          <w:color w:val="000000" w:themeColor="text1"/>
        </w:rPr>
        <w:t>of National Drug Control Policy (ONDCP),</w:t>
      </w:r>
      <w:r w:rsidR="00046056" w:rsidRPr="00815576">
        <w:rPr>
          <w:rFonts w:ascii="Segoe UI" w:hAnsi="Segoe UI" w:cs="Segoe UI"/>
          <w:color w:val="000000" w:themeColor="text1"/>
        </w:rPr>
        <w:t xml:space="preserve"> </w:t>
      </w:r>
      <w:r w:rsidR="00510088" w:rsidRPr="00815576">
        <w:rPr>
          <w:rFonts w:ascii="Segoe UI" w:hAnsi="Segoe UI" w:cs="Segoe UI"/>
          <w:color w:val="000000" w:themeColor="text1"/>
        </w:rPr>
        <w:t xml:space="preserve">the advisory </w:t>
      </w:r>
      <w:r w:rsidR="0048775A" w:rsidRPr="00815576">
        <w:rPr>
          <w:rFonts w:ascii="Segoe UI" w:hAnsi="Segoe UI" w:cs="Segoe UI"/>
          <w:color w:val="000000" w:themeColor="text1"/>
        </w:rPr>
        <w:t>group to the White House</w:t>
      </w:r>
      <w:r w:rsidR="00A71BD8" w:rsidRPr="00815576">
        <w:rPr>
          <w:rFonts w:ascii="Segoe UI" w:hAnsi="Segoe UI" w:cs="Segoe UI"/>
          <w:color w:val="000000" w:themeColor="text1"/>
        </w:rPr>
        <w:t>.</w:t>
      </w:r>
      <w:r w:rsidR="00AA52A0" w:rsidRPr="00815576">
        <w:rPr>
          <w:rFonts w:ascii="Segoe UI" w:hAnsi="Segoe UI" w:cs="Segoe UI"/>
          <w:color w:val="000000" w:themeColor="text1"/>
        </w:rPr>
        <w:t xml:space="preserve"> </w:t>
      </w:r>
      <w:r w:rsidR="001D28A2" w:rsidRPr="00815576">
        <w:rPr>
          <w:rFonts w:ascii="Segoe UI" w:hAnsi="Segoe UI" w:cs="Segoe UI"/>
          <w:color w:val="000000" w:themeColor="text1"/>
        </w:rPr>
        <w:t xml:space="preserve">Since conception over 30 years ago, over 400 SSPs operate within the United States (U.S.); however, few are directly integrated into healthcare systems, including </w:t>
      </w:r>
      <w:r w:rsidR="0019096B" w:rsidRPr="00815576">
        <w:rPr>
          <w:rFonts w:ascii="Segoe UI" w:hAnsi="Segoe UI" w:cs="Segoe UI"/>
          <w:color w:val="000000" w:themeColor="text1"/>
        </w:rPr>
        <w:t>V</w:t>
      </w:r>
      <w:r w:rsidR="00377426" w:rsidRPr="00815576">
        <w:rPr>
          <w:rFonts w:ascii="Segoe UI" w:hAnsi="Segoe UI" w:cs="Segoe UI"/>
          <w:color w:val="000000" w:themeColor="text1"/>
        </w:rPr>
        <w:t>HA</w:t>
      </w:r>
      <w:r w:rsidR="001D28A2" w:rsidRPr="00815576">
        <w:rPr>
          <w:rFonts w:ascii="Segoe UI" w:hAnsi="Segoe UI" w:cs="Segoe UI"/>
          <w:color w:val="000000" w:themeColor="text1"/>
        </w:rPr>
        <w:t>, the largest integrated U.S. healthcare system.</w:t>
      </w:r>
    </w:p>
    <w:p w14:paraId="2251874F" w14:textId="77777777" w:rsidR="003318A3" w:rsidRPr="00C807DB" w:rsidRDefault="003318A3" w:rsidP="0B998BA4">
      <w:pPr>
        <w:pStyle w:val="Header"/>
        <w:tabs>
          <w:tab w:val="clear" w:pos="4680"/>
          <w:tab w:val="center" w:leader="dot" w:pos="7290"/>
        </w:tabs>
        <w:ind w:right="403"/>
        <w:jc w:val="both"/>
        <w:rPr>
          <w:rFonts w:ascii="Segoe UI" w:hAnsi="Segoe UI" w:cs="Segoe UI"/>
        </w:rPr>
      </w:pPr>
    </w:p>
    <w:p w14:paraId="3FC97F2F" w14:textId="6BA84776" w:rsidR="00DD7198" w:rsidRPr="00776E68" w:rsidRDefault="003318A3" w:rsidP="00776E68">
      <w:pPr>
        <w:pStyle w:val="Header"/>
        <w:tabs>
          <w:tab w:val="clear" w:pos="4680"/>
          <w:tab w:val="center" w:leader="dot" w:pos="7290"/>
        </w:tabs>
        <w:spacing w:after="240"/>
        <w:ind w:right="403"/>
        <w:outlineLvl w:val="1"/>
        <w:rPr>
          <w:rFonts w:ascii="Segoe UI" w:hAnsi="Segoe UI" w:cs="Segoe UI"/>
          <w:b/>
          <w:bCs/>
          <w:color w:val="4C599F"/>
          <w:sz w:val="36"/>
          <w:szCs w:val="36"/>
        </w:rPr>
      </w:pPr>
      <w:bookmarkStart w:id="5" w:name="_Toc113523674"/>
      <w:bookmarkStart w:id="6" w:name="_Toc114474484"/>
      <w:r w:rsidRPr="00776E68">
        <w:rPr>
          <w:rFonts w:ascii="Segoe UI" w:hAnsi="Segoe UI" w:cs="Segoe UI"/>
          <w:b/>
          <w:bCs/>
          <w:color w:val="4C599F"/>
          <w:sz w:val="36"/>
          <w:szCs w:val="36"/>
        </w:rPr>
        <w:t>Syringe Service Programs in VHA Origin</w:t>
      </w:r>
      <w:bookmarkEnd w:id="5"/>
      <w:bookmarkEnd w:id="6"/>
    </w:p>
    <w:p w14:paraId="18A08238" w14:textId="7592C668" w:rsidR="003318A3" w:rsidRDefault="003318A3" w:rsidP="005861AD">
      <w:pPr>
        <w:autoSpaceDE w:val="0"/>
        <w:autoSpaceDN w:val="0"/>
        <w:adjustRightInd w:val="0"/>
        <w:spacing w:after="240"/>
        <w:rPr>
          <w:rFonts w:ascii="Segoe UI" w:hAnsi="Segoe UI" w:cs="Segoe UI"/>
          <w:color w:val="000000" w:themeColor="text1"/>
        </w:rPr>
      </w:pPr>
      <w:r w:rsidRPr="00815576">
        <w:rPr>
          <w:rFonts w:ascii="Segoe UI" w:hAnsi="Segoe UI" w:cs="Segoe UI"/>
          <w:color w:val="000000" w:themeColor="text1"/>
        </w:rPr>
        <w:t xml:space="preserve">SSPs and specifically, syringe access for people who inject drugs, has not existed within VHA due to a lack of clarity around </w:t>
      </w:r>
      <w:r w:rsidR="00C16188" w:rsidRPr="00815576">
        <w:rPr>
          <w:rFonts w:ascii="Segoe UI" w:hAnsi="Segoe UI" w:cs="Segoe UI"/>
          <w:color w:val="000000" w:themeColor="text1"/>
        </w:rPr>
        <w:t xml:space="preserve">using federal funds to purchase syringes </w:t>
      </w:r>
      <w:r w:rsidR="002C03DD" w:rsidRPr="00815576">
        <w:rPr>
          <w:rFonts w:ascii="Segoe UI" w:hAnsi="Segoe UI" w:cs="Segoe UI"/>
          <w:color w:val="000000" w:themeColor="text1"/>
        </w:rPr>
        <w:t xml:space="preserve">which will be used to inject illegal drugs. </w:t>
      </w:r>
      <w:r w:rsidRPr="00815576">
        <w:rPr>
          <w:rFonts w:ascii="Segoe UI" w:hAnsi="Segoe UI" w:cs="Segoe UI"/>
          <w:color w:val="000000" w:themeColor="text1"/>
        </w:rPr>
        <w:t>V</w:t>
      </w:r>
      <w:r w:rsidR="002F7B97" w:rsidRPr="00815576">
        <w:rPr>
          <w:rFonts w:ascii="Segoe UI" w:hAnsi="Segoe UI" w:cs="Segoe UI"/>
          <w:color w:val="000000" w:themeColor="text1"/>
        </w:rPr>
        <w:t>H</w:t>
      </w:r>
      <w:r w:rsidRPr="00815576">
        <w:rPr>
          <w:rFonts w:ascii="Segoe UI" w:hAnsi="Segoe UI" w:cs="Segoe UI"/>
          <w:color w:val="000000" w:themeColor="text1"/>
        </w:rPr>
        <w:t>A’s first SSP started at the Danville</w:t>
      </w:r>
      <w:r w:rsidR="00313953">
        <w:rPr>
          <w:rFonts w:ascii="Segoe UI" w:hAnsi="Segoe UI" w:cs="Segoe UI"/>
          <w:color w:val="000000" w:themeColor="text1"/>
        </w:rPr>
        <w:t xml:space="preserve"> VA Medical Center (Danville</w:t>
      </w:r>
      <w:r w:rsidRPr="00815576">
        <w:rPr>
          <w:rFonts w:ascii="Segoe UI" w:hAnsi="Segoe UI" w:cs="Segoe UI"/>
          <w:color w:val="000000" w:themeColor="text1"/>
        </w:rPr>
        <w:t>, IL</w:t>
      </w:r>
      <w:r w:rsidR="00313953">
        <w:rPr>
          <w:rFonts w:ascii="Segoe UI" w:hAnsi="Segoe UI" w:cs="Segoe UI"/>
          <w:color w:val="000000" w:themeColor="text1"/>
        </w:rPr>
        <w:t>)</w:t>
      </w:r>
      <w:r w:rsidRPr="00815576">
        <w:rPr>
          <w:rFonts w:ascii="Segoe UI" w:hAnsi="Segoe UI" w:cs="Segoe UI"/>
          <w:color w:val="000000" w:themeColor="text1"/>
        </w:rPr>
        <w:t>, in response to a veteran infected with hepatitis C virus (HCV) requesting sterile syringes. The pilot started with syringes donated through Illinois Department of Public Health. Over time, it was clarified that federal restrictions on the purchase of syringes used to inject illegal drugs</w:t>
      </w:r>
      <w:r w:rsidR="000F55A6" w:rsidRPr="00815576">
        <w:rPr>
          <w:rFonts w:ascii="Segoe UI" w:hAnsi="Segoe UI" w:cs="Segoe UI"/>
          <w:color w:val="000000" w:themeColor="text1"/>
        </w:rPr>
        <w:t xml:space="preserve"> </w:t>
      </w:r>
      <w:r w:rsidRPr="00815576">
        <w:rPr>
          <w:rFonts w:ascii="Segoe UI" w:hAnsi="Segoe UI" w:cs="Segoe UI"/>
          <w:color w:val="000000" w:themeColor="text1"/>
        </w:rPr>
        <w:t xml:space="preserve">do not apply to VHA or most other federal departments. VHA guidance </w:t>
      </w:r>
      <w:r w:rsidR="003F2C21" w:rsidRPr="00815576">
        <w:rPr>
          <w:rFonts w:ascii="Segoe UI" w:hAnsi="Segoe UI" w:cs="Segoe UI"/>
          <w:color w:val="000000" w:themeColor="text1"/>
        </w:rPr>
        <w:t xml:space="preserve">from </w:t>
      </w:r>
      <w:r w:rsidRPr="00815576">
        <w:rPr>
          <w:rFonts w:ascii="Segoe UI" w:hAnsi="Segoe UI" w:cs="Segoe UI"/>
          <w:color w:val="000000" w:themeColor="text1"/>
        </w:rPr>
        <w:t>May 2021 recommends SSP implementation in VHA facilities where not prohibited by state, county, or local law; this translates to over 100 total prospective programs. To date, over 10 VHA facilities have functional SSPs, with many more in progress.</w:t>
      </w:r>
    </w:p>
    <w:p w14:paraId="24D9FFCF" w14:textId="742BFD0A" w:rsidR="00AD44C5" w:rsidRPr="00BB3652" w:rsidRDefault="007357CA" w:rsidP="00BB3652">
      <w:pPr>
        <w:autoSpaceDE w:val="0"/>
        <w:autoSpaceDN w:val="0"/>
        <w:adjustRightInd w:val="0"/>
        <w:spacing w:after="240"/>
        <w:rPr>
          <w:rFonts w:ascii="Myriad Pro" w:hAnsi="Myriad Pro" w:cs="AppleSystemUIFont"/>
        </w:rPr>
      </w:pPr>
      <w:r w:rsidRPr="00733A18">
        <w:rPr>
          <w:rFonts w:ascii="Myriad Pro" w:hAnsi="Myriad Pro" w:cs="AppleSystemUIFont"/>
          <w:noProof/>
        </w:rPr>
        <w:lastRenderedPageBreak/>
        <mc:AlternateContent>
          <mc:Choice Requires="wps">
            <w:drawing>
              <wp:anchor distT="0" distB="0" distL="114300" distR="114300" simplePos="0" relativeHeight="251658246" behindDoc="0" locked="0" layoutInCell="1" allowOverlap="1" wp14:anchorId="47CEC4D9" wp14:editId="3E863140">
                <wp:simplePos x="0" y="0"/>
                <wp:positionH relativeFrom="column">
                  <wp:posOffset>3352559</wp:posOffset>
                </wp:positionH>
                <wp:positionV relativeFrom="paragraph">
                  <wp:posOffset>0</wp:posOffset>
                </wp:positionV>
                <wp:extent cx="2463800" cy="2560320"/>
                <wp:effectExtent l="0" t="0" r="0" b="5080"/>
                <wp:wrapSquare wrapText="bothSides"/>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800" cy="2560320"/>
                        </a:xfrm>
                        <a:prstGeom prst="roundRect">
                          <a:avLst/>
                        </a:prstGeom>
                        <a:solidFill>
                          <a:srgbClr val="23A9E0">
                            <a:alpha val="40202"/>
                          </a:srgbClr>
                        </a:solidFill>
                        <a:ln>
                          <a:noFill/>
                        </a:ln>
                      </wps:spPr>
                      <wps:style>
                        <a:lnRef idx="0">
                          <a:scrgbClr r="0" g="0" b="0"/>
                        </a:lnRef>
                        <a:fillRef idx="0">
                          <a:scrgbClr r="0" g="0" b="0"/>
                        </a:fillRef>
                        <a:effectRef idx="0">
                          <a:scrgbClr r="0" g="0" b="0"/>
                        </a:effectRef>
                        <a:fontRef idx="minor">
                          <a:schemeClr val="lt1"/>
                        </a:fontRef>
                      </wps:style>
                      <wps:txbx>
                        <w:txbxContent>
                          <w:p w14:paraId="405C35C2" w14:textId="77777777" w:rsidR="007357CA" w:rsidRDefault="007357CA" w:rsidP="007357CA">
                            <w:pPr>
                              <w:jc w:val="center"/>
                              <w:rPr>
                                <w:rFonts w:ascii="Myriad Pro" w:hAnsi="Myriad Pro"/>
                                <w:color w:val="000000" w:themeColor="text1"/>
                              </w:rPr>
                            </w:pPr>
                            <w:r>
                              <w:rPr>
                                <w:rFonts w:ascii="Myriad Pro" w:hAnsi="Myriad Pro"/>
                                <w:b/>
                                <w:bCs/>
                                <w:noProof/>
                                <w:color w:val="000000" w:themeColor="text1"/>
                              </w:rPr>
                              <w:drawing>
                                <wp:inline distT="0" distB="0" distL="0" distR="0" wp14:anchorId="2DFBAE76" wp14:editId="2B60A156">
                                  <wp:extent cx="787079" cy="787079"/>
                                  <wp:effectExtent l="0" t="0" r="0" b="0"/>
                                  <wp:docPr id="19" name="Graphic 19" descr="Wrea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Wreath outline"/>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90874" cy="790874"/>
                                          </a:xfrm>
                                          <a:prstGeom prst="rect">
                                            <a:avLst/>
                                          </a:prstGeom>
                                        </pic:spPr>
                                      </pic:pic>
                                    </a:graphicData>
                                  </a:graphic>
                                </wp:inline>
                              </w:drawing>
                            </w:r>
                          </w:p>
                          <w:p w14:paraId="2C873170" w14:textId="29C9A8B2" w:rsidR="007357CA" w:rsidRPr="00A80483" w:rsidRDefault="00554E89" w:rsidP="007357CA">
                            <w:pPr>
                              <w:jc w:val="center"/>
                              <w:rPr>
                                <w:rFonts w:ascii="Myriad Pro" w:hAnsi="Myriad Pro"/>
                                <w:color w:val="000000" w:themeColor="text1"/>
                              </w:rPr>
                            </w:pPr>
                            <w:r>
                              <w:rPr>
                                <w:rFonts w:ascii="Myriad Pro" w:hAnsi="Myriad Pro"/>
                                <w:color w:val="000000" w:themeColor="text1"/>
                              </w:rPr>
                              <w:t>Syringe Service Programs</w:t>
                            </w:r>
                            <w:r w:rsidR="007357CA" w:rsidRPr="00A80483">
                              <w:rPr>
                                <w:rFonts w:ascii="Myriad Pro" w:hAnsi="Myriad Pro"/>
                                <w:color w:val="000000" w:themeColor="text1"/>
                              </w:rPr>
                              <w:t xml:space="preserve"> </w:t>
                            </w:r>
                            <w:r w:rsidR="007357CA" w:rsidRPr="00370801">
                              <w:rPr>
                                <w:rFonts w:ascii="Myriad Pro" w:hAnsi="Myriad Pro"/>
                                <w:color w:val="000000" w:themeColor="text1"/>
                              </w:rPr>
                              <w:t xml:space="preserve">practice is </w:t>
                            </w:r>
                            <w:r w:rsidR="007357CA" w:rsidRPr="00370801">
                              <w:rPr>
                                <w:rFonts w:ascii="Myriad Pro" w:hAnsi="Myriad Pro"/>
                                <w:b/>
                                <w:bCs/>
                                <w:color w:val="000000" w:themeColor="text1"/>
                              </w:rPr>
                              <w:t>1 of 10</w:t>
                            </w:r>
                            <w:r w:rsidR="007357CA" w:rsidRPr="00370801">
                              <w:rPr>
                                <w:rFonts w:ascii="Myriad Pro" w:hAnsi="Myriad Pro"/>
                                <w:color w:val="000000" w:themeColor="text1"/>
                              </w:rPr>
                              <w:t xml:space="preserve"> Promising Practices to emerge from the </w:t>
                            </w:r>
                            <w:r w:rsidR="004666BD">
                              <w:rPr>
                                <w:rFonts w:ascii="Myriad Pro" w:hAnsi="Myriad Pro"/>
                                <w:color w:val="000000" w:themeColor="text1"/>
                              </w:rPr>
                              <w:t>s</w:t>
                            </w:r>
                            <w:r w:rsidR="007357CA" w:rsidRPr="00A80483">
                              <w:rPr>
                                <w:rFonts w:ascii="Myriad Pro" w:hAnsi="Myriad Pro"/>
                                <w:color w:val="000000" w:themeColor="text1"/>
                              </w:rPr>
                              <w:t xml:space="preserve">eventh </w:t>
                            </w:r>
                            <w:r w:rsidR="007357CA" w:rsidRPr="00370801">
                              <w:rPr>
                                <w:rFonts w:ascii="Myriad Pro" w:hAnsi="Myriad Pro"/>
                                <w:color w:val="000000" w:themeColor="text1"/>
                              </w:rPr>
                              <w:t xml:space="preserve">VHA Shark Tank Competition, selected from a </w:t>
                            </w:r>
                            <w:r w:rsidR="007357CA" w:rsidRPr="00370801">
                              <w:rPr>
                                <w:rFonts w:ascii="Myriad Pro" w:hAnsi="Myriad Pro"/>
                                <w:b/>
                                <w:bCs/>
                                <w:color w:val="000000" w:themeColor="text1"/>
                              </w:rPr>
                              <w:t xml:space="preserve">total </w:t>
                            </w:r>
                            <w:r w:rsidR="007357CA" w:rsidRPr="00A80483">
                              <w:rPr>
                                <w:rFonts w:ascii="Myriad Pro" w:hAnsi="Myriad Pro"/>
                                <w:b/>
                                <w:bCs/>
                                <w:color w:val="000000" w:themeColor="text1"/>
                              </w:rPr>
                              <w:t>of</w:t>
                            </w:r>
                            <w:r w:rsidR="007357CA">
                              <w:rPr>
                                <w:rFonts w:ascii="Myriad Pro" w:hAnsi="Myriad Pro"/>
                                <w:b/>
                                <w:bCs/>
                                <w:color w:val="000000" w:themeColor="text1"/>
                              </w:rPr>
                              <w:t xml:space="preserve"> </w:t>
                            </w:r>
                            <w:r w:rsidR="00833369">
                              <w:rPr>
                                <w:rFonts w:ascii="Myriad Pro" w:hAnsi="Myriad Pro"/>
                                <w:b/>
                                <w:bCs/>
                                <w:color w:val="000000" w:themeColor="text1"/>
                              </w:rPr>
                              <w:t>323</w:t>
                            </w:r>
                            <w:r w:rsidR="007357CA">
                              <w:rPr>
                                <w:rFonts w:ascii="Myriad Pro" w:hAnsi="Myriad Pro"/>
                                <w:b/>
                                <w:bCs/>
                                <w:color w:val="000000" w:themeColor="text1"/>
                              </w:rPr>
                              <w:t xml:space="preserve"> </w:t>
                            </w:r>
                            <w:r w:rsidR="007357CA" w:rsidRPr="00A80483">
                              <w:rPr>
                                <w:rFonts w:ascii="Myriad Pro" w:hAnsi="Myriad Pro"/>
                                <w:color w:val="000000" w:themeColor="text1"/>
                              </w:rPr>
                              <w:t>practice submission</w:t>
                            </w:r>
                            <w:r w:rsidR="007357CA">
                              <w:rPr>
                                <w:rFonts w:ascii="Myriad Pro" w:hAnsi="Myriad Pro"/>
                                <w:color w:val="000000" w:themeColor="text1"/>
                              </w:rPr>
                              <w:t>s.</w:t>
                            </w:r>
                          </w:p>
                        </w:txbxContent>
                      </wps:txbx>
                      <wps:bodyPr rot="0" spcFirstLastPara="0" vertOverflow="overflow" horzOverflow="overflow" vert="horz" wrap="square" lIns="91440" tIns="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CEC4D9" id="Rounded Rectangle 13" o:spid="_x0000_s1026" style="position:absolute;margin-left:264pt;margin-top:0;width:194pt;height:201.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" fillcolor="#23a9e0" stroked="f">
                <v:fill opacity="26471f"/>
                <v:textbox inset=",0,,7.2pt">
                  <w:txbxContent>
                    <w:p w14:paraId="405C35C2" w14:textId="77777777" w:rsidR="007357CA" w:rsidRDefault="007357CA" w:rsidP="007357CA">
                      <w:pPr>
                        <w:jc w:val="center"/>
                        <w:rPr>
                          <w:rFonts w:ascii="Myriad Pro" w:hAnsi="Myriad Pro"/>
                          <w:color w:val="000000" w:themeColor="text1"/>
                        </w:rPr>
                      </w:pPr>
                      <w:r>
                        <w:rPr>
                          <w:rFonts w:ascii="Myriad Pro" w:hAnsi="Myriad Pro"/>
                          <w:b/>
                          <w:bCs/>
                          <w:noProof/>
                          <w:color w:val="000000" w:themeColor="text1"/>
                        </w:rPr>
                        <w:drawing>
                          <wp:inline distT="0" distB="0" distL="0" distR="0" wp14:anchorId="2DFBAE76" wp14:editId="2B60A156">
                            <wp:extent cx="787079" cy="787079"/>
                            <wp:effectExtent l="0" t="0" r="0" b="0"/>
                            <wp:docPr id="19" name="Graphic 19" descr="Wrea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Wreath outlin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790874" cy="790874"/>
                                    </a:xfrm>
                                    <a:prstGeom prst="rect">
                                      <a:avLst/>
                                    </a:prstGeom>
                                  </pic:spPr>
                                </pic:pic>
                              </a:graphicData>
                            </a:graphic>
                          </wp:inline>
                        </w:drawing>
                      </w:r>
                    </w:p>
                    <w:p w14:paraId="2C873170" w14:textId="29C9A8B2" w:rsidR="007357CA" w:rsidRPr="00A80483" w:rsidRDefault="00554E89" w:rsidP="007357CA">
                      <w:pPr>
                        <w:jc w:val="center"/>
                        <w:rPr>
                          <w:rFonts w:ascii="Myriad Pro" w:hAnsi="Myriad Pro"/>
                          <w:color w:val="000000" w:themeColor="text1"/>
                        </w:rPr>
                      </w:pPr>
                      <w:r>
                        <w:rPr>
                          <w:rFonts w:ascii="Myriad Pro" w:hAnsi="Myriad Pro"/>
                          <w:color w:val="000000" w:themeColor="text1"/>
                        </w:rPr>
                        <w:t>Syringe Service Programs</w:t>
                      </w:r>
                      <w:r w:rsidR="007357CA" w:rsidRPr="00A80483">
                        <w:rPr>
                          <w:rFonts w:ascii="Myriad Pro" w:hAnsi="Myriad Pro"/>
                          <w:color w:val="000000" w:themeColor="text1"/>
                        </w:rPr>
                        <w:t xml:space="preserve"> </w:t>
                      </w:r>
                      <w:r w:rsidR="007357CA" w:rsidRPr="00370801">
                        <w:rPr>
                          <w:rFonts w:ascii="Myriad Pro" w:hAnsi="Myriad Pro"/>
                          <w:color w:val="000000" w:themeColor="text1"/>
                        </w:rPr>
                        <w:t xml:space="preserve">practice is </w:t>
                      </w:r>
                      <w:r w:rsidR="007357CA" w:rsidRPr="00370801">
                        <w:rPr>
                          <w:rFonts w:ascii="Myriad Pro" w:hAnsi="Myriad Pro"/>
                          <w:b/>
                          <w:bCs/>
                          <w:color w:val="000000" w:themeColor="text1"/>
                        </w:rPr>
                        <w:t>1 of 10</w:t>
                      </w:r>
                      <w:r w:rsidR="007357CA" w:rsidRPr="00370801">
                        <w:rPr>
                          <w:rFonts w:ascii="Myriad Pro" w:hAnsi="Myriad Pro"/>
                          <w:color w:val="000000" w:themeColor="text1"/>
                        </w:rPr>
                        <w:t xml:space="preserve"> Promising Practices to emerge from the </w:t>
                      </w:r>
                      <w:r w:rsidR="004666BD">
                        <w:rPr>
                          <w:rFonts w:ascii="Myriad Pro" w:hAnsi="Myriad Pro"/>
                          <w:color w:val="000000" w:themeColor="text1"/>
                        </w:rPr>
                        <w:t>s</w:t>
                      </w:r>
                      <w:r w:rsidR="007357CA" w:rsidRPr="00A80483">
                        <w:rPr>
                          <w:rFonts w:ascii="Myriad Pro" w:hAnsi="Myriad Pro"/>
                          <w:color w:val="000000" w:themeColor="text1"/>
                        </w:rPr>
                        <w:t xml:space="preserve">eventh </w:t>
                      </w:r>
                      <w:r w:rsidR="007357CA" w:rsidRPr="00370801">
                        <w:rPr>
                          <w:rFonts w:ascii="Myriad Pro" w:hAnsi="Myriad Pro"/>
                          <w:color w:val="000000" w:themeColor="text1"/>
                        </w:rPr>
                        <w:t xml:space="preserve">VHA Shark Tank Competition, selected from a </w:t>
                      </w:r>
                      <w:r w:rsidR="007357CA" w:rsidRPr="00370801">
                        <w:rPr>
                          <w:rFonts w:ascii="Myriad Pro" w:hAnsi="Myriad Pro"/>
                          <w:b/>
                          <w:bCs/>
                          <w:color w:val="000000" w:themeColor="text1"/>
                        </w:rPr>
                        <w:t xml:space="preserve">total </w:t>
                      </w:r>
                      <w:r w:rsidR="007357CA" w:rsidRPr="00A80483">
                        <w:rPr>
                          <w:rFonts w:ascii="Myriad Pro" w:hAnsi="Myriad Pro"/>
                          <w:b/>
                          <w:bCs/>
                          <w:color w:val="000000" w:themeColor="text1"/>
                        </w:rPr>
                        <w:t>of</w:t>
                      </w:r>
                      <w:r w:rsidR="007357CA">
                        <w:rPr>
                          <w:rFonts w:ascii="Myriad Pro" w:hAnsi="Myriad Pro"/>
                          <w:b/>
                          <w:bCs/>
                          <w:color w:val="000000" w:themeColor="text1"/>
                        </w:rPr>
                        <w:t xml:space="preserve"> </w:t>
                      </w:r>
                      <w:r w:rsidR="00833369">
                        <w:rPr>
                          <w:rFonts w:ascii="Myriad Pro" w:hAnsi="Myriad Pro"/>
                          <w:b/>
                          <w:bCs/>
                          <w:color w:val="000000" w:themeColor="text1"/>
                        </w:rPr>
                        <w:t>323</w:t>
                      </w:r>
                      <w:r w:rsidR="007357CA">
                        <w:rPr>
                          <w:rFonts w:ascii="Myriad Pro" w:hAnsi="Myriad Pro"/>
                          <w:b/>
                          <w:bCs/>
                          <w:color w:val="000000" w:themeColor="text1"/>
                        </w:rPr>
                        <w:t xml:space="preserve"> </w:t>
                      </w:r>
                      <w:r w:rsidR="007357CA" w:rsidRPr="00A80483">
                        <w:rPr>
                          <w:rFonts w:ascii="Myriad Pro" w:hAnsi="Myriad Pro"/>
                          <w:color w:val="000000" w:themeColor="text1"/>
                        </w:rPr>
                        <w:t>practice submission</w:t>
                      </w:r>
                      <w:r w:rsidR="007357CA">
                        <w:rPr>
                          <w:rFonts w:ascii="Myriad Pro" w:hAnsi="Myriad Pro"/>
                          <w:color w:val="000000" w:themeColor="text1"/>
                        </w:rPr>
                        <w:t>s.</w:t>
                      </w:r>
                    </w:p>
                  </w:txbxContent>
                </v:textbox>
                <w10:wrap type="square"/>
              </v:roundrect>
            </w:pict>
          </mc:Fallback>
        </mc:AlternateContent>
      </w:r>
      <w:r w:rsidRPr="00B04A3B">
        <w:rPr>
          <w:rFonts w:ascii="Myriad Pro" w:hAnsi="Myriad Pro" w:cs="AppleSystemUIFont"/>
        </w:rPr>
        <w:t>In 202</w:t>
      </w:r>
      <w:r>
        <w:rPr>
          <w:rFonts w:ascii="Myriad Pro" w:hAnsi="Myriad Pro" w:cs="AppleSystemUIFont"/>
        </w:rPr>
        <w:t>1</w:t>
      </w:r>
      <w:r w:rsidRPr="00B04A3B">
        <w:rPr>
          <w:rFonts w:ascii="Myriad Pro" w:hAnsi="Myriad Pro" w:cs="AppleSystemUIFont"/>
        </w:rPr>
        <w:t xml:space="preserve">, </w:t>
      </w:r>
      <w:r w:rsidR="00487190">
        <w:rPr>
          <w:rFonts w:ascii="Myriad Pro" w:hAnsi="Myriad Pro" w:cs="AppleSystemUIFont"/>
        </w:rPr>
        <w:t xml:space="preserve">the team at the </w:t>
      </w:r>
      <w:r w:rsidR="00313953" w:rsidRPr="00815576">
        <w:rPr>
          <w:rFonts w:ascii="Segoe UI" w:hAnsi="Segoe UI" w:cs="Segoe UI"/>
          <w:color w:val="000000" w:themeColor="text1"/>
        </w:rPr>
        <w:t>Danville</w:t>
      </w:r>
      <w:r w:rsidR="00313953">
        <w:rPr>
          <w:rFonts w:ascii="Segoe UI" w:hAnsi="Segoe UI" w:cs="Segoe UI"/>
          <w:color w:val="000000" w:themeColor="text1"/>
        </w:rPr>
        <w:t xml:space="preserve"> VA Medical Center (Danville</w:t>
      </w:r>
      <w:r w:rsidR="00313953" w:rsidRPr="00815576">
        <w:rPr>
          <w:rFonts w:ascii="Segoe UI" w:hAnsi="Segoe UI" w:cs="Segoe UI"/>
          <w:color w:val="000000" w:themeColor="text1"/>
        </w:rPr>
        <w:t>, IL</w:t>
      </w:r>
      <w:r w:rsidR="00313953">
        <w:rPr>
          <w:rFonts w:ascii="Segoe UI" w:hAnsi="Segoe UI" w:cs="Segoe UI"/>
          <w:color w:val="000000" w:themeColor="text1"/>
        </w:rPr>
        <w:t xml:space="preserve">) </w:t>
      </w:r>
      <w:r w:rsidR="002A3DFF">
        <w:rPr>
          <w:rFonts w:ascii="Myriad Pro" w:hAnsi="Myriad Pro" w:cs="AppleSystemUIFont"/>
        </w:rPr>
        <w:t xml:space="preserve">applied </w:t>
      </w:r>
      <w:r w:rsidRPr="00B04A3B">
        <w:rPr>
          <w:rFonts w:ascii="Myriad Pro" w:hAnsi="Myriad Pro" w:cs="AppleSystemUIFont"/>
        </w:rPr>
        <w:t xml:space="preserve">to the </w:t>
      </w:r>
      <w:r w:rsidR="00A54CAA">
        <w:rPr>
          <w:rFonts w:ascii="Myriad Pro" w:hAnsi="Myriad Pro" w:cs="AppleSystemUIFont"/>
        </w:rPr>
        <w:t>s</w:t>
      </w:r>
      <w:r w:rsidRPr="002A3DFF">
        <w:rPr>
          <w:rFonts w:ascii="Myriad Pro" w:hAnsi="Myriad Pro" w:cs="AppleSystemUIFont"/>
        </w:rPr>
        <w:t xml:space="preserve">eventh </w:t>
      </w:r>
      <w:r w:rsidRPr="009D2D92">
        <w:rPr>
          <w:rFonts w:ascii="Myriad Pro" w:hAnsi="Myriad Pro" w:cs="AppleSystemUIFont"/>
          <w:b/>
          <w:bCs/>
        </w:rPr>
        <w:t>Veterans Health Administration (VHA) Shark Tank Competition</w:t>
      </w:r>
      <w:r w:rsidRPr="00B04A3B">
        <w:rPr>
          <w:rFonts w:ascii="Myriad Pro" w:hAnsi="Myriad Pro" w:cs="AppleSystemUIFont"/>
        </w:rPr>
        <w:t xml:space="preserve">, a Diffusion of Excellence </w:t>
      </w:r>
      <w:r w:rsidR="00A54CAA">
        <w:rPr>
          <w:rFonts w:ascii="Myriad Pro" w:hAnsi="Myriad Pro" w:cs="AppleSystemUIFont"/>
        </w:rPr>
        <w:t>i</w:t>
      </w:r>
      <w:r w:rsidRPr="00B04A3B">
        <w:rPr>
          <w:rFonts w:ascii="Myriad Pro" w:hAnsi="Myriad Pro" w:cs="AppleSystemUIFont"/>
        </w:rPr>
        <w:t xml:space="preserve">nitiative for sourcing clinical and operational Promising Practices that originate at VA facilities. After several rounds of rigorous evaluation from subject matter experts (SMEs) and program office representatives, </w:t>
      </w:r>
      <w:r w:rsidR="002A3DFF">
        <w:rPr>
          <w:rFonts w:ascii="Myriad Pro" w:hAnsi="Myriad Pro" w:cs="AppleSystemUIFont"/>
        </w:rPr>
        <w:t xml:space="preserve">SSPs </w:t>
      </w:r>
      <w:r w:rsidRPr="00B04A3B">
        <w:rPr>
          <w:rFonts w:ascii="Myriad Pro" w:hAnsi="Myriad Pro" w:cs="AppleSystemUIFont"/>
        </w:rPr>
        <w:t xml:space="preserve">practice was pitched in the </w:t>
      </w:r>
      <w:r w:rsidR="004666BD">
        <w:rPr>
          <w:rFonts w:ascii="Myriad Pro" w:hAnsi="Myriad Pro" w:cs="AppleSystemUIFont"/>
        </w:rPr>
        <w:t>s</w:t>
      </w:r>
      <w:r>
        <w:rPr>
          <w:rFonts w:ascii="Myriad Pro" w:hAnsi="Myriad Pro" w:cs="AppleSystemUIFont"/>
        </w:rPr>
        <w:t>eventh</w:t>
      </w:r>
      <w:r w:rsidRPr="00B04A3B">
        <w:rPr>
          <w:rFonts w:ascii="Myriad Pro" w:hAnsi="Myriad Pro" w:cs="AppleSystemUIFont"/>
        </w:rPr>
        <w:t xml:space="preserve"> VHA Shark Tank </w:t>
      </w:r>
      <w:r>
        <w:rPr>
          <w:rFonts w:ascii="Myriad Pro" w:hAnsi="Myriad Pro" w:cs="AppleSystemUIFont"/>
        </w:rPr>
        <w:t xml:space="preserve">Competition </w:t>
      </w:r>
      <w:r w:rsidRPr="00B04A3B">
        <w:rPr>
          <w:rFonts w:ascii="Myriad Pro" w:hAnsi="Myriad Pro" w:cs="AppleSystemUIFont"/>
        </w:rPr>
        <w:t xml:space="preserve">and designated as </w:t>
      </w:r>
      <w:r w:rsidR="004666BD">
        <w:rPr>
          <w:rFonts w:ascii="Myriad Pro" w:hAnsi="Myriad Pro" w:cs="AppleSystemUIFont"/>
        </w:rPr>
        <w:t xml:space="preserve">a </w:t>
      </w:r>
      <w:r w:rsidRPr="00B04A3B">
        <w:rPr>
          <w:rFonts w:ascii="Myriad Pro" w:hAnsi="Myriad Pro" w:cs="AppleSystemUIFont"/>
        </w:rPr>
        <w:t xml:space="preserve">Promising </w:t>
      </w:r>
      <w:r w:rsidR="004666BD">
        <w:rPr>
          <w:rFonts w:ascii="Myriad Pro" w:hAnsi="Myriad Pro" w:cs="AppleSystemUIFont"/>
        </w:rPr>
        <w:t xml:space="preserve">Practice </w:t>
      </w:r>
      <w:r w:rsidRPr="00B04A3B">
        <w:rPr>
          <w:rFonts w:ascii="Myriad Pro" w:hAnsi="Myriad Pro" w:cs="AppleSystemUIFont"/>
        </w:rPr>
        <w:t xml:space="preserve">to be replicated at </w:t>
      </w:r>
      <w:r w:rsidR="0085622C" w:rsidRPr="0085622C">
        <w:rPr>
          <w:rFonts w:ascii="Myriad Pro" w:hAnsi="Myriad Pro" w:cs="AppleSystemUIFont"/>
        </w:rPr>
        <w:t>VA Boston Healthcare System</w:t>
      </w:r>
      <w:r w:rsidRPr="00B04A3B">
        <w:rPr>
          <w:rFonts w:ascii="Myriad Pro" w:hAnsi="Myriad Pro" w:cs="AppleSystemUIFont"/>
        </w:rPr>
        <w:t>.</w:t>
      </w:r>
    </w:p>
    <w:p w14:paraId="6F91FF1C" w14:textId="1C719A83" w:rsidR="00313953" w:rsidRPr="00860E58" w:rsidRDefault="00313953" w:rsidP="00776E68">
      <w:pPr>
        <w:pStyle w:val="Header"/>
        <w:tabs>
          <w:tab w:val="clear" w:pos="4680"/>
          <w:tab w:val="center" w:leader="dot" w:pos="7290"/>
        </w:tabs>
        <w:spacing w:after="240"/>
        <w:ind w:right="403"/>
        <w:outlineLvl w:val="1"/>
        <w:rPr>
          <w:rFonts w:ascii="Myriad Pro" w:hAnsi="Myriad Pro" w:cs="AppleSystemUIFont"/>
        </w:rPr>
      </w:pPr>
      <w:bookmarkStart w:id="7" w:name="_Toc113523675"/>
    </w:p>
    <w:p w14:paraId="33AAA1D7" w14:textId="4402776D" w:rsidR="00850E83" w:rsidRPr="00776E68" w:rsidRDefault="00850E83" w:rsidP="00776E68">
      <w:pPr>
        <w:pStyle w:val="Header"/>
        <w:tabs>
          <w:tab w:val="clear" w:pos="4680"/>
          <w:tab w:val="center" w:leader="dot" w:pos="7290"/>
        </w:tabs>
        <w:spacing w:after="240"/>
        <w:ind w:right="403"/>
        <w:outlineLvl w:val="1"/>
        <w:rPr>
          <w:rFonts w:ascii="Segoe UI" w:hAnsi="Segoe UI" w:cs="Segoe UI"/>
          <w:b/>
          <w:bCs/>
          <w:color w:val="4C599F"/>
          <w:sz w:val="36"/>
          <w:szCs w:val="36"/>
        </w:rPr>
      </w:pPr>
      <w:bookmarkStart w:id="8" w:name="_Toc114474485"/>
      <w:r w:rsidRPr="00776E68">
        <w:rPr>
          <w:rFonts w:ascii="Segoe UI" w:hAnsi="Segoe UI" w:cs="Segoe UI"/>
          <w:b/>
          <w:bCs/>
          <w:color w:val="4C599F"/>
          <w:sz w:val="36"/>
          <w:szCs w:val="36"/>
        </w:rPr>
        <w:t>How does this practice work</w:t>
      </w:r>
      <w:r w:rsidR="00AF674A" w:rsidRPr="00776E68">
        <w:rPr>
          <w:rFonts w:ascii="Segoe UI" w:hAnsi="Segoe UI" w:cs="Segoe UI"/>
          <w:b/>
          <w:bCs/>
          <w:color w:val="4C599F"/>
          <w:sz w:val="36"/>
          <w:szCs w:val="36"/>
        </w:rPr>
        <w:t xml:space="preserve"> in VHA</w:t>
      </w:r>
      <w:r w:rsidRPr="00776E68">
        <w:rPr>
          <w:rFonts w:ascii="Segoe UI" w:hAnsi="Segoe UI" w:cs="Segoe UI"/>
          <w:b/>
          <w:bCs/>
          <w:color w:val="4C599F"/>
          <w:sz w:val="36"/>
          <w:szCs w:val="36"/>
        </w:rPr>
        <w:t>?</w:t>
      </w:r>
      <w:bookmarkEnd w:id="7"/>
      <w:bookmarkEnd w:id="8"/>
    </w:p>
    <w:p w14:paraId="5CB3D97E" w14:textId="70818F90" w:rsidR="003E5CE1" w:rsidRPr="002F1EE0" w:rsidRDefault="00100BBC" w:rsidP="002F1EE0">
      <w:pPr>
        <w:autoSpaceDE w:val="0"/>
        <w:autoSpaceDN w:val="0"/>
        <w:adjustRightInd w:val="0"/>
        <w:spacing w:after="240"/>
        <w:rPr>
          <w:rFonts w:ascii="Segoe UI" w:hAnsi="Segoe UI" w:cs="Segoe UI"/>
          <w:color w:val="000000" w:themeColor="text1"/>
        </w:rPr>
      </w:pPr>
      <w:r w:rsidRPr="00815576">
        <w:rPr>
          <w:rFonts w:ascii="Segoe UI" w:hAnsi="Segoe UI" w:cs="Segoe UI"/>
          <w:color w:val="000000" w:themeColor="text1"/>
        </w:rPr>
        <w:t xml:space="preserve">VHA guidance </w:t>
      </w:r>
      <w:r w:rsidR="00790913" w:rsidRPr="00815576">
        <w:rPr>
          <w:rFonts w:ascii="Segoe UI" w:hAnsi="Segoe UI" w:cs="Segoe UI"/>
          <w:color w:val="000000" w:themeColor="text1"/>
        </w:rPr>
        <w:t xml:space="preserve">from </w:t>
      </w:r>
      <w:r w:rsidRPr="00815576">
        <w:rPr>
          <w:rFonts w:ascii="Segoe UI" w:hAnsi="Segoe UI" w:cs="Segoe UI"/>
          <w:color w:val="000000" w:themeColor="text1"/>
        </w:rPr>
        <w:t xml:space="preserve">May 2021 recommends SSP implementation in VHA facilities where not prohibited by state, county, or local law. </w:t>
      </w:r>
      <w:r w:rsidR="00732425" w:rsidRPr="00815576">
        <w:rPr>
          <w:rFonts w:ascii="Segoe UI" w:hAnsi="Segoe UI" w:cs="Segoe UI"/>
          <w:color w:val="000000" w:themeColor="text1"/>
        </w:rPr>
        <w:t>There is not federal supremacy over state and local laws</w:t>
      </w:r>
      <w:r w:rsidR="001E2EC6" w:rsidRPr="00815576">
        <w:rPr>
          <w:rFonts w:ascii="Segoe UI" w:hAnsi="Segoe UI" w:cs="Segoe UI"/>
          <w:color w:val="000000" w:themeColor="text1"/>
        </w:rPr>
        <w:t xml:space="preserve">, </w:t>
      </w:r>
      <w:r w:rsidR="001E091C" w:rsidRPr="00815576">
        <w:rPr>
          <w:rFonts w:ascii="Segoe UI" w:hAnsi="Segoe UI" w:cs="Segoe UI"/>
          <w:color w:val="000000" w:themeColor="text1"/>
        </w:rPr>
        <w:t xml:space="preserve">meaning that in the approximately 10 states where </w:t>
      </w:r>
      <w:r w:rsidR="00055E8A" w:rsidRPr="00815576">
        <w:rPr>
          <w:rFonts w:ascii="Segoe UI" w:hAnsi="Segoe UI" w:cs="Segoe UI"/>
          <w:color w:val="000000" w:themeColor="text1"/>
        </w:rPr>
        <w:t>operation of SSPs is not allowed</w:t>
      </w:r>
      <w:r w:rsidR="004377A3" w:rsidRPr="00815576">
        <w:rPr>
          <w:rFonts w:ascii="Segoe UI" w:hAnsi="Segoe UI" w:cs="Segoe UI"/>
          <w:color w:val="000000" w:themeColor="text1"/>
        </w:rPr>
        <w:t>, VHA</w:t>
      </w:r>
      <w:r w:rsidR="0058727E" w:rsidRPr="00815576">
        <w:rPr>
          <w:rFonts w:ascii="Segoe UI" w:hAnsi="Segoe UI" w:cs="Segoe UI"/>
          <w:color w:val="000000" w:themeColor="text1"/>
        </w:rPr>
        <w:t xml:space="preserve"> facilities there cannot provide syringe access</w:t>
      </w:r>
      <w:r w:rsidR="00E4254A" w:rsidRPr="00815576">
        <w:rPr>
          <w:rFonts w:ascii="Segoe UI" w:hAnsi="Segoe UI" w:cs="Segoe UI"/>
          <w:color w:val="000000" w:themeColor="text1"/>
        </w:rPr>
        <w:t xml:space="preserve">. </w:t>
      </w:r>
      <w:r w:rsidR="0077628D" w:rsidRPr="00815576">
        <w:rPr>
          <w:rFonts w:ascii="Segoe UI" w:hAnsi="Segoe UI" w:cs="Segoe UI"/>
          <w:color w:val="000000" w:themeColor="text1"/>
        </w:rPr>
        <w:t>In areas where SSPs are allowed, s</w:t>
      </w:r>
      <w:r w:rsidR="005E2D4B" w:rsidRPr="00815576">
        <w:rPr>
          <w:rFonts w:ascii="Segoe UI" w:hAnsi="Segoe UI" w:cs="Segoe UI"/>
          <w:color w:val="000000" w:themeColor="text1"/>
        </w:rPr>
        <w:t xml:space="preserve">yringes </w:t>
      </w:r>
      <w:r w:rsidR="008F7209" w:rsidRPr="00815576">
        <w:rPr>
          <w:rFonts w:ascii="Segoe UI" w:hAnsi="Segoe UI" w:cs="Segoe UI"/>
          <w:color w:val="000000" w:themeColor="text1"/>
        </w:rPr>
        <w:t xml:space="preserve">can typically be </w:t>
      </w:r>
      <w:r w:rsidR="005E2D4B" w:rsidRPr="00815576">
        <w:rPr>
          <w:rFonts w:ascii="Segoe UI" w:hAnsi="Segoe UI" w:cs="Segoe UI"/>
          <w:color w:val="000000" w:themeColor="text1"/>
        </w:rPr>
        <w:t xml:space="preserve">purchased by </w:t>
      </w:r>
      <w:r w:rsidR="008F7209" w:rsidRPr="00815576">
        <w:rPr>
          <w:rFonts w:ascii="Segoe UI" w:hAnsi="Segoe UI" w:cs="Segoe UI"/>
          <w:color w:val="000000" w:themeColor="text1"/>
        </w:rPr>
        <w:t>a</w:t>
      </w:r>
      <w:r w:rsidR="005E2D4B" w:rsidRPr="00815576">
        <w:rPr>
          <w:rFonts w:ascii="Segoe UI" w:hAnsi="Segoe UI" w:cs="Segoe UI"/>
          <w:color w:val="000000" w:themeColor="text1"/>
        </w:rPr>
        <w:t xml:space="preserve"> pharmacy </w:t>
      </w:r>
      <w:r w:rsidR="008F7209" w:rsidRPr="00815576">
        <w:rPr>
          <w:rFonts w:ascii="Segoe UI" w:hAnsi="Segoe UI" w:cs="Segoe UI"/>
          <w:color w:val="000000" w:themeColor="text1"/>
        </w:rPr>
        <w:t>to then</w:t>
      </w:r>
      <w:r w:rsidR="00FB3753" w:rsidRPr="00815576">
        <w:rPr>
          <w:rFonts w:ascii="Segoe UI" w:hAnsi="Segoe UI" w:cs="Segoe UI"/>
          <w:color w:val="000000" w:themeColor="text1"/>
        </w:rPr>
        <w:t xml:space="preserve"> be prescribed to </w:t>
      </w:r>
      <w:r w:rsidR="00CA1B63" w:rsidRPr="00815576">
        <w:rPr>
          <w:rFonts w:ascii="Segoe UI" w:hAnsi="Segoe UI" w:cs="Segoe UI"/>
          <w:color w:val="000000" w:themeColor="text1"/>
        </w:rPr>
        <w:t xml:space="preserve">patients, </w:t>
      </w:r>
      <w:r w:rsidR="00790913" w:rsidRPr="00815576">
        <w:rPr>
          <w:rFonts w:ascii="Segoe UI" w:hAnsi="Segoe UI" w:cs="Segoe UI"/>
          <w:color w:val="000000" w:themeColor="text1"/>
        </w:rPr>
        <w:t>similarly to</w:t>
      </w:r>
      <w:r w:rsidR="00CA1B63" w:rsidRPr="00815576">
        <w:rPr>
          <w:rFonts w:ascii="Segoe UI" w:hAnsi="Segoe UI" w:cs="Segoe UI"/>
          <w:color w:val="000000" w:themeColor="text1"/>
        </w:rPr>
        <w:t xml:space="preserve"> what is done for patients on insulin. </w:t>
      </w:r>
    </w:p>
    <w:p w14:paraId="29554AC3" w14:textId="77777777" w:rsidR="00C40F83" w:rsidRDefault="00C40F83">
      <w:pPr>
        <w:rPr>
          <w:rFonts w:ascii="Segoe UI" w:hAnsi="Segoe UI" w:cs="Segoe UI"/>
          <w:b/>
          <w:bCs/>
          <w:color w:val="1B7EB9"/>
          <w:sz w:val="52"/>
          <w:szCs w:val="52"/>
        </w:rPr>
      </w:pPr>
      <w:r>
        <w:rPr>
          <w:rFonts w:ascii="Segoe UI" w:hAnsi="Segoe UI" w:cs="Segoe UI"/>
          <w:b/>
          <w:bCs/>
          <w:color w:val="1B7EB9"/>
          <w:sz w:val="52"/>
          <w:szCs w:val="52"/>
        </w:rPr>
        <w:br w:type="page"/>
      </w:r>
    </w:p>
    <w:p w14:paraId="7BE7FD37" w14:textId="3A6755D9" w:rsidR="00850E83" w:rsidRPr="00C807DB" w:rsidRDefault="00850E83" w:rsidP="00776E68">
      <w:pPr>
        <w:pStyle w:val="Header"/>
        <w:tabs>
          <w:tab w:val="clear" w:pos="4680"/>
          <w:tab w:val="center" w:leader="dot" w:pos="7290"/>
        </w:tabs>
        <w:spacing w:after="360"/>
        <w:ind w:right="403"/>
        <w:outlineLvl w:val="0"/>
        <w:rPr>
          <w:rFonts w:ascii="Segoe UI" w:hAnsi="Segoe UI" w:cs="Segoe UI"/>
          <w:b/>
          <w:bCs/>
          <w:color w:val="1B7EB9"/>
          <w:sz w:val="52"/>
          <w:szCs w:val="52"/>
        </w:rPr>
      </w:pPr>
      <w:bookmarkStart w:id="9" w:name="_Toc113523676"/>
      <w:bookmarkStart w:id="10" w:name="_Toc114474486"/>
      <w:r w:rsidRPr="00C807DB">
        <w:rPr>
          <w:rFonts w:ascii="Segoe UI" w:hAnsi="Segoe UI" w:cs="Segoe UI"/>
          <w:b/>
          <w:bCs/>
          <w:color w:val="1B7EB9"/>
          <w:sz w:val="52"/>
          <w:szCs w:val="52"/>
        </w:rPr>
        <w:lastRenderedPageBreak/>
        <w:t>Chapter 2: Organizational Readiness</w:t>
      </w:r>
      <w:bookmarkEnd w:id="9"/>
      <w:bookmarkEnd w:id="10"/>
    </w:p>
    <w:p w14:paraId="04043941" w14:textId="3846FDAD" w:rsidR="00D859FC" w:rsidRPr="00815576" w:rsidRDefault="00D859FC" w:rsidP="00815576">
      <w:pPr>
        <w:autoSpaceDE w:val="0"/>
        <w:autoSpaceDN w:val="0"/>
        <w:adjustRightInd w:val="0"/>
        <w:spacing w:after="240"/>
        <w:rPr>
          <w:rFonts w:ascii="Segoe UI" w:hAnsi="Segoe UI" w:cs="Segoe UI"/>
          <w:color w:val="000000" w:themeColor="text1"/>
        </w:rPr>
      </w:pPr>
      <w:r w:rsidRPr="00815576">
        <w:rPr>
          <w:rFonts w:ascii="Segoe UI" w:hAnsi="Segoe UI" w:cs="Segoe UI"/>
          <w:color w:val="000000" w:themeColor="text1"/>
        </w:rPr>
        <w:t>An Organizational Readiness Assessment can by employed to ensure maximum success in implementing</w:t>
      </w:r>
      <w:r w:rsidR="001F48D0" w:rsidRPr="00815576">
        <w:rPr>
          <w:rFonts w:ascii="Segoe UI" w:hAnsi="Segoe UI" w:cs="Segoe UI"/>
          <w:color w:val="000000" w:themeColor="text1"/>
        </w:rPr>
        <w:t xml:space="preserve"> </w:t>
      </w:r>
      <w:r w:rsidR="005B4493" w:rsidRPr="00815576">
        <w:rPr>
          <w:rFonts w:ascii="Segoe UI" w:hAnsi="Segoe UI" w:cs="Segoe UI"/>
          <w:color w:val="000000" w:themeColor="text1"/>
        </w:rPr>
        <w:t>SSPs</w:t>
      </w:r>
      <w:r w:rsidR="001F48D0" w:rsidRPr="00815576">
        <w:rPr>
          <w:rFonts w:ascii="Segoe UI" w:hAnsi="Segoe UI" w:cs="Segoe UI"/>
          <w:color w:val="000000" w:themeColor="text1"/>
        </w:rPr>
        <w:t xml:space="preserve"> in VHA</w:t>
      </w:r>
      <w:r w:rsidRPr="00815576">
        <w:rPr>
          <w:rFonts w:ascii="Segoe UI" w:hAnsi="Segoe UI" w:cs="Segoe UI"/>
          <w:color w:val="000000" w:themeColor="text1"/>
        </w:rPr>
        <w:t xml:space="preserve">.  This assessment takes stock of your site’s existing processes, which is a key step in preparing for the assimilation of a new intervention into your facility’s culture and work systems. One way of approaching this is through the </w:t>
      </w:r>
      <w:hyperlink r:id="rId25" w:history="1">
        <w:r w:rsidR="00E56FC0" w:rsidRPr="00CF2864">
          <w:rPr>
            <w:rStyle w:val="Hyperlink"/>
            <w:rFonts w:ascii="Myriad Pro" w:hAnsi="Myriad Pro" w:cs="AppleSystemUIFont"/>
          </w:rPr>
          <w:t>Consolidated Framework for Implementation Research (CFIR)</w:t>
        </w:r>
      </w:hyperlink>
      <w:r w:rsidR="00E56FC0" w:rsidRPr="00733A18">
        <w:rPr>
          <w:rFonts w:ascii="Myriad Pro" w:hAnsi="Myriad Pro" w:cs="AppleSystemUIFont"/>
        </w:rPr>
        <w:t>,</w:t>
      </w:r>
      <w:r w:rsidRPr="00815576">
        <w:rPr>
          <w:rFonts w:ascii="Segoe UI" w:hAnsi="Segoe UI" w:cs="Segoe UI"/>
          <w:color w:val="000000" w:themeColor="text1"/>
        </w:rPr>
        <w:t xml:space="preserve"> which is an implementation science model that offers several considerations to prepare your organization for a successful implementation. While any number of the CFIR considerations may be useful, we recommend focusing on evaluating your facility’s barriers and facilitators, and developing a plan to proceed by following these seven considerations:</w:t>
      </w:r>
    </w:p>
    <w:p w14:paraId="31152F4E" w14:textId="24354852" w:rsidR="00D859FC" w:rsidRPr="00C807DB" w:rsidRDefault="00C937C7" w:rsidP="00D859FC">
      <w:pPr>
        <w:pStyle w:val="FigureCaption"/>
        <w:jc w:val="both"/>
        <w:rPr>
          <w:rFonts w:ascii="Segoe UI" w:hAnsi="Segoe UI" w:cs="Segoe UI"/>
        </w:rPr>
      </w:pPr>
      <w:r>
        <w:rPr>
          <w:rFonts w:ascii="Segoe UI" w:hAnsi="Segoe UI" w:cs="Segoe UI"/>
        </w:rPr>
        <w:t xml:space="preserve">Figure 1. </w:t>
      </w:r>
      <w:r w:rsidR="00D859FC" w:rsidRPr="00C807DB">
        <w:rPr>
          <w:rFonts w:ascii="Segoe UI" w:hAnsi="Segoe UI" w:cs="Segoe UI"/>
        </w:rPr>
        <w:t>Seven considerations when evaluating barriers and facilitators</w:t>
      </w:r>
    </w:p>
    <w:p w14:paraId="14C4A220" w14:textId="77777777" w:rsidR="00D859FC" w:rsidRPr="00C807DB" w:rsidRDefault="00D859FC" w:rsidP="00D859FC">
      <w:pPr>
        <w:pStyle w:val="Figure"/>
        <w:jc w:val="both"/>
        <w:rPr>
          <w:rFonts w:ascii="Segoe UI" w:hAnsi="Segoe UI" w:cs="Segoe UI"/>
        </w:rPr>
      </w:pPr>
      <w:r w:rsidRPr="00C807DB">
        <w:rPr>
          <w:rFonts w:ascii="Segoe UI" w:hAnsi="Segoe UI" w:cs="Segoe UI"/>
        </w:rPr>
        <w:drawing>
          <wp:inline distT="0" distB="0" distL="0" distR="0" wp14:anchorId="5FF87AFD" wp14:editId="4DB66CF8">
            <wp:extent cx="5918168" cy="2039112"/>
            <wp:effectExtent l="0" t="0" r="635" b="0"/>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18168" cy="2039112"/>
                    </a:xfrm>
                    <a:prstGeom prst="rect">
                      <a:avLst/>
                    </a:prstGeom>
                  </pic:spPr>
                </pic:pic>
              </a:graphicData>
            </a:graphic>
          </wp:inline>
        </w:drawing>
      </w:r>
    </w:p>
    <w:p w14:paraId="568C507C" w14:textId="562AFB96" w:rsidR="00D859FC" w:rsidRPr="00E56FC0" w:rsidRDefault="00D859FC" w:rsidP="00E56FC0">
      <w:pPr>
        <w:autoSpaceDE w:val="0"/>
        <w:autoSpaceDN w:val="0"/>
        <w:adjustRightInd w:val="0"/>
        <w:spacing w:after="240"/>
        <w:rPr>
          <w:rFonts w:ascii="Segoe UI" w:hAnsi="Segoe UI" w:cs="Segoe UI"/>
          <w:color w:val="000000" w:themeColor="text1"/>
        </w:rPr>
      </w:pPr>
      <w:r w:rsidRPr="00E56FC0">
        <w:rPr>
          <w:rFonts w:ascii="Segoe UI" w:hAnsi="Segoe UI" w:cs="Segoe UI"/>
          <w:color w:val="000000" w:themeColor="text1"/>
        </w:rPr>
        <w:t xml:space="preserve">Refer to the </w:t>
      </w:r>
      <w:hyperlink w:anchor="Attachments" w:history="1">
        <w:r w:rsidRPr="00F04621">
          <w:rPr>
            <w:rStyle w:val="Hyperlink"/>
            <w:rFonts w:ascii="Segoe UI" w:hAnsi="Segoe UI" w:cs="Segoe UI"/>
          </w:rPr>
          <w:t>Attachments section</w:t>
        </w:r>
        <w:r w:rsidR="001F01C5" w:rsidRPr="00F04621">
          <w:rPr>
            <w:rStyle w:val="Hyperlink"/>
            <w:rFonts w:ascii="Segoe UI" w:hAnsi="Segoe UI" w:cs="Segoe UI"/>
          </w:rPr>
          <w:t xml:space="preserve"> in Table </w:t>
        </w:r>
        <w:r w:rsidR="00654830" w:rsidRPr="00F04621">
          <w:rPr>
            <w:rStyle w:val="Hyperlink"/>
            <w:rFonts w:ascii="Segoe UI" w:hAnsi="Segoe UI" w:cs="Segoe UI"/>
          </w:rPr>
          <w:t>4</w:t>
        </w:r>
      </w:hyperlink>
      <w:r w:rsidRPr="00654830">
        <w:rPr>
          <w:rFonts w:ascii="Segoe UI" w:hAnsi="Segoe UI" w:cs="Segoe UI"/>
          <w:color w:val="000000" w:themeColor="text1"/>
        </w:rPr>
        <w:t xml:space="preserve"> for</w:t>
      </w:r>
      <w:r w:rsidRPr="00E56FC0">
        <w:rPr>
          <w:rFonts w:ascii="Segoe UI" w:hAnsi="Segoe UI" w:cs="Segoe UI"/>
          <w:color w:val="000000" w:themeColor="text1"/>
        </w:rPr>
        <w:t xml:space="preserve"> an embedded worksheet to assist your team in conducting this assessment. This exercise </w:t>
      </w:r>
      <w:r w:rsidR="00FC5E6D" w:rsidRPr="00E56FC0">
        <w:rPr>
          <w:rFonts w:ascii="Segoe UI" w:hAnsi="Segoe UI" w:cs="Segoe UI"/>
          <w:color w:val="000000" w:themeColor="text1"/>
        </w:rPr>
        <w:t>can</w:t>
      </w:r>
      <w:r w:rsidRPr="00E56FC0">
        <w:rPr>
          <w:rFonts w:ascii="Segoe UI" w:hAnsi="Segoe UI" w:cs="Segoe UI"/>
          <w:color w:val="000000" w:themeColor="text1"/>
        </w:rPr>
        <w:t xml:space="preserve"> shed valuable light on the existing work systems within your facility by identifying and planning for potential barriers, as well as understanding ways to leverage facilitators. Each consideration will allow you and your team to increase the likelihood of a successful implementation!</w:t>
      </w:r>
    </w:p>
    <w:p w14:paraId="434E4339" w14:textId="77777777" w:rsidR="002F1EE0" w:rsidRDefault="002F1EE0">
      <w:pPr>
        <w:rPr>
          <w:rFonts w:ascii="Segoe UI" w:hAnsi="Segoe UI" w:cs="Segoe UI"/>
          <w:b/>
          <w:bCs/>
          <w:color w:val="1B7EB9"/>
          <w:sz w:val="52"/>
          <w:szCs w:val="52"/>
        </w:rPr>
      </w:pPr>
      <w:r>
        <w:rPr>
          <w:rFonts w:ascii="Segoe UI" w:hAnsi="Segoe UI" w:cs="Segoe UI"/>
          <w:b/>
          <w:bCs/>
          <w:color w:val="1B7EB9"/>
          <w:sz w:val="52"/>
          <w:szCs w:val="52"/>
        </w:rPr>
        <w:br w:type="page"/>
      </w:r>
    </w:p>
    <w:p w14:paraId="2829F6F1" w14:textId="356D75D5" w:rsidR="00D859FC" w:rsidRPr="00C807DB" w:rsidRDefault="00D859FC" w:rsidP="00776E68">
      <w:pPr>
        <w:pStyle w:val="Header"/>
        <w:tabs>
          <w:tab w:val="clear" w:pos="4680"/>
          <w:tab w:val="center" w:leader="dot" w:pos="7290"/>
        </w:tabs>
        <w:spacing w:after="360"/>
        <w:ind w:right="403"/>
        <w:outlineLvl w:val="0"/>
        <w:rPr>
          <w:rFonts w:ascii="Segoe UI" w:hAnsi="Segoe UI" w:cs="Segoe UI"/>
          <w:b/>
          <w:bCs/>
          <w:color w:val="1B7EB9"/>
          <w:sz w:val="52"/>
          <w:szCs w:val="52"/>
        </w:rPr>
      </w:pPr>
      <w:bookmarkStart w:id="11" w:name="_Toc113523677"/>
      <w:bookmarkStart w:id="12" w:name="_Toc114474487"/>
      <w:r w:rsidRPr="00C807DB">
        <w:rPr>
          <w:rFonts w:ascii="Segoe UI" w:hAnsi="Segoe UI" w:cs="Segoe UI"/>
          <w:b/>
          <w:bCs/>
          <w:color w:val="1B7EB9"/>
          <w:sz w:val="52"/>
          <w:szCs w:val="52"/>
        </w:rPr>
        <w:lastRenderedPageBreak/>
        <w:t>Chapter 3: Implementation Roadmap</w:t>
      </w:r>
      <w:bookmarkEnd w:id="11"/>
      <w:bookmarkEnd w:id="12"/>
    </w:p>
    <w:p w14:paraId="02B41987" w14:textId="549C51E5" w:rsidR="004D5F4C" w:rsidRPr="00C807DB" w:rsidRDefault="00961A6A" w:rsidP="00E56FC0">
      <w:pPr>
        <w:autoSpaceDE w:val="0"/>
        <w:autoSpaceDN w:val="0"/>
        <w:adjustRightInd w:val="0"/>
        <w:spacing w:after="240"/>
        <w:rPr>
          <w:rFonts w:ascii="Segoe UI" w:hAnsi="Segoe UI" w:cs="Segoe UI"/>
          <w:color w:val="000000" w:themeColor="text1"/>
        </w:rPr>
      </w:pPr>
      <w:r w:rsidRPr="00C807DB">
        <w:rPr>
          <w:rFonts w:ascii="Segoe UI" w:hAnsi="Segoe UI" w:cs="Segoe UI"/>
          <w:color w:val="000000" w:themeColor="text1"/>
        </w:rPr>
        <w:t>The i</w:t>
      </w:r>
      <w:r w:rsidR="005365C3" w:rsidRPr="00C807DB">
        <w:rPr>
          <w:rFonts w:ascii="Segoe UI" w:hAnsi="Segoe UI" w:cs="Segoe UI"/>
          <w:color w:val="000000" w:themeColor="text1"/>
        </w:rPr>
        <w:t>mplementation of SSP</w:t>
      </w:r>
      <w:r w:rsidR="00486A09" w:rsidRPr="00C807DB">
        <w:rPr>
          <w:rFonts w:ascii="Segoe UI" w:hAnsi="Segoe UI" w:cs="Segoe UI"/>
          <w:color w:val="000000" w:themeColor="text1"/>
        </w:rPr>
        <w:t xml:space="preserve"> </w:t>
      </w:r>
      <w:r w:rsidRPr="00C807DB">
        <w:rPr>
          <w:rFonts w:ascii="Segoe UI" w:hAnsi="Segoe UI" w:cs="Segoe UI"/>
          <w:color w:val="000000" w:themeColor="text1"/>
        </w:rPr>
        <w:t>at your facility i</w:t>
      </w:r>
      <w:r w:rsidR="00077112" w:rsidRPr="00C807DB">
        <w:rPr>
          <w:rFonts w:ascii="Segoe UI" w:hAnsi="Segoe UI" w:cs="Segoe UI"/>
          <w:color w:val="000000" w:themeColor="text1"/>
        </w:rPr>
        <w:t>s</w:t>
      </w:r>
      <w:r w:rsidR="00DD7A19" w:rsidRPr="00C807DB">
        <w:rPr>
          <w:rFonts w:ascii="Segoe UI" w:hAnsi="Segoe UI" w:cs="Segoe UI"/>
          <w:color w:val="000000" w:themeColor="text1"/>
        </w:rPr>
        <w:t xml:space="preserve"> </w:t>
      </w:r>
      <w:r w:rsidR="009975F9" w:rsidRPr="00C807DB">
        <w:rPr>
          <w:rFonts w:ascii="Segoe UI" w:hAnsi="Segoe UI" w:cs="Segoe UI"/>
          <w:color w:val="000000" w:themeColor="text1"/>
        </w:rPr>
        <w:t xml:space="preserve">estimated to take </w:t>
      </w:r>
      <w:r w:rsidR="00141625" w:rsidRPr="00C807DB">
        <w:rPr>
          <w:rFonts w:ascii="Segoe UI" w:hAnsi="Segoe UI" w:cs="Segoe UI"/>
          <w:color w:val="000000" w:themeColor="text1"/>
        </w:rPr>
        <w:t xml:space="preserve">approximately </w:t>
      </w:r>
      <w:r w:rsidR="007F07DA" w:rsidRPr="00C807DB">
        <w:rPr>
          <w:rFonts w:ascii="Segoe UI" w:hAnsi="Segoe UI" w:cs="Segoe UI"/>
          <w:color w:val="000000" w:themeColor="text1"/>
        </w:rPr>
        <w:t>eight</w:t>
      </w:r>
      <w:r w:rsidR="004B7607" w:rsidRPr="00C807DB">
        <w:rPr>
          <w:rFonts w:ascii="Segoe UI" w:hAnsi="Segoe UI" w:cs="Segoe UI"/>
          <w:color w:val="000000" w:themeColor="text1"/>
        </w:rPr>
        <w:t xml:space="preserve"> months</w:t>
      </w:r>
      <w:r w:rsidR="005E56BE" w:rsidRPr="00C807DB">
        <w:rPr>
          <w:rFonts w:ascii="Segoe UI" w:hAnsi="Segoe UI" w:cs="Segoe UI"/>
          <w:color w:val="000000" w:themeColor="text1"/>
        </w:rPr>
        <w:t>;</w:t>
      </w:r>
      <w:r w:rsidR="004B7607" w:rsidRPr="00C807DB">
        <w:rPr>
          <w:rFonts w:ascii="Segoe UI" w:hAnsi="Segoe UI" w:cs="Segoe UI"/>
          <w:color w:val="000000" w:themeColor="text1"/>
        </w:rPr>
        <w:t xml:space="preserve"> however</w:t>
      </w:r>
      <w:r w:rsidR="005E56BE" w:rsidRPr="00C807DB">
        <w:rPr>
          <w:rFonts w:ascii="Segoe UI" w:hAnsi="Segoe UI" w:cs="Segoe UI"/>
          <w:color w:val="000000" w:themeColor="text1"/>
        </w:rPr>
        <w:t>,</w:t>
      </w:r>
      <w:r w:rsidR="004B7607" w:rsidRPr="00C807DB">
        <w:rPr>
          <w:rFonts w:ascii="Segoe UI" w:hAnsi="Segoe UI" w:cs="Segoe UI"/>
          <w:color w:val="000000" w:themeColor="text1"/>
        </w:rPr>
        <w:t xml:space="preserve"> this </w:t>
      </w:r>
      <w:r w:rsidR="004628F9" w:rsidRPr="00C807DB">
        <w:rPr>
          <w:rFonts w:ascii="Segoe UI" w:hAnsi="Segoe UI" w:cs="Segoe UI"/>
          <w:color w:val="000000" w:themeColor="text1"/>
        </w:rPr>
        <w:t xml:space="preserve">can vary based on stakeholder engagement and protected time. Implementation can move quickly if </w:t>
      </w:r>
      <w:r w:rsidR="00E412ED" w:rsidRPr="00C807DB">
        <w:rPr>
          <w:rFonts w:ascii="Segoe UI" w:hAnsi="Segoe UI" w:cs="Segoe UI"/>
          <w:color w:val="000000" w:themeColor="text1"/>
        </w:rPr>
        <w:t xml:space="preserve">your team is provided with protected time, approximately </w:t>
      </w:r>
      <w:r w:rsidR="003F7036" w:rsidRPr="00C807DB">
        <w:rPr>
          <w:rFonts w:ascii="Segoe UI" w:hAnsi="Segoe UI" w:cs="Segoe UI"/>
          <w:color w:val="000000" w:themeColor="text1"/>
        </w:rPr>
        <w:t xml:space="preserve">three to five </w:t>
      </w:r>
      <w:r w:rsidR="009F2813" w:rsidRPr="00C807DB">
        <w:rPr>
          <w:rFonts w:ascii="Segoe UI" w:hAnsi="Segoe UI" w:cs="Segoe UI"/>
          <w:color w:val="000000" w:themeColor="text1"/>
        </w:rPr>
        <w:t>hours</w:t>
      </w:r>
      <w:r w:rsidR="0096367D" w:rsidRPr="00C807DB">
        <w:rPr>
          <w:rFonts w:ascii="Segoe UI" w:hAnsi="Segoe UI" w:cs="Segoe UI"/>
          <w:color w:val="000000" w:themeColor="text1"/>
        </w:rPr>
        <w:t xml:space="preserve"> per week, or as determined by your implementation team. </w:t>
      </w:r>
    </w:p>
    <w:p w14:paraId="443C604F" w14:textId="7C71F788" w:rsidR="004D5F4C" w:rsidRPr="00C807DB" w:rsidRDefault="004D5F4C" w:rsidP="00E56FC0">
      <w:pPr>
        <w:autoSpaceDE w:val="0"/>
        <w:autoSpaceDN w:val="0"/>
        <w:adjustRightInd w:val="0"/>
        <w:spacing w:after="240"/>
        <w:rPr>
          <w:rFonts w:ascii="Segoe UI" w:hAnsi="Segoe UI" w:cs="Segoe UI"/>
          <w:color w:val="000000" w:themeColor="text1"/>
        </w:rPr>
      </w:pPr>
      <w:r w:rsidRPr="00C807DB">
        <w:rPr>
          <w:rFonts w:ascii="Segoe UI" w:hAnsi="Segoe UI" w:cs="Segoe UI"/>
          <w:color w:val="000000" w:themeColor="text1"/>
        </w:rPr>
        <w:t xml:space="preserve">Figure 2 </w:t>
      </w:r>
      <w:r w:rsidR="00A57738">
        <w:rPr>
          <w:rFonts w:ascii="Segoe UI" w:hAnsi="Segoe UI" w:cs="Segoe UI"/>
          <w:color w:val="000000" w:themeColor="text1"/>
        </w:rPr>
        <w:t xml:space="preserve">below </w:t>
      </w:r>
      <w:r w:rsidRPr="00C807DB">
        <w:rPr>
          <w:rFonts w:ascii="Segoe UI" w:hAnsi="Segoe UI" w:cs="Segoe UI"/>
          <w:color w:val="000000" w:themeColor="text1"/>
        </w:rPr>
        <w:t>provides a high-level roadmap for implementation.</w:t>
      </w:r>
    </w:p>
    <w:p w14:paraId="59187A50" w14:textId="7523B3B1" w:rsidR="006028C0" w:rsidRPr="00C807DB" w:rsidRDefault="00FA42D0" w:rsidP="003278C6">
      <w:pPr>
        <w:pStyle w:val="FigureCaption"/>
        <w:rPr>
          <w:rFonts w:ascii="Segoe UI" w:hAnsi="Segoe UI" w:cs="Segoe UI"/>
        </w:rPr>
      </w:pPr>
      <w:r>
        <w:rPr>
          <w:rFonts w:ascii="Segoe UI" w:hAnsi="Segoe UI" w:cs="Segoe UI"/>
        </w:rPr>
        <w:t xml:space="preserve">Figure 2. </w:t>
      </w:r>
      <w:r w:rsidR="004D5F4C" w:rsidRPr="00C807DB">
        <w:rPr>
          <w:rFonts w:ascii="Segoe UI" w:hAnsi="Segoe UI" w:cs="Segoe UI"/>
        </w:rPr>
        <w:t xml:space="preserve">Implementation Overview </w:t>
      </w:r>
      <w:r w:rsidR="000E71B3" w:rsidRPr="00C807DB">
        <w:rPr>
          <w:rFonts w:ascii="Segoe UI" w:hAnsi="Segoe UI" w:cs="Segoe UI"/>
        </w:rPr>
        <w:t xml:space="preserve">for </w:t>
      </w:r>
      <w:r w:rsidR="00976A0D" w:rsidRPr="00C807DB">
        <w:rPr>
          <w:rFonts w:ascii="Segoe UI" w:hAnsi="Segoe UI" w:cs="Segoe UI"/>
        </w:rPr>
        <w:t xml:space="preserve">Syringe Service Programs in VHA </w:t>
      </w:r>
    </w:p>
    <w:tbl>
      <w:tblPr>
        <w:tblStyle w:val="TableGridLight"/>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7"/>
        <w:gridCol w:w="5913"/>
      </w:tblGrid>
      <w:tr w:rsidR="0023475E" w:rsidRPr="00C807DB" w14:paraId="1D9275CF" w14:textId="77777777" w:rsidTr="004D2B10">
        <w:trPr>
          <w:trHeight w:val="359"/>
        </w:trPr>
        <w:tc>
          <w:tcPr>
            <w:tcW w:w="2997" w:type="dxa"/>
            <w:vMerge w:val="restart"/>
            <w:tcBorders>
              <w:top w:val="single" w:sz="12" w:space="0" w:color="2F5496" w:themeColor="accent1" w:themeShade="BF"/>
            </w:tcBorders>
          </w:tcPr>
          <w:p w14:paraId="583D88E4" w14:textId="1DC9AC0D" w:rsidR="008F1581" w:rsidRPr="00C807DB" w:rsidRDefault="008F1581" w:rsidP="003278C6">
            <w:pPr>
              <w:pStyle w:val="Header"/>
              <w:tabs>
                <w:tab w:val="center" w:leader="dot" w:pos="7290"/>
              </w:tabs>
              <w:ind w:left="254" w:right="67"/>
              <w:jc w:val="center"/>
              <w:rPr>
                <w:rFonts w:ascii="Segoe UI" w:hAnsi="Segoe UI" w:cs="Segoe UI"/>
                <w:b/>
                <w:bCs/>
                <w:color w:val="2F5496" w:themeColor="accent1" w:themeShade="BF"/>
                <w:sz w:val="20"/>
                <w:szCs w:val="20"/>
              </w:rPr>
            </w:pPr>
            <w:r w:rsidRPr="00C807DB">
              <w:rPr>
                <w:rFonts w:ascii="Segoe UI" w:hAnsi="Segoe UI" w:cs="Segoe UI"/>
                <w:b/>
                <w:bCs/>
                <w:color w:val="2F5496" w:themeColor="accent1" w:themeShade="BF"/>
                <w:sz w:val="20"/>
                <w:szCs w:val="20"/>
              </w:rPr>
              <w:softHyphen/>
            </w:r>
            <w:r w:rsidRPr="00C807DB">
              <w:rPr>
                <w:rFonts w:ascii="Segoe UI" w:eastAsia="Times New Roman" w:hAnsi="Segoe UI" w:cs="Segoe UI"/>
                <w:b/>
                <w:bCs/>
                <w:color w:val="2F5496" w:themeColor="accent1" w:themeShade="BF"/>
                <w:sz w:val="20"/>
                <w:szCs w:val="20"/>
                <w:lang w:eastAsia="en-US"/>
              </w:rPr>
              <w:t xml:space="preserve"> </w:t>
            </w:r>
            <w:r w:rsidRPr="00C807DB">
              <w:rPr>
                <w:rFonts w:ascii="Segoe UI" w:hAnsi="Segoe UI" w:cs="Segoe UI"/>
                <w:b/>
                <w:bCs/>
                <w:color w:val="2F5496" w:themeColor="accent1" w:themeShade="BF"/>
                <w:sz w:val="20"/>
                <w:szCs w:val="20"/>
              </w:rPr>
              <w:t>Phase One: Design Phase</w:t>
            </w:r>
          </w:p>
          <w:p w14:paraId="4BB97BCD" w14:textId="0E927443" w:rsidR="008F1581" w:rsidRPr="00C807DB" w:rsidRDefault="008F1581" w:rsidP="003278C6">
            <w:pPr>
              <w:pStyle w:val="Header"/>
              <w:tabs>
                <w:tab w:val="center" w:leader="dot" w:pos="7290"/>
              </w:tabs>
              <w:ind w:left="254" w:right="67"/>
              <w:jc w:val="center"/>
              <w:rPr>
                <w:rFonts w:ascii="Segoe UI" w:hAnsi="Segoe UI" w:cs="Segoe UI"/>
                <w:color w:val="000000" w:themeColor="text1"/>
                <w:sz w:val="20"/>
                <w:szCs w:val="20"/>
              </w:rPr>
            </w:pPr>
            <w:r w:rsidRPr="00C807DB">
              <w:rPr>
                <w:rFonts w:ascii="Segoe UI" w:hAnsi="Segoe UI" w:cs="Segoe UI"/>
                <w:color w:val="000000" w:themeColor="text1"/>
                <w:sz w:val="20"/>
                <w:szCs w:val="20"/>
              </w:rPr>
              <w:t xml:space="preserve">(Months </w:t>
            </w:r>
            <w:r w:rsidR="008F782E" w:rsidRPr="00C807DB">
              <w:rPr>
                <w:rFonts w:ascii="Segoe UI" w:hAnsi="Segoe UI" w:cs="Segoe UI"/>
                <w:color w:val="000000" w:themeColor="text1"/>
                <w:sz w:val="20"/>
                <w:szCs w:val="20"/>
              </w:rPr>
              <w:t>0-1</w:t>
            </w:r>
            <w:r w:rsidRPr="00C807DB">
              <w:rPr>
                <w:rFonts w:ascii="Segoe UI" w:hAnsi="Segoe UI" w:cs="Segoe UI"/>
                <w:color w:val="000000" w:themeColor="text1"/>
                <w:sz w:val="20"/>
                <w:szCs w:val="20"/>
              </w:rPr>
              <w:t>)</w:t>
            </w:r>
          </w:p>
          <w:p w14:paraId="11EFDE9B" w14:textId="25CF53AC" w:rsidR="008F1581" w:rsidRPr="00C807DB" w:rsidRDefault="008F1581" w:rsidP="003278C6">
            <w:pPr>
              <w:pStyle w:val="Header"/>
              <w:tabs>
                <w:tab w:val="clear" w:pos="4680"/>
                <w:tab w:val="center" w:leader="dot" w:pos="7290"/>
              </w:tabs>
              <w:spacing w:line="480" w:lineRule="auto"/>
              <w:ind w:left="254" w:right="67"/>
              <w:rPr>
                <w:rFonts w:ascii="Segoe UI" w:hAnsi="Segoe UI" w:cs="Segoe UI"/>
                <w:b/>
                <w:bCs/>
                <w:color w:val="1B7EB9"/>
                <w:sz w:val="20"/>
                <w:szCs w:val="20"/>
              </w:rPr>
            </w:pPr>
          </w:p>
        </w:tc>
        <w:tc>
          <w:tcPr>
            <w:tcW w:w="5913" w:type="dxa"/>
            <w:tcBorders>
              <w:top w:val="single" w:sz="12" w:space="0" w:color="2F5496" w:themeColor="accent1" w:themeShade="BF"/>
              <w:bottom w:val="single" w:sz="4" w:space="0" w:color="2F5496" w:themeColor="accent1" w:themeShade="BF"/>
            </w:tcBorders>
          </w:tcPr>
          <w:p w14:paraId="15EA16FB" w14:textId="2693618A" w:rsidR="008F1581" w:rsidRDefault="0023475E" w:rsidP="004D2B10">
            <w:pPr>
              <w:pStyle w:val="Header"/>
              <w:tabs>
                <w:tab w:val="clear" w:pos="4680"/>
                <w:tab w:val="center" w:leader="dot" w:pos="7290"/>
              </w:tabs>
              <w:ind w:left="261" w:right="74"/>
              <w:rPr>
                <w:rFonts w:ascii="Segoe UI" w:hAnsi="Segoe UI" w:cs="Segoe UI"/>
                <w:i/>
                <w:iCs/>
                <w:color w:val="000000" w:themeColor="text1"/>
                <w:sz w:val="20"/>
                <w:szCs w:val="20"/>
              </w:rPr>
            </w:pPr>
            <w:r w:rsidRPr="00C807DB">
              <w:rPr>
                <w:rFonts w:ascii="Segoe UI" w:hAnsi="Segoe UI" w:cs="Segoe UI"/>
                <w:i/>
                <w:iCs/>
                <w:color w:val="000000" w:themeColor="text1"/>
                <w:sz w:val="20"/>
                <w:szCs w:val="20"/>
              </w:rPr>
              <w:t>Step One</w:t>
            </w:r>
            <w:r w:rsidR="004D2B10">
              <w:rPr>
                <w:rFonts w:ascii="Segoe UI" w:hAnsi="Segoe UI" w:cs="Segoe UI"/>
                <w:i/>
                <w:iCs/>
                <w:color w:val="000000" w:themeColor="text1"/>
                <w:sz w:val="20"/>
                <w:szCs w:val="20"/>
              </w:rPr>
              <w:t>: Plan and Design</w:t>
            </w:r>
          </w:p>
          <w:p w14:paraId="3A3BA76B" w14:textId="04A70150" w:rsidR="004D2B10" w:rsidRPr="00C807DB" w:rsidRDefault="004D2B10" w:rsidP="004D2B10">
            <w:pPr>
              <w:pStyle w:val="Header"/>
              <w:tabs>
                <w:tab w:val="clear" w:pos="4680"/>
                <w:tab w:val="center" w:leader="dot" w:pos="7290"/>
              </w:tabs>
              <w:ind w:left="261" w:right="74"/>
              <w:rPr>
                <w:rFonts w:ascii="Segoe UI" w:hAnsi="Segoe UI" w:cs="Segoe UI"/>
                <w:color w:val="000000" w:themeColor="text1"/>
                <w:sz w:val="20"/>
                <w:szCs w:val="20"/>
              </w:rPr>
            </w:pPr>
          </w:p>
        </w:tc>
      </w:tr>
      <w:tr w:rsidR="0023475E" w:rsidRPr="00C807DB" w14:paraId="21AA3F79" w14:textId="77777777" w:rsidTr="004D2B10">
        <w:trPr>
          <w:trHeight w:val="359"/>
        </w:trPr>
        <w:tc>
          <w:tcPr>
            <w:tcW w:w="2997" w:type="dxa"/>
            <w:vMerge/>
          </w:tcPr>
          <w:p w14:paraId="16BE5A0C" w14:textId="77777777" w:rsidR="0023475E" w:rsidRPr="00C807DB" w:rsidRDefault="0023475E" w:rsidP="003278C6">
            <w:pPr>
              <w:pStyle w:val="Header"/>
              <w:tabs>
                <w:tab w:val="clear" w:pos="4680"/>
                <w:tab w:val="center" w:leader="dot" w:pos="7290"/>
              </w:tabs>
              <w:spacing w:line="480" w:lineRule="auto"/>
              <w:ind w:left="254" w:right="67"/>
              <w:rPr>
                <w:rFonts w:ascii="Segoe UI" w:hAnsi="Segoe UI" w:cs="Segoe UI"/>
                <w:b/>
                <w:bCs/>
                <w:color w:val="1B7EB9"/>
                <w:sz w:val="20"/>
                <w:szCs w:val="20"/>
              </w:rPr>
            </w:pPr>
          </w:p>
        </w:tc>
        <w:tc>
          <w:tcPr>
            <w:tcW w:w="5913" w:type="dxa"/>
            <w:tcBorders>
              <w:top w:val="single" w:sz="4" w:space="0" w:color="2F5496" w:themeColor="accent1" w:themeShade="BF"/>
              <w:bottom w:val="single" w:sz="4" w:space="0" w:color="2F5496" w:themeColor="accent1" w:themeShade="BF"/>
            </w:tcBorders>
          </w:tcPr>
          <w:p w14:paraId="1F913BA7" w14:textId="59DE22A2" w:rsidR="0023475E" w:rsidRPr="00C807DB" w:rsidRDefault="0023475E" w:rsidP="004D2B10">
            <w:pPr>
              <w:pStyle w:val="Header"/>
              <w:tabs>
                <w:tab w:val="clear" w:pos="4680"/>
                <w:tab w:val="center" w:leader="dot" w:pos="7290"/>
              </w:tabs>
              <w:spacing w:line="480" w:lineRule="auto"/>
              <w:ind w:left="261" w:right="74"/>
              <w:rPr>
                <w:rFonts w:ascii="Segoe UI" w:hAnsi="Segoe UI" w:cs="Segoe UI"/>
                <w:color w:val="1B7EB9"/>
                <w:sz w:val="20"/>
                <w:szCs w:val="20"/>
              </w:rPr>
            </w:pPr>
            <w:r w:rsidRPr="00C807DB">
              <w:rPr>
                <w:rFonts w:ascii="Segoe UI" w:hAnsi="Segoe UI" w:cs="Segoe UI"/>
                <w:i/>
                <w:iCs/>
                <w:color w:val="000000" w:themeColor="text1"/>
                <w:sz w:val="20"/>
                <w:szCs w:val="20"/>
              </w:rPr>
              <w:t>Step Two:</w:t>
            </w:r>
            <w:r w:rsidRPr="00C807DB">
              <w:rPr>
                <w:rFonts w:ascii="Segoe UI" w:hAnsi="Segoe UI" w:cs="Segoe UI"/>
                <w:b/>
                <w:bCs/>
                <w:color w:val="000000" w:themeColor="text1"/>
                <w:sz w:val="20"/>
                <w:szCs w:val="20"/>
              </w:rPr>
              <w:t xml:space="preserve"> </w:t>
            </w:r>
            <w:r w:rsidRPr="00C807DB">
              <w:rPr>
                <w:rFonts w:ascii="Segoe UI" w:hAnsi="Segoe UI" w:cs="Segoe UI"/>
                <w:color w:val="000000" w:themeColor="text1"/>
                <w:sz w:val="20"/>
                <w:szCs w:val="20"/>
              </w:rPr>
              <w:t>Set Project Scope and Charter</w:t>
            </w:r>
          </w:p>
        </w:tc>
      </w:tr>
      <w:tr w:rsidR="0023475E" w:rsidRPr="00C807DB" w14:paraId="6AF94DBF" w14:textId="77777777" w:rsidTr="004D2B10">
        <w:trPr>
          <w:trHeight w:val="359"/>
        </w:trPr>
        <w:tc>
          <w:tcPr>
            <w:tcW w:w="2997" w:type="dxa"/>
            <w:vMerge/>
            <w:tcBorders>
              <w:bottom w:val="single" w:sz="12" w:space="0" w:color="2F5496" w:themeColor="accent1" w:themeShade="BF"/>
            </w:tcBorders>
          </w:tcPr>
          <w:p w14:paraId="1B51DB94" w14:textId="77777777" w:rsidR="0023475E" w:rsidRPr="00C807DB" w:rsidRDefault="0023475E" w:rsidP="003278C6">
            <w:pPr>
              <w:pStyle w:val="Header"/>
              <w:tabs>
                <w:tab w:val="clear" w:pos="4680"/>
                <w:tab w:val="center" w:leader="dot" w:pos="7290"/>
              </w:tabs>
              <w:spacing w:line="480" w:lineRule="auto"/>
              <w:ind w:left="254" w:right="67"/>
              <w:rPr>
                <w:rFonts w:ascii="Segoe UI" w:hAnsi="Segoe UI" w:cs="Segoe UI"/>
                <w:b/>
                <w:bCs/>
                <w:color w:val="1B7EB9"/>
                <w:sz w:val="20"/>
                <w:szCs w:val="20"/>
              </w:rPr>
            </w:pPr>
          </w:p>
        </w:tc>
        <w:tc>
          <w:tcPr>
            <w:tcW w:w="5913" w:type="dxa"/>
            <w:tcBorders>
              <w:top w:val="single" w:sz="4" w:space="0" w:color="2F5496" w:themeColor="accent1" w:themeShade="BF"/>
              <w:bottom w:val="single" w:sz="12" w:space="0" w:color="2F5496" w:themeColor="accent1" w:themeShade="BF"/>
            </w:tcBorders>
          </w:tcPr>
          <w:p w14:paraId="2E616F58" w14:textId="5A3C785E" w:rsidR="0023475E" w:rsidRPr="00C807DB" w:rsidRDefault="0023475E" w:rsidP="004D2B10">
            <w:pPr>
              <w:pStyle w:val="Header"/>
              <w:tabs>
                <w:tab w:val="clear" w:pos="4680"/>
                <w:tab w:val="center" w:leader="dot" w:pos="7290"/>
              </w:tabs>
              <w:spacing w:line="480" w:lineRule="auto"/>
              <w:ind w:left="261" w:right="74"/>
              <w:rPr>
                <w:rFonts w:ascii="Segoe UI" w:hAnsi="Segoe UI" w:cs="Segoe UI"/>
                <w:b/>
                <w:bCs/>
                <w:color w:val="1B7EB9"/>
                <w:sz w:val="20"/>
                <w:szCs w:val="20"/>
              </w:rPr>
            </w:pPr>
            <w:r w:rsidRPr="00C807DB">
              <w:rPr>
                <w:rFonts w:ascii="Segoe UI" w:hAnsi="Segoe UI" w:cs="Segoe UI"/>
                <w:i/>
                <w:iCs/>
                <w:color w:val="000000" w:themeColor="text1"/>
                <w:sz w:val="20"/>
                <w:szCs w:val="20"/>
              </w:rPr>
              <w:t>Step Three:</w:t>
            </w:r>
            <w:r w:rsidRPr="00C807DB">
              <w:rPr>
                <w:rFonts w:ascii="Segoe UI" w:hAnsi="Segoe UI" w:cs="Segoe UI"/>
                <w:color w:val="000000" w:themeColor="text1"/>
                <w:sz w:val="20"/>
                <w:szCs w:val="20"/>
              </w:rPr>
              <w:t xml:space="preserve"> Engage all Relevant Stakeholders</w:t>
            </w:r>
          </w:p>
        </w:tc>
      </w:tr>
      <w:tr w:rsidR="0023475E" w:rsidRPr="00C807DB" w14:paraId="5942AAD5" w14:textId="77777777" w:rsidTr="004D2B10">
        <w:trPr>
          <w:trHeight w:val="359"/>
        </w:trPr>
        <w:tc>
          <w:tcPr>
            <w:tcW w:w="2997" w:type="dxa"/>
            <w:vMerge w:val="restart"/>
            <w:tcBorders>
              <w:top w:val="single" w:sz="12" w:space="0" w:color="2F5496" w:themeColor="accent1" w:themeShade="BF"/>
            </w:tcBorders>
          </w:tcPr>
          <w:p w14:paraId="4D992142" w14:textId="331A7313" w:rsidR="008F1581" w:rsidRPr="00C807DB" w:rsidRDefault="008F1581" w:rsidP="003278C6">
            <w:pPr>
              <w:pStyle w:val="Header"/>
              <w:tabs>
                <w:tab w:val="center" w:leader="dot" w:pos="7290"/>
              </w:tabs>
              <w:ind w:left="254" w:right="67"/>
              <w:jc w:val="center"/>
              <w:rPr>
                <w:rFonts w:ascii="Segoe UI" w:hAnsi="Segoe UI" w:cs="Segoe UI"/>
                <w:b/>
                <w:bCs/>
                <w:color w:val="2F5496" w:themeColor="accent1" w:themeShade="BF"/>
                <w:sz w:val="20"/>
                <w:szCs w:val="20"/>
              </w:rPr>
            </w:pPr>
            <w:r w:rsidRPr="00C807DB">
              <w:rPr>
                <w:rFonts w:ascii="Segoe UI" w:hAnsi="Segoe UI" w:cs="Segoe UI"/>
                <w:b/>
                <w:bCs/>
                <w:color w:val="2F5496" w:themeColor="accent1" w:themeShade="BF"/>
                <w:sz w:val="20"/>
                <w:szCs w:val="20"/>
              </w:rPr>
              <w:t xml:space="preserve">Phase </w:t>
            </w:r>
            <w:r w:rsidR="0023475E" w:rsidRPr="00C807DB">
              <w:rPr>
                <w:rFonts w:ascii="Segoe UI" w:hAnsi="Segoe UI" w:cs="Segoe UI"/>
                <w:b/>
                <w:bCs/>
                <w:color w:val="2F5496" w:themeColor="accent1" w:themeShade="BF"/>
                <w:sz w:val="20"/>
                <w:szCs w:val="20"/>
              </w:rPr>
              <w:t>Two</w:t>
            </w:r>
            <w:r w:rsidRPr="00C807DB">
              <w:rPr>
                <w:rFonts w:ascii="Segoe UI" w:hAnsi="Segoe UI" w:cs="Segoe UI"/>
                <w:b/>
                <w:bCs/>
                <w:color w:val="2F5496" w:themeColor="accent1" w:themeShade="BF"/>
                <w:sz w:val="20"/>
                <w:szCs w:val="20"/>
              </w:rPr>
              <w:t xml:space="preserve">: </w:t>
            </w:r>
            <w:r w:rsidR="0023475E" w:rsidRPr="00C807DB">
              <w:rPr>
                <w:rFonts w:ascii="Segoe UI" w:hAnsi="Segoe UI" w:cs="Segoe UI"/>
                <w:b/>
                <w:bCs/>
                <w:color w:val="2F5496" w:themeColor="accent1" w:themeShade="BF"/>
                <w:sz w:val="20"/>
                <w:szCs w:val="20"/>
              </w:rPr>
              <w:t>Planning</w:t>
            </w:r>
            <w:r w:rsidRPr="00C807DB">
              <w:rPr>
                <w:rFonts w:ascii="Segoe UI" w:hAnsi="Segoe UI" w:cs="Segoe UI"/>
                <w:b/>
                <w:bCs/>
                <w:color w:val="2F5496" w:themeColor="accent1" w:themeShade="BF"/>
                <w:sz w:val="20"/>
                <w:szCs w:val="20"/>
              </w:rPr>
              <w:t xml:space="preserve"> Phase</w:t>
            </w:r>
          </w:p>
          <w:p w14:paraId="069DB786" w14:textId="6882630E" w:rsidR="008F1581" w:rsidRPr="00C807DB" w:rsidRDefault="008F1581" w:rsidP="003278C6">
            <w:pPr>
              <w:pStyle w:val="Header"/>
              <w:tabs>
                <w:tab w:val="center" w:leader="dot" w:pos="7290"/>
              </w:tabs>
              <w:ind w:left="254" w:right="67"/>
              <w:jc w:val="center"/>
              <w:rPr>
                <w:rFonts w:ascii="Segoe UI" w:hAnsi="Segoe UI" w:cs="Segoe UI"/>
                <w:color w:val="000000" w:themeColor="text1"/>
                <w:sz w:val="20"/>
                <w:szCs w:val="20"/>
              </w:rPr>
            </w:pPr>
            <w:r w:rsidRPr="00C807DB">
              <w:rPr>
                <w:rFonts w:ascii="Segoe UI" w:hAnsi="Segoe UI" w:cs="Segoe UI"/>
                <w:color w:val="000000" w:themeColor="text1"/>
                <w:sz w:val="20"/>
                <w:szCs w:val="20"/>
              </w:rPr>
              <w:t xml:space="preserve">(Months </w:t>
            </w:r>
            <w:r w:rsidR="008F782E" w:rsidRPr="00C807DB">
              <w:rPr>
                <w:rFonts w:ascii="Segoe UI" w:hAnsi="Segoe UI" w:cs="Segoe UI"/>
                <w:color w:val="000000" w:themeColor="text1"/>
                <w:sz w:val="20"/>
                <w:szCs w:val="20"/>
              </w:rPr>
              <w:t>1-</w:t>
            </w:r>
            <w:r w:rsidR="00B76926" w:rsidRPr="00C807DB">
              <w:rPr>
                <w:rFonts w:ascii="Segoe UI" w:hAnsi="Segoe UI" w:cs="Segoe UI"/>
                <w:color w:val="000000" w:themeColor="text1"/>
                <w:sz w:val="20"/>
                <w:szCs w:val="20"/>
              </w:rPr>
              <w:t>4</w:t>
            </w:r>
            <w:r w:rsidRPr="00C807DB">
              <w:rPr>
                <w:rFonts w:ascii="Segoe UI" w:hAnsi="Segoe UI" w:cs="Segoe UI"/>
                <w:color w:val="000000" w:themeColor="text1"/>
                <w:sz w:val="20"/>
                <w:szCs w:val="20"/>
              </w:rPr>
              <w:t>)</w:t>
            </w:r>
          </w:p>
          <w:p w14:paraId="79287CDD" w14:textId="77777777" w:rsidR="0023475E" w:rsidRPr="00C807DB" w:rsidRDefault="0023475E" w:rsidP="003278C6">
            <w:pPr>
              <w:pStyle w:val="Header"/>
              <w:tabs>
                <w:tab w:val="clear" w:pos="4680"/>
                <w:tab w:val="center" w:leader="dot" w:pos="7290"/>
              </w:tabs>
              <w:spacing w:line="480" w:lineRule="auto"/>
              <w:ind w:left="254" w:right="67"/>
              <w:rPr>
                <w:rFonts w:ascii="Segoe UI" w:hAnsi="Segoe UI" w:cs="Segoe UI"/>
                <w:b/>
                <w:bCs/>
                <w:color w:val="1B7EB9"/>
                <w:sz w:val="20"/>
                <w:szCs w:val="20"/>
              </w:rPr>
            </w:pPr>
          </w:p>
        </w:tc>
        <w:tc>
          <w:tcPr>
            <w:tcW w:w="5913" w:type="dxa"/>
            <w:tcBorders>
              <w:top w:val="single" w:sz="12" w:space="0" w:color="2F5496" w:themeColor="accent1" w:themeShade="BF"/>
              <w:bottom w:val="single" w:sz="4" w:space="0" w:color="2F5496" w:themeColor="accent1" w:themeShade="BF"/>
            </w:tcBorders>
          </w:tcPr>
          <w:p w14:paraId="214B1A74" w14:textId="7F359039" w:rsidR="0023475E" w:rsidRPr="00C807DB" w:rsidRDefault="0023475E" w:rsidP="004D2B10">
            <w:pPr>
              <w:pStyle w:val="Header"/>
              <w:tabs>
                <w:tab w:val="clear" w:pos="4680"/>
                <w:tab w:val="center" w:leader="dot" w:pos="7290"/>
              </w:tabs>
              <w:spacing w:line="480" w:lineRule="auto"/>
              <w:ind w:left="261" w:right="74"/>
              <w:rPr>
                <w:rFonts w:ascii="Segoe UI" w:hAnsi="Segoe UI" w:cs="Segoe UI"/>
                <w:b/>
                <w:bCs/>
                <w:color w:val="1B7EB9"/>
                <w:sz w:val="20"/>
                <w:szCs w:val="20"/>
              </w:rPr>
            </w:pPr>
            <w:r w:rsidRPr="00C807DB">
              <w:rPr>
                <w:rFonts w:ascii="Segoe UI" w:hAnsi="Segoe UI" w:cs="Segoe UI"/>
                <w:i/>
                <w:iCs/>
                <w:color w:val="000000" w:themeColor="text1"/>
                <w:sz w:val="20"/>
                <w:szCs w:val="20"/>
              </w:rPr>
              <w:t>Step Four:</w:t>
            </w:r>
            <w:r w:rsidRPr="00C807DB">
              <w:rPr>
                <w:rFonts w:ascii="Segoe UI" w:hAnsi="Segoe UI" w:cs="Segoe UI"/>
                <w:color w:val="000000" w:themeColor="text1"/>
                <w:sz w:val="20"/>
                <w:szCs w:val="20"/>
              </w:rPr>
              <w:t xml:space="preserve"> Compile Resources</w:t>
            </w:r>
          </w:p>
        </w:tc>
      </w:tr>
      <w:tr w:rsidR="0023475E" w:rsidRPr="00C807DB" w14:paraId="4BC29110" w14:textId="77777777" w:rsidTr="004D2B10">
        <w:trPr>
          <w:trHeight w:val="359"/>
        </w:trPr>
        <w:tc>
          <w:tcPr>
            <w:tcW w:w="2997" w:type="dxa"/>
            <w:vMerge/>
          </w:tcPr>
          <w:p w14:paraId="6DA08D49" w14:textId="77777777" w:rsidR="0023475E" w:rsidRPr="00C807DB" w:rsidRDefault="0023475E" w:rsidP="003278C6">
            <w:pPr>
              <w:pStyle w:val="Header"/>
              <w:tabs>
                <w:tab w:val="clear" w:pos="4680"/>
                <w:tab w:val="center" w:leader="dot" w:pos="7290"/>
              </w:tabs>
              <w:spacing w:line="480" w:lineRule="auto"/>
              <w:ind w:left="254" w:right="67"/>
              <w:rPr>
                <w:rFonts w:ascii="Segoe UI" w:hAnsi="Segoe UI" w:cs="Segoe UI"/>
                <w:b/>
                <w:bCs/>
                <w:color w:val="1B7EB9"/>
                <w:sz w:val="20"/>
                <w:szCs w:val="20"/>
              </w:rPr>
            </w:pPr>
          </w:p>
        </w:tc>
        <w:tc>
          <w:tcPr>
            <w:tcW w:w="5913" w:type="dxa"/>
            <w:tcBorders>
              <w:top w:val="single" w:sz="4" w:space="0" w:color="2F5496" w:themeColor="accent1" w:themeShade="BF"/>
              <w:bottom w:val="single" w:sz="4" w:space="0" w:color="2F5496" w:themeColor="accent1" w:themeShade="BF"/>
            </w:tcBorders>
          </w:tcPr>
          <w:p w14:paraId="4359168A" w14:textId="5EFE4B7E" w:rsidR="0023475E" w:rsidRPr="00C807DB" w:rsidRDefault="0023475E" w:rsidP="004D2B10">
            <w:pPr>
              <w:pStyle w:val="Header"/>
              <w:tabs>
                <w:tab w:val="clear" w:pos="4680"/>
                <w:tab w:val="center" w:leader="dot" w:pos="7290"/>
              </w:tabs>
              <w:spacing w:line="480" w:lineRule="auto"/>
              <w:ind w:left="261" w:right="74"/>
              <w:rPr>
                <w:rFonts w:ascii="Segoe UI" w:hAnsi="Segoe UI" w:cs="Segoe UI"/>
                <w:b/>
                <w:bCs/>
                <w:color w:val="1B7EB9"/>
                <w:sz w:val="20"/>
                <w:szCs w:val="20"/>
              </w:rPr>
            </w:pPr>
            <w:r w:rsidRPr="00C807DB">
              <w:rPr>
                <w:rFonts w:ascii="Segoe UI" w:hAnsi="Segoe UI" w:cs="Segoe UI"/>
                <w:i/>
                <w:iCs/>
                <w:color w:val="000000" w:themeColor="text1"/>
                <w:sz w:val="20"/>
                <w:szCs w:val="20"/>
              </w:rPr>
              <w:t>Step Five:</w:t>
            </w:r>
            <w:r w:rsidRPr="00C807DB">
              <w:rPr>
                <w:rFonts w:ascii="Segoe UI" w:hAnsi="Segoe UI" w:cs="Segoe UI"/>
                <w:color w:val="000000" w:themeColor="text1"/>
                <w:sz w:val="20"/>
                <w:szCs w:val="20"/>
              </w:rPr>
              <w:t xml:space="preserve"> Determine Practice Logistics</w:t>
            </w:r>
          </w:p>
        </w:tc>
      </w:tr>
      <w:tr w:rsidR="0023475E" w:rsidRPr="00C807DB" w14:paraId="49FDBF7A" w14:textId="77777777" w:rsidTr="004D2B10">
        <w:trPr>
          <w:trHeight w:val="359"/>
        </w:trPr>
        <w:tc>
          <w:tcPr>
            <w:tcW w:w="2997" w:type="dxa"/>
            <w:vMerge/>
          </w:tcPr>
          <w:p w14:paraId="0243DFFE" w14:textId="77777777" w:rsidR="0023475E" w:rsidRPr="00C807DB" w:rsidRDefault="0023475E" w:rsidP="003278C6">
            <w:pPr>
              <w:pStyle w:val="Header"/>
              <w:tabs>
                <w:tab w:val="clear" w:pos="4680"/>
                <w:tab w:val="center" w:leader="dot" w:pos="7290"/>
              </w:tabs>
              <w:spacing w:line="480" w:lineRule="auto"/>
              <w:ind w:left="254" w:right="67"/>
              <w:rPr>
                <w:rFonts w:ascii="Segoe UI" w:hAnsi="Segoe UI" w:cs="Segoe UI"/>
                <w:b/>
                <w:bCs/>
                <w:color w:val="1B7EB9"/>
                <w:sz w:val="20"/>
                <w:szCs w:val="20"/>
              </w:rPr>
            </w:pPr>
          </w:p>
        </w:tc>
        <w:tc>
          <w:tcPr>
            <w:tcW w:w="5913" w:type="dxa"/>
            <w:tcBorders>
              <w:top w:val="single" w:sz="4" w:space="0" w:color="2F5496" w:themeColor="accent1" w:themeShade="BF"/>
              <w:bottom w:val="single" w:sz="4" w:space="0" w:color="2F5496" w:themeColor="accent1" w:themeShade="BF"/>
            </w:tcBorders>
          </w:tcPr>
          <w:p w14:paraId="00F4CA33" w14:textId="6CA84EFD" w:rsidR="0023475E" w:rsidRPr="00C807DB" w:rsidRDefault="0023475E" w:rsidP="004D2B10">
            <w:pPr>
              <w:pStyle w:val="Header"/>
              <w:tabs>
                <w:tab w:val="clear" w:pos="4680"/>
                <w:tab w:val="center" w:leader="dot" w:pos="7290"/>
              </w:tabs>
              <w:spacing w:line="480" w:lineRule="auto"/>
              <w:ind w:left="261" w:right="74"/>
              <w:rPr>
                <w:rFonts w:ascii="Segoe UI" w:hAnsi="Segoe UI" w:cs="Segoe UI"/>
                <w:b/>
                <w:bCs/>
                <w:color w:val="1B7EB9"/>
                <w:sz w:val="20"/>
                <w:szCs w:val="20"/>
              </w:rPr>
            </w:pPr>
            <w:r w:rsidRPr="00C807DB">
              <w:rPr>
                <w:rFonts w:ascii="Segoe UI" w:hAnsi="Segoe UI" w:cs="Segoe UI"/>
                <w:i/>
                <w:iCs/>
                <w:color w:val="000000" w:themeColor="text1"/>
                <w:sz w:val="20"/>
                <w:szCs w:val="20"/>
              </w:rPr>
              <w:t>Step Six:</w:t>
            </w:r>
            <w:r w:rsidRPr="00C807DB">
              <w:rPr>
                <w:rFonts w:ascii="Segoe UI" w:hAnsi="Segoe UI" w:cs="Segoe UI"/>
                <w:color w:val="000000" w:themeColor="text1"/>
                <w:sz w:val="20"/>
                <w:szCs w:val="20"/>
              </w:rPr>
              <w:t xml:space="preserve"> Train Staff</w:t>
            </w:r>
          </w:p>
        </w:tc>
      </w:tr>
      <w:tr w:rsidR="0023475E" w:rsidRPr="00C807DB" w14:paraId="02DCC40D" w14:textId="77777777" w:rsidTr="004D2B10">
        <w:trPr>
          <w:trHeight w:val="359"/>
        </w:trPr>
        <w:tc>
          <w:tcPr>
            <w:tcW w:w="2997" w:type="dxa"/>
            <w:vMerge/>
          </w:tcPr>
          <w:p w14:paraId="26A77798" w14:textId="77777777" w:rsidR="0023475E" w:rsidRPr="00C807DB" w:rsidRDefault="0023475E" w:rsidP="003278C6">
            <w:pPr>
              <w:pStyle w:val="Header"/>
              <w:tabs>
                <w:tab w:val="clear" w:pos="4680"/>
                <w:tab w:val="center" w:leader="dot" w:pos="7290"/>
              </w:tabs>
              <w:spacing w:line="480" w:lineRule="auto"/>
              <w:ind w:left="254" w:right="67"/>
              <w:rPr>
                <w:rFonts w:ascii="Segoe UI" w:hAnsi="Segoe UI" w:cs="Segoe UI"/>
                <w:b/>
                <w:bCs/>
                <w:color w:val="1B7EB9"/>
                <w:sz w:val="20"/>
                <w:szCs w:val="20"/>
              </w:rPr>
            </w:pPr>
          </w:p>
        </w:tc>
        <w:tc>
          <w:tcPr>
            <w:tcW w:w="5913" w:type="dxa"/>
            <w:tcBorders>
              <w:top w:val="single" w:sz="4" w:space="0" w:color="2F5496" w:themeColor="accent1" w:themeShade="BF"/>
              <w:bottom w:val="single" w:sz="4" w:space="0" w:color="2F5496" w:themeColor="accent1" w:themeShade="BF"/>
            </w:tcBorders>
          </w:tcPr>
          <w:p w14:paraId="01A3C582" w14:textId="240101FC" w:rsidR="0023475E" w:rsidRPr="00C807DB" w:rsidRDefault="0023475E" w:rsidP="004D2B10">
            <w:pPr>
              <w:pStyle w:val="Header"/>
              <w:tabs>
                <w:tab w:val="clear" w:pos="4680"/>
                <w:tab w:val="center" w:leader="dot" w:pos="7290"/>
              </w:tabs>
              <w:spacing w:line="480" w:lineRule="auto"/>
              <w:ind w:left="261" w:right="74"/>
              <w:rPr>
                <w:rFonts w:ascii="Segoe UI" w:hAnsi="Segoe UI" w:cs="Segoe UI"/>
                <w:b/>
                <w:bCs/>
                <w:color w:val="1B7EB9"/>
                <w:sz w:val="20"/>
                <w:szCs w:val="20"/>
              </w:rPr>
            </w:pPr>
            <w:r w:rsidRPr="00C807DB">
              <w:rPr>
                <w:rFonts w:ascii="Segoe UI" w:hAnsi="Segoe UI" w:cs="Segoe UI"/>
                <w:i/>
                <w:iCs/>
                <w:color w:val="000000" w:themeColor="text1"/>
                <w:sz w:val="20"/>
                <w:szCs w:val="20"/>
              </w:rPr>
              <w:t>Step Seven:</w:t>
            </w:r>
            <w:r w:rsidRPr="00C807DB">
              <w:rPr>
                <w:rFonts w:ascii="Segoe UI" w:hAnsi="Segoe UI" w:cs="Segoe UI"/>
                <w:color w:val="000000" w:themeColor="text1"/>
                <w:sz w:val="20"/>
                <w:szCs w:val="20"/>
              </w:rPr>
              <w:t xml:space="preserve"> Gather Supplies and Materials</w:t>
            </w:r>
          </w:p>
        </w:tc>
      </w:tr>
      <w:tr w:rsidR="0023475E" w:rsidRPr="00C807DB" w14:paraId="0CA0EB10" w14:textId="77777777" w:rsidTr="004D2B10">
        <w:trPr>
          <w:trHeight w:val="359"/>
        </w:trPr>
        <w:tc>
          <w:tcPr>
            <w:tcW w:w="2997" w:type="dxa"/>
            <w:vMerge/>
            <w:tcBorders>
              <w:bottom w:val="single" w:sz="12" w:space="0" w:color="2F5496" w:themeColor="accent1" w:themeShade="BF"/>
            </w:tcBorders>
          </w:tcPr>
          <w:p w14:paraId="6A59E68F" w14:textId="77777777" w:rsidR="0023475E" w:rsidRPr="00C807DB" w:rsidRDefault="0023475E" w:rsidP="003278C6">
            <w:pPr>
              <w:pStyle w:val="Header"/>
              <w:tabs>
                <w:tab w:val="clear" w:pos="4680"/>
                <w:tab w:val="center" w:leader="dot" w:pos="7290"/>
              </w:tabs>
              <w:spacing w:line="480" w:lineRule="auto"/>
              <w:ind w:left="254" w:right="67"/>
              <w:rPr>
                <w:rFonts w:ascii="Segoe UI" w:hAnsi="Segoe UI" w:cs="Segoe UI"/>
                <w:b/>
                <w:bCs/>
                <w:color w:val="1B7EB9"/>
                <w:sz w:val="20"/>
                <w:szCs w:val="20"/>
              </w:rPr>
            </w:pPr>
          </w:p>
        </w:tc>
        <w:tc>
          <w:tcPr>
            <w:tcW w:w="5913" w:type="dxa"/>
            <w:tcBorders>
              <w:top w:val="single" w:sz="4" w:space="0" w:color="2F5496" w:themeColor="accent1" w:themeShade="BF"/>
              <w:bottom w:val="single" w:sz="12" w:space="0" w:color="2F5496" w:themeColor="accent1" w:themeShade="BF"/>
            </w:tcBorders>
          </w:tcPr>
          <w:p w14:paraId="15EEFE5D" w14:textId="34EBB7DD" w:rsidR="0023475E" w:rsidRPr="00C807DB" w:rsidRDefault="0023475E" w:rsidP="004D2B10">
            <w:pPr>
              <w:pStyle w:val="Header"/>
              <w:tabs>
                <w:tab w:val="clear" w:pos="4680"/>
                <w:tab w:val="center" w:leader="dot" w:pos="7290"/>
              </w:tabs>
              <w:spacing w:line="480" w:lineRule="auto"/>
              <w:ind w:left="261" w:right="74"/>
              <w:rPr>
                <w:rFonts w:ascii="Segoe UI" w:hAnsi="Segoe UI" w:cs="Segoe UI"/>
                <w:b/>
                <w:bCs/>
                <w:color w:val="1B7EB9"/>
                <w:sz w:val="20"/>
                <w:szCs w:val="20"/>
              </w:rPr>
            </w:pPr>
            <w:r w:rsidRPr="00C807DB">
              <w:rPr>
                <w:rFonts w:ascii="Segoe UI" w:hAnsi="Segoe UI" w:cs="Segoe UI"/>
                <w:i/>
                <w:iCs/>
                <w:color w:val="000000" w:themeColor="text1"/>
                <w:sz w:val="20"/>
                <w:szCs w:val="20"/>
              </w:rPr>
              <w:t>Step Eight:</w:t>
            </w:r>
            <w:r w:rsidRPr="00C807DB">
              <w:rPr>
                <w:rFonts w:ascii="Segoe UI" w:hAnsi="Segoe UI" w:cs="Segoe UI"/>
                <w:color w:val="000000" w:themeColor="text1"/>
                <w:sz w:val="20"/>
                <w:szCs w:val="20"/>
              </w:rPr>
              <w:t xml:space="preserve"> Develop a Plan for Metrics </w:t>
            </w:r>
          </w:p>
        </w:tc>
      </w:tr>
      <w:tr w:rsidR="0023475E" w:rsidRPr="00C807DB" w14:paraId="1B881CD4" w14:textId="77777777" w:rsidTr="004D2B10">
        <w:trPr>
          <w:trHeight w:val="359"/>
        </w:trPr>
        <w:tc>
          <w:tcPr>
            <w:tcW w:w="2997" w:type="dxa"/>
            <w:vMerge w:val="restart"/>
            <w:tcBorders>
              <w:top w:val="single" w:sz="12" w:space="0" w:color="2F5496" w:themeColor="accent1" w:themeShade="BF"/>
            </w:tcBorders>
          </w:tcPr>
          <w:p w14:paraId="1F714027" w14:textId="08564BDB" w:rsidR="008F1581" w:rsidRPr="00C807DB" w:rsidRDefault="008F1581" w:rsidP="003278C6">
            <w:pPr>
              <w:pStyle w:val="Header"/>
              <w:tabs>
                <w:tab w:val="center" w:leader="dot" w:pos="7290"/>
              </w:tabs>
              <w:ind w:left="254" w:right="67"/>
              <w:jc w:val="center"/>
              <w:rPr>
                <w:rFonts w:ascii="Segoe UI" w:hAnsi="Segoe UI" w:cs="Segoe UI"/>
                <w:b/>
                <w:bCs/>
                <w:color w:val="2F5496" w:themeColor="accent1" w:themeShade="BF"/>
                <w:sz w:val="20"/>
                <w:szCs w:val="20"/>
              </w:rPr>
            </w:pPr>
            <w:r w:rsidRPr="00C807DB">
              <w:rPr>
                <w:rFonts w:ascii="Segoe UI" w:hAnsi="Segoe UI" w:cs="Segoe UI"/>
                <w:b/>
                <w:bCs/>
                <w:color w:val="2F5496" w:themeColor="accent1" w:themeShade="BF"/>
                <w:sz w:val="20"/>
                <w:szCs w:val="20"/>
              </w:rPr>
              <w:t xml:space="preserve">Phase </w:t>
            </w:r>
            <w:r w:rsidR="0023475E" w:rsidRPr="00C807DB">
              <w:rPr>
                <w:rFonts w:ascii="Segoe UI" w:hAnsi="Segoe UI" w:cs="Segoe UI"/>
                <w:b/>
                <w:bCs/>
                <w:color w:val="2F5496" w:themeColor="accent1" w:themeShade="BF"/>
                <w:sz w:val="20"/>
                <w:szCs w:val="20"/>
              </w:rPr>
              <w:t>Three</w:t>
            </w:r>
            <w:r w:rsidRPr="00C807DB">
              <w:rPr>
                <w:rFonts w:ascii="Segoe UI" w:hAnsi="Segoe UI" w:cs="Segoe UI"/>
                <w:b/>
                <w:bCs/>
                <w:color w:val="2F5496" w:themeColor="accent1" w:themeShade="BF"/>
                <w:sz w:val="20"/>
                <w:szCs w:val="20"/>
              </w:rPr>
              <w:t xml:space="preserve">: </w:t>
            </w:r>
            <w:r w:rsidR="0023475E" w:rsidRPr="00C807DB">
              <w:rPr>
                <w:rFonts w:ascii="Segoe UI" w:hAnsi="Segoe UI" w:cs="Segoe UI"/>
                <w:b/>
                <w:bCs/>
                <w:color w:val="2F5496" w:themeColor="accent1" w:themeShade="BF"/>
                <w:sz w:val="20"/>
                <w:szCs w:val="20"/>
              </w:rPr>
              <w:t>Implementation</w:t>
            </w:r>
            <w:r w:rsidRPr="00C807DB">
              <w:rPr>
                <w:rFonts w:ascii="Segoe UI" w:hAnsi="Segoe UI" w:cs="Segoe UI"/>
                <w:b/>
                <w:bCs/>
                <w:color w:val="2F5496" w:themeColor="accent1" w:themeShade="BF"/>
                <w:sz w:val="20"/>
                <w:szCs w:val="20"/>
              </w:rPr>
              <w:t xml:space="preserve"> Phase</w:t>
            </w:r>
          </w:p>
          <w:p w14:paraId="72CEFF44" w14:textId="7F3366B4" w:rsidR="0023475E" w:rsidRPr="00C807DB" w:rsidRDefault="008F1581" w:rsidP="003278C6">
            <w:pPr>
              <w:pStyle w:val="Header"/>
              <w:tabs>
                <w:tab w:val="center" w:leader="dot" w:pos="7290"/>
              </w:tabs>
              <w:ind w:left="254" w:right="67"/>
              <w:jc w:val="center"/>
              <w:rPr>
                <w:rFonts w:ascii="Segoe UI" w:hAnsi="Segoe UI" w:cs="Segoe UI"/>
                <w:color w:val="000000" w:themeColor="text1"/>
                <w:sz w:val="20"/>
                <w:szCs w:val="20"/>
              </w:rPr>
            </w:pPr>
            <w:r w:rsidRPr="00C807DB">
              <w:rPr>
                <w:rFonts w:ascii="Segoe UI" w:hAnsi="Segoe UI" w:cs="Segoe UI"/>
                <w:color w:val="000000" w:themeColor="text1"/>
                <w:sz w:val="20"/>
                <w:szCs w:val="20"/>
              </w:rPr>
              <w:t xml:space="preserve">(Months </w:t>
            </w:r>
            <w:r w:rsidR="00B76926" w:rsidRPr="00C807DB">
              <w:rPr>
                <w:rFonts w:ascii="Segoe UI" w:hAnsi="Segoe UI" w:cs="Segoe UI"/>
                <w:color w:val="000000" w:themeColor="text1"/>
                <w:sz w:val="20"/>
                <w:szCs w:val="20"/>
              </w:rPr>
              <w:t>4-</w:t>
            </w:r>
            <w:r w:rsidR="00624093" w:rsidRPr="00C807DB">
              <w:rPr>
                <w:rFonts w:ascii="Segoe UI" w:hAnsi="Segoe UI" w:cs="Segoe UI"/>
                <w:color w:val="000000" w:themeColor="text1"/>
                <w:sz w:val="20"/>
                <w:szCs w:val="20"/>
              </w:rPr>
              <w:t>6</w:t>
            </w:r>
            <w:r w:rsidRPr="00C807DB">
              <w:rPr>
                <w:rFonts w:ascii="Segoe UI" w:hAnsi="Segoe UI" w:cs="Segoe UI"/>
                <w:color w:val="000000" w:themeColor="text1"/>
                <w:sz w:val="20"/>
                <w:szCs w:val="20"/>
              </w:rPr>
              <w:t>)</w:t>
            </w:r>
          </w:p>
        </w:tc>
        <w:tc>
          <w:tcPr>
            <w:tcW w:w="5913" w:type="dxa"/>
            <w:tcBorders>
              <w:top w:val="single" w:sz="12" w:space="0" w:color="2F5496" w:themeColor="accent1" w:themeShade="BF"/>
              <w:bottom w:val="single" w:sz="4" w:space="0" w:color="2F5496" w:themeColor="accent1" w:themeShade="BF"/>
            </w:tcBorders>
          </w:tcPr>
          <w:p w14:paraId="0A23D3FC" w14:textId="64FC198C" w:rsidR="0023475E" w:rsidRPr="00C807DB" w:rsidRDefault="0023475E" w:rsidP="004D2B10">
            <w:pPr>
              <w:pStyle w:val="Header"/>
              <w:tabs>
                <w:tab w:val="clear" w:pos="4680"/>
                <w:tab w:val="center" w:leader="dot" w:pos="7290"/>
              </w:tabs>
              <w:spacing w:line="480" w:lineRule="auto"/>
              <w:ind w:left="261" w:right="74"/>
              <w:rPr>
                <w:rFonts w:ascii="Segoe UI" w:hAnsi="Segoe UI" w:cs="Segoe UI"/>
                <w:b/>
                <w:bCs/>
                <w:color w:val="1B7EB9"/>
                <w:sz w:val="20"/>
                <w:szCs w:val="20"/>
              </w:rPr>
            </w:pPr>
            <w:r w:rsidRPr="00C807DB">
              <w:rPr>
                <w:rFonts w:ascii="Segoe UI" w:hAnsi="Segoe UI" w:cs="Segoe UI"/>
                <w:i/>
                <w:iCs/>
                <w:color w:val="000000" w:themeColor="text1"/>
                <w:sz w:val="20"/>
                <w:szCs w:val="20"/>
              </w:rPr>
              <w:t>Step Nine:</w:t>
            </w:r>
            <w:r w:rsidRPr="00C807DB">
              <w:rPr>
                <w:rFonts w:ascii="Segoe UI" w:hAnsi="Segoe UI" w:cs="Segoe UI"/>
                <w:color w:val="000000" w:themeColor="text1"/>
                <w:sz w:val="20"/>
                <w:szCs w:val="20"/>
              </w:rPr>
              <w:t xml:space="preserve"> Practice Go-Live</w:t>
            </w:r>
          </w:p>
        </w:tc>
      </w:tr>
      <w:tr w:rsidR="0023475E" w:rsidRPr="00C807DB" w14:paraId="09777E7A" w14:textId="77777777" w:rsidTr="004D2B10">
        <w:trPr>
          <w:trHeight w:val="359"/>
        </w:trPr>
        <w:tc>
          <w:tcPr>
            <w:tcW w:w="2997" w:type="dxa"/>
            <w:vMerge/>
            <w:tcBorders>
              <w:bottom w:val="single" w:sz="12" w:space="0" w:color="2F5496" w:themeColor="accent1" w:themeShade="BF"/>
            </w:tcBorders>
          </w:tcPr>
          <w:p w14:paraId="4FC69FEC" w14:textId="77777777" w:rsidR="0023475E" w:rsidRPr="00C807DB" w:rsidRDefault="0023475E" w:rsidP="003278C6">
            <w:pPr>
              <w:pStyle w:val="Header"/>
              <w:tabs>
                <w:tab w:val="clear" w:pos="4680"/>
                <w:tab w:val="center" w:leader="dot" w:pos="7290"/>
              </w:tabs>
              <w:spacing w:line="480" w:lineRule="auto"/>
              <w:ind w:left="254" w:right="67"/>
              <w:rPr>
                <w:rFonts w:ascii="Segoe UI" w:hAnsi="Segoe UI" w:cs="Segoe UI"/>
                <w:b/>
                <w:bCs/>
                <w:color w:val="1B7EB9"/>
                <w:sz w:val="20"/>
                <w:szCs w:val="20"/>
              </w:rPr>
            </w:pPr>
          </w:p>
        </w:tc>
        <w:tc>
          <w:tcPr>
            <w:tcW w:w="5913" w:type="dxa"/>
            <w:tcBorders>
              <w:top w:val="single" w:sz="4" w:space="0" w:color="2F5496" w:themeColor="accent1" w:themeShade="BF"/>
              <w:bottom w:val="single" w:sz="12" w:space="0" w:color="2F5496" w:themeColor="accent1" w:themeShade="BF"/>
            </w:tcBorders>
          </w:tcPr>
          <w:p w14:paraId="11F1EF56" w14:textId="5E444967" w:rsidR="0023475E" w:rsidRPr="00C807DB" w:rsidRDefault="0023475E" w:rsidP="004D2B10">
            <w:pPr>
              <w:pStyle w:val="Header"/>
              <w:tabs>
                <w:tab w:val="clear" w:pos="4680"/>
                <w:tab w:val="center" w:leader="dot" w:pos="7290"/>
              </w:tabs>
              <w:spacing w:line="480" w:lineRule="auto"/>
              <w:ind w:left="261" w:right="74"/>
              <w:rPr>
                <w:rFonts w:ascii="Segoe UI" w:hAnsi="Segoe UI" w:cs="Segoe UI"/>
                <w:b/>
                <w:bCs/>
                <w:color w:val="1B7EB9"/>
                <w:sz w:val="20"/>
                <w:szCs w:val="20"/>
              </w:rPr>
            </w:pPr>
            <w:r w:rsidRPr="00C807DB">
              <w:rPr>
                <w:rFonts w:ascii="Segoe UI" w:hAnsi="Segoe UI" w:cs="Segoe UI"/>
                <w:i/>
                <w:iCs/>
                <w:color w:val="000000" w:themeColor="text1"/>
                <w:sz w:val="20"/>
                <w:szCs w:val="20"/>
              </w:rPr>
              <w:t>Step Ten:</w:t>
            </w:r>
            <w:r w:rsidRPr="00C807DB">
              <w:rPr>
                <w:rFonts w:ascii="Segoe UI" w:hAnsi="Segoe UI" w:cs="Segoe UI"/>
                <w:color w:val="000000" w:themeColor="text1"/>
                <w:sz w:val="20"/>
                <w:szCs w:val="20"/>
              </w:rPr>
              <w:t xml:space="preserve"> Incorporate Feedback</w:t>
            </w:r>
          </w:p>
        </w:tc>
      </w:tr>
      <w:tr w:rsidR="0023475E" w:rsidRPr="00C807DB" w14:paraId="0648288B" w14:textId="77777777" w:rsidTr="004D2B10">
        <w:trPr>
          <w:trHeight w:val="359"/>
        </w:trPr>
        <w:tc>
          <w:tcPr>
            <w:tcW w:w="2997" w:type="dxa"/>
            <w:vMerge w:val="restart"/>
            <w:tcBorders>
              <w:top w:val="single" w:sz="12" w:space="0" w:color="2F5496" w:themeColor="accent1" w:themeShade="BF"/>
            </w:tcBorders>
          </w:tcPr>
          <w:p w14:paraId="4F951D4D" w14:textId="3FFC8678" w:rsidR="0023475E" w:rsidRPr="00C807DB" w:rsidRDefault="008F1581" w:rsidP="003278C6">
            <w:pPr>
              <w:pStyle w:val="Header"/>
              <w:tabs>
                <w:tab w:val="center" w:leader="dot" w:pos="7290"/>
              </w:tabs>
              <w:ind w:left="254" w:right="67"/>
              <w:jc w:val="center"/>
              <w:rPr>
                <w:rFonts w:ascii="Segoe UI" w:hAnsi="Segoe UI" w:cs="Segoe UI"/>
                <w:b/>
                <w:bCs/>
                <w:color w:val="2F5496" w:themeColor="accent1" w:themeShade="BF"/>
                <w:sz w:val="20"/>
                <w:szCs w:val="20"/>
              </w:rPr>
            </w:pPr>
            <w:r w:rsidRPr="00C807DB">
              <w:rPr>
                <w:rFonts w:ascii="Segoe UI" w:hAnsi="Segoe UI" w:cs="Segoe UI"/>
                <w:b/>
                <w:bCs/>
                <w:color w:val="2F5496" w:themeColor="accent1" w:themeShade="BF"/>
                <w:sz w:val="20"/>
                <w:szCs w:val="20"/>
              </w:rPr>
              <w:t xml:space="preserve">Phase </w:t>
            </w:r>
            <w:r w:rsidR="0023475E" w:rsidRPr="00C807DB">
              <w:rPr>
                <w:rFonts w:ascii="Segoe UI" w:hAnsi="Segoe UI" w:cs="Segoe UI"/>
                <w:b/>
                <w:bCs/>
                <w:color w:val="2F5496" w:themeColor="accent1" w:themeShade="BF"/>
                <w:sz w:val="20"/>
                <w:szCs w:val="20"/>
              </w:rPr>
              <w:t>Four</w:t>
            </w:r>
            <w:r w:rsidRPr="00C807DB">
              <w:rPr>
                <w:rFonts w:ascii="Segoe UI" w:hAnsi="Segoe UI" w:cs="Segoe UI"/>
                <w:b/>
                <w:bCs/>
                <w:color w:val="2F5496" w:themeColor="accent1" w:themeShade="BF"/>
                <w:sz w:val="20"/>
                <w:szCs w:val="20"/>
              </w:rPr>
              <w:t xml:space="preserve">: </w:t>
            </w:r>
            <w:r w:rsidR="0023475E" w:rsidRPr="00C807DB">
              <w:rPr>
                <w:rFonts w:ascii="Segoe UI" w:hAnsi="Segoe UI" w:cs="Segoe UI"/>
                <w:b/>
                <w:bCs/>
                <w:color w:val="2F5496" w:themeColor="accent1" w:themeShade="BF"/>
                <w:sz w:val="20"/>
                <w:szCs w:val="20"/>
              </w:rPr>
              <w:t>Post-Implementation</w:t>
            </w:r>
            <w:r w:rsidRPr="00C807DB">
              <w:rPr>
                <w:rFonts w:ascii="Segoe UI" w:hAnsi="Segoe UI" w:cs="Segoe UI"/>
                <w:b/>
                <w:bCs/>
                <w:color w:val="2F5496" w:themeColor="accent1" w:themeShade="BF"/>
                <w:sz w:val="20"/>
                <w:szCs w:val="20"/>
              </w:rPr>
              <w:t xml:space="preserve"> Phase</w:t>
            </w:r>
          </w:p>
          <w:p w14:paraId="713F315B" w14:textId="3898CE78" w:rsidR="0023475E" w:rsidRPr="00C807DB" w:rsidRDefault="008F1581" w:rsidP="003278C6">
            <w:pPr>
              <w:pStyle w:val="Header"/>
              <w:tabs>
                <w:tab w:val="center" w:leader="dot" w:pos="7290"/>
              </w:tabs>
              <w:ind w:left="254" w:right="67"/>
              <w:jc w:val="center"/>
              <w:rPr>
                <w:rFonts w:ascii="Segoe UI" w:hAnsi="Segoe UI" w:cs="Segoe UI"/>
                <w:b/>
                <w:bCs/>
                <w:color w:val="1B7EB9"/>
                <w:sz w:val="20"/>
                <w:szCs w:val="20"/>
              </w:rPr>
            </w:pPr>
            <w:r w:rsidRPr="00C807DB">
              <w:rPr>
                <w:rFonts w:ascii="Segoe UI" w:hAnsi="Segoe UI" w:cs="Segoe UI"/>
                <w:color w:val="000000" w:themeColor="text1"/>
                <w:sz w:val="20"/>
                <w:szCs w:val="20"/>
              </w:rPr>
              <w:t xml:space="preserve">(Months </w:t>
            </w:r>
            <w:r w:rsidR="00821479" w:rsidRPr="00C807DB">
              <w:rPr>
                <w:rFonts w:ascii="Segoe UI" w:hAnsi="Segoe UI" w:cs="Segoe UI"/>
                <w:color w:val="000000" w:themeColor="text1"/>
                <w:sz w:val="20"/>
                <w:szCs w:val="20"/>
              </w:rPr>
              <w:t>6-8</w:t>
            </w:r>
            <w:r w:rsidRPr="00C807DB">
              <w:rPr>
                <w:rFonts w:ascii="Segoe UI" w:hAnsi="Segoe UI" w:cs="Segoe UI"/>
                <w:color w:val="000000" w:themeColor="text1"/>
                <w:sz w:val="20"/>
                <w:szCs w:val="20"/>
              </w:rPr>
              <w:t>)</w:t>
            </w:r>
          </w:p>
        </w:tc>
        <w:tc>
          <w:tcPr>
            <w:tcW w:w="5913" w:type="dxa"/>
            <w:tcBorders>
              <w:top w:val="single" w:sz="12" w:space="0" w:color="2F5496" w:themeColor="accent1" w:themeShade="BF"/>
              <w:bottom w:val="single" w:sz="4" w:space="0" w:color="2F5496" w:themeColor="accent1" w:themeShade="BF"/>
            </w:tcBorders>
          </w:tcPr>
          <w:p w14:paraId="20555FC7" w14:textId="22019891" w:rsidR="0023475E" w:rsidRPr="00C807DB" w:rsidRDefault="0023475E" w:rsidP="004D2B10">
            <w:pPr>
              <w:pStyle w:val="Header"/>
              <w:tabs>
                <w:tab w:val="clear" w:pos="4680"/>
                <w:tab w:val="center" w:leader="dot" w:pos="7290"/>
              </w:tabs>
              <w:spacing w:line="480" w:lineRule="auto"/>
              <w:ind w:left="261" w:right="74"/>
              <w:rPr>
                <w:rFonts w:ascii="Segoe UI" w:hAnsi="Segoe UI" w:cs="Segoe UI"/>
                <w:b/>
                <w:bCs/>
                <w:color w:val="1B7EB9"/>
                <w:sz w:val="20"/>
                <w:szCs w:val="20"/>
              </w:rPr>
            </w:pPr>
            <w:r w:rsidRPr="00C807DB">
              <w:rPr>
                <w:rFonts w:ascii="Segoe UI" w:hAnsi="Segoe UI" w:cs="Segoe UI"/>
                <w:i/>
                <w:iCs/>
                <w:color w:val="000000" w:themeColor="text1"/>
                <w:sz w:val="20"/>
                <w:szCs w:val="20"/>
              </w:rPr>
              <w:t>Step Eleven:</w:t>
            </w:r>
            <w:r w:rsidRPr="00C807DB">
              <w:rPr>
                <w:rFonts w:ascii="Segoe UI" w:hAnsi="Segoe UI" w:cs="Segoe UI"/>
                <w:color w:val="000000" w:themeColor="text1"/>
                <w:sz w:val="20"/>
                <w:szCs w:val="20"/>
              </w:rPr>
              <w:t xml:space="preserve"> Collect and Interpret Data</w:t>
            </w:r>
          </w:p>
        </w:tc>
      </w:tr>
      <w:tr w:rsidR="0023475E" w:rsidRPr="00C807DB" w14:paraId="78C18FB6" w14:textId="77777777" w:rsidTr="004D2B10">
        <w:trPr>
          <w:trHeight w:val="278"/>
        </w:trPr>
        <w:tc>
          <w:tcPr>
            <w:tcW w:w="2997" w:type="dxa"/>
            <w:vMerge/>
            <w:tcBorders>
              <w:bottom w:val="single" w:sz="12" w:space="0" w:color="2F5496" w:themeColor="accent1" w:themeShade="BF"/>
            </w:tcBorders>
          </w:tcPr>
          <w:p w14:paraId="2933256C" w14:textId="77777777" w:rsidR="0023475E" w:rsidRPr="00C807DB" w:rsidRDefault="0023475E" w:rsidP="0023475E">
            <w:pPr>
              <w:pStyle w:val="Header"/>
              <w:tabs>
                <w:tab w:val="clear" w:pos="4680"/>
                <w:tab w:val="center" w:leader="dot" w:pos="7290"/>
              </w:tabs>
              <w:spacing w:line="480" w:lineRule="auto"/>
              <w:ind w:right="403"/>
              <w:rPr>
                <w:rFonts w:ascii="Segoe UI" w:hAnsi="Segoe UI" w:cs="Segoe UI"/>
                <w:b/>
                <w:bCs/>
                <w:color w:val="1B7EB9"/>
                <w:sz w:val="20"/>
                <w:szCs w:val="20"/>
              </w:rPr>
            </w:pPr>
          </w:p>
        </w:tc>
        <w:tc>
          <w:tcPr>
            <w:tcW w:w="5913" w:type="dxa"/>
            <w:tcBorders>
              <w:top w:val="single" w:sz="4" w:space="0" w:color="2F5496" w:themeColor="accent1" w:themeShade="BF"/>
              <w:bottom w:val="single" w:sz="12" w:space="0" w:color="2F5496" w:themeColor="accent1" w:themeShade="BF"/>
            </w:tcBorders>
          </w:tcPr>
          <w:p w14:paraId="2A2F6EFC" w14:textId="548D16A4" w:rsidR="0023475E" w:rsidRPr="00C807DB" w:rsidRDefault="0023475E" w:rsidP="004D2B10">
            <w:pPr>
              <w:pStyle w:val="Header"/>
              <w:tabs>
                <w:tab w:val="clear" w:pos="4680"/>
                <w:tab w:val="center" w:leader="dot" w:pos="7290"/>
              </w:tabs>
              <w:spacing w:line="480" w:lineRule="auto"/>
              <w:ind w:left="261" w:right="74"/>
              <w:rPr>
                <w:rFonts w:ascii="Segoe UI" w:hAnsi="Segoe UI" w:cs="Segoe UI"/>
                <w:b/>
                <w:bCs/>
                <w:color w:val="1B7EB9"/>
                <w:sz w:val="20"/>
                <w:szCs w:val="20"/>
              </w:rPr>
            </w:pPr>
            <w:r w:rsidRPr="00C807DB">
              <w:rPr>
                <w:rFonts w:ascii="Segoe UI" w:hAnsi="Segoe UI" w:cs="Segoe UI"/>
                <w:i/>
                <w:iCs/>
                <w:color w:val="000000" w:themeColor="text1"/>
                <w:sz w:val="20"/>
                <w:szCs w:val="20"/>
              </w:rPr>
              <w:t>Step Twelve:</w:t>
            </w:r>
            <w:r w:rsidRPr="00C807DB">
              <w:rPr>
                <w:rFonts w:ascii="Segoe UI" w:hAnsi="Segoe UI" w:cs="Segoe UI"/>
                <w:color w:val="000000" w:themeColor="text1"/>
                <w:sz w:val="20"/>
                <w:szCs w:val="20"/>
              </w:rPr>
              <w:t xml:space="preserve"> Share Success and Celebrate!</w:t>
            </w:r>
          </w:p>
        </w:tc>
      </w:tr>
    </w:tbl>
    <w:p w14:paraId="3AEFEF8E" w14:textId="3651B05D" w:rsidR="008F1581" w:rsidRPr="000E67BB" w:rsidRDefault="000E67BB" w:rsidP="008E5BA2">
      <w:pPr>
        <w:autoSpaceDE w:val="0"/>
        <w:autoSpaceDN w:val="0"/>
        <w:adjustRightInd w:val="0"/>
        <w:spacing w:after="240"/>
        <w:rPr>
          <w:rFonts w:ascii="Segoe UI" w:hAnsi="Segoe UI" w:cs="Segoe UI"/>
          <w:color w:val="000000" w:themeColor="text1"/>
        </w:rPr>
      </w:pPr>
      <w:r w:rsidRPr="000E67BB">
        <w:rPr>
          <w:rFonts w:ascii="Segoe UI" w:hAnsi="Segoe UI" w:cs="Segoe UI"/>
          <w:color w:val="000000" w:themeColor="text1"/>
        </w:rPr>
        <w:t xml:space="preserve"> </w:t>
      </w:r>
    </w:p>
    <w:p w14:paraId="0E81659F" w14:textId="77777777" w:rsidR="000E67BB" w:rsidRDefault="000E67BB" w:rsidP="00776E68">
      <w:pPr>
        <w:pStyle w:val="Header"/>
        <w:tabs>
          <w:tab w:val="clear" w:pos="4680"/>
          <w:tab w:val="center" w:leader="dot" w:pos="7290"/>
        </w:tabs>
        <w:spacing w:after="360"/>
        <w:ind w:right="403"/>
        <w:outlineLvl w:val="0"/>
        <w:rPr>
          <w:rFonts w:ascii="Segoe UI" w:hAnsi="Segoe UI" w:cs="Segoe UI"/>
          <w:b/>
          <w:bCs/>
          <w:color w:val="1B7EB9"/>
          <w:sz w:val="52"/>
          <w:szCs w:val="52"/>
        </w:rPr>
      </w:pPr>
      <w:bookmarkStart w:id="13" w:name="_Toc113523678"/>
    </w:p>
    <w:p w14:paraId="30017ACE" w14:textId="28C0FB9C" w:rsidR="00D859FC" w:rsidRPr="00C807DB" w:rsidRDefault="00D859FC" w:rsidP="00776E68">
      <w:pPr>
        <w:pStyle w:val="Header"/>
        <w:tabs>
          <w:tab w:val="clear" w:pos="4680"/>
          <w:tab w:val="center" w:leader="dot" w:pos="7290"/>
        </w:tabs>
        <w:spacing w:after="360"/>
        <w:ind w:right="403"/>
        <w:outlineLvl w:val="0"/>
        <w:rPr>
          <w:rFonts w:ascii="Segoe UI" w:hAnsi="Segoe UI" w:cs="Segoe UI"/>
          <w:b/>
          <w:bCs/>
          <w:color w:val="1B7EB9"/>
          <w:sz w:val="52"/>
          <w:szCs w:val="52"/>
        </w:rPr>
      </w:pPr>
      <w:bookmarkStart w:id="14" w:name="_Toc114474488"/>
      <w:r w:rsidRPr="00C807DB">
        <w:rPr>
          <w:rFonts w:ascii="Segoe UI" w:hAnsi="Segoe UI" w:cs="Segoe UI"/>
          <w:b/>
          <w:bCs/>
          <w:color w:val="1B7EB9"/>
          <w:sz w:val="52"/>
          <w:szCs w:val="52"/>
        </w:rPr>
        <w:lastRenderedPageBreak/>
        <w:t>Chapter 4: Implementation Phases</w:t>
      </w:r>
      <w:bookmarkEnd w:id="13"/>
      <w:bookmarkEnd w:id="14"/>
    </w:p>
    <w:p w14:paraId="650A344F" w14:textId="557967BF" w:rsidR="00D859FC" w:rsidRPr="00C807DB" w:rsidRDefault="00794463" w:rsidP="00776E68">
      <w:pPr>
        <w:pStyle w:val="Header"/>
        <w:tabs>
          <w:tab w:val="clear" w:pos="4680"/>
          <w:tab w:val="center" w:leader="dot" w:pos="7290"/>
        </w:tabs>
        <w:spacing w:after="240"/>
        <w:ind w:right="403"/>
        <w:outlineLvl w:val="1"/>
        <w:rPr>
          <w:rFonts w:ascii="Segoe UI" w:hAnsi="Segoe UI" w:cs="Segoe UI"/>
          <w:b/>
          <w:bCs/>
          <w:color w:val="4C599F"/>
          <w:sz w:val="36"/>
          <w:szCs w:val="36"/>
        </w:rPr>
      </w:pPr>
      <w:bookmarkStart w:id="15" w:name="_Toc113523679"/>
      <w:bookmarkStart w:id="16" w:name="_Toc114474489"/>
      <w:r w:rsidRPr="00C807DB">
        <w:rPr>
          <w:rFonts w:ascii="Segoe UI" w:hAnsi="Segoe UI" w:cs="Segoe UI"/>
          <w:b/>
          <w:bCs/>
          <w:color w:val="4C599F"/>
          <w:sz w:val="36"/>
          <w:szCs w:val="36"/>
        </w:rPr>
        <w:t xml:space="preserve">Phase One: </w:t>
      </w:r>
      <w:r w:rsidR="00661A2D" w:rsidRPr="00C807DB">
        <w:rPr>
          <w:rFonts w:ascii="Segoe UI" w:hAnsi="Segoe UI" w:cs="Segoe UI"/>
          <w:b/>
          <w:bCs/>
          <w:color w:val="4C599F"/>
          <w:sz w:val="36"/>
          <w:szCs w:val="36"/>
        </w:rPr>
        <w:t>Design Phase</w:t>
      </w:r>
      <w:bookmarkEnd w:id="15"/>
      <w:bookmarkEnd w:id="16"/>
    </w:p>
    <w:p w14:paraId="7B4CEB4C" w14:textId="68D99DFF" w:rsidR="004206E5" w:rsidRPr="00C807DB" w:rsidRDefault="00794463" w:rsidP="00820087">
      <w:pPr>
        <w:pStyle w:val="Header"/>
        <w:tabs>
          <w:tab w:val="clear" w:pos="4680"/>
          <w:tab w:val="center" w:leader="dot" w:pos="7290"/>
        </w:tabs>
        <w:spacing w:after="240"/>
        <w:ind w:right="403"/>
        <w:jc w:val="both"/>
        <w:outlineLvl w:val="2"/>
        <w:rPr>
          <w:rFonts w:ascii="Segoe UI" w:hAnsi="Segoe UI" w:cs="Segoe UI"/>
          <w:b/>
          <w:bCs/>
        </w:rPr>
      </w:pPr>
      <w:bookmarkStart w:id="17" w:name="_Toc113523680"/>
      <w:bookmarkStart w:id="18" w:name="_Toc114474490"/>
      <w:r w:rsidRPr="00C807DB">
        <w:rPr>
          <w:rFonts w:ascii="Segoe UI" w:hAnsi="Segoe UI" w:cs="Segoe UI"/>
          <w:b/>
          <w:bCs/>
        </w:rPr>
        <w:t>Step One: Plan and Design</w:t>
      </w:r>
      <w:bookmarkEnd w:id="17"/>
      <w:bookmarkEnd w:id="18"/>
    </w:p>
    <w:p w14:paraId="4D565DC4" w14:textId="40A99FEF" w:rsidR="008E5BA2" w:rsidRDefault="00D4034D" w:rsidP="00E56FC0">
      <w:pPr>
        <w:autoSpaceDE w:val="0"/>
        <w:autoSpaceDN w:val="0"/>
        <w:adjustRightInd w:val="0"/>
        <w:spacing w:after="240"/>
        <w:rPr>
          <w:rFonts w:ascii="Segoe UI" w:hAnsi="Segoe UI" w:cs="Segoe UI"/>
          <w:color w:val="000000" w:themeColor="text1"/>
        </w:rPr>
      </w:pPr>
      <w:r w:rsidRPr="00E56FC0">
        <w:rPr>
          <w:rFonts w:ascii="Segoe UI" w:hAnsi="Segoe UI" w:cs="Segoe UI"/>
          <w:color w:val="000000" w:themeColor="text1"/>
        </w:rPr>
        <w:t>Ideally, you will have multiple paths for patients to access syringes</w:t>
      </w:r>
      <w:r w:rsidR="00113E92" w:rsidRPr="00E56FC0">
        <w:rPr>
          <w:rFonts w:ascii="Segoe UI" w:hAnsi="Segoe UI" w:cs="Segoe UI"/>
          <w:color w:val="000000" w:themeColor="text1"/>
        </w:rPr>
        <w:t xml:space="preserve">, including through </w:t>
      </w:r>
      <w:r w:rsidR="00933A27" w:rsidRPr="00E56FC0">
        <w:rPr>
          <w:rFonts w:ascii="Segoe UI" w:hAnsi="Segoe UI" w:cs="Segoe UI"/>
          <w:color w:val="000000" w:themeColor="text1"/>
        </w:rPr>
        <w:t xml:space="preserve">a </w:t>
      </w:r>
      <w:r w:rsidR="00113E92" w:rsidRPr="00E56FC0">
        <w:rPr>
          <w:rFonts w:ascii="Segoe UI" w:hAnsi="Segoe UI" w:cs="Segoe UI"/>
          <w:color w:val="000000" w:themeColor="text1"/>
        </w:rPr>
        <w:t>fixed location</w:t>
      </w:r>
      <w:r w:rsidR="00EE2472" w:rsidRPr="00E56FC0">
        <w:rPr>
          <w:rFonts w:ascii="Segoe UI" w:hAnsi="Segoe UI" w:cs="Segoe UI"/>
          <w:color w:val="000000" w:themeColor="text1"/>
        </w:rPr>
        <w:t>, such as</w:t>
      </w:r>
      <w:r w:rsidR="00113E92" w:rsidRPr="00E56FC0">
        <w:rPr>
          <w:rFonts w:ascii="Segoe UI" w:hAnsi="Segoe UI" w:cs="Segoe UI"/>
          <w:color w:val="000000" w:themeColor="text1"/>
        </w:rPr>
        <w:t xml:space="preserve"> outpatient pharmacy, mail</w:t>
      </w:r>
      <w:r w:rsidR="00EE2472" w:rsidRPr="00E56FC0">
        <w:rPr>
          <w:rFonts w:ascii="Segoe UI" w:hAnsi="Segoe UI" w:cs="Segoe UI"/>
          <w:color w:val="000000" w:themeColor="text1"/>
        </w:rPr>
        <w:t xml:space="preserve"> services either </w:t>
      </w:r>
      <w:r w:rsidR="00113E92" w:rsidRPr="00E56FC0">
        <w:rPr>
          <w:rFonts w:ascii="Segoe UI" w:hAnsi="Segoe UI" w:cs="Segoe UI"/>
          <w:color w:val="000000" w:themeColor="text1"/>
        </w:rPr>
        <w:t xml:space="preserve">local or </w:t>
      </w:r>
      <w:r w:rsidR="00DF354E" w:rsidRPr="00E56FC0">
        <w:rPr>
          <w:rFonts w:ascii="Segoe UI" w:hAnsi="Segoe UI" w:cs="Segoe UI"/>
          <w:color w:val="000000" w:themeColor="text1"/>
        </w:rPr>
        <w:t>Consolidated Mail Outpatient Pharmacy (CMOP)</w:t>
      </w:r>
      <w:r w:rsidR="00113E92" w:rsidRPr="00E56FC0">
        <w:rPr>
          <w:rFonts w:ascii="Segoe UI" w:hAnsi="Segoe UI" w:cs="Segoe UI"/>
          <w:color w:val="000000" w:themeColor="text1"/>
        </w:rPr>
        <w:t xml:space="preserve">, </w:t>
      </w:r>
      <w:r w:rsidR="00FE3DE2" w:rsidRPr="00E56FC0">
        <w:rPr>
          <w:rFonts w:ascii="Segoe UI" w:hAnsi="Segoe UI" w:cs="Segoe UI"/>
          <w:color w:val="000000" w:themeColor="text1"/>
        </w:rPr>
        <w:t>clinic (</w:t>
      </w:r>
      <w:r w:rsidR="00B06175" w:rsidRPr="00E56FC0">
        <w:rPr>
          <w:rFonts w:ascii="Segoe UI" w:hAnsi="Segoe UI" w:cs="Segoe UI"/>
          <w:color w:val="000000" w:themeColor="text1"/>
        </w:rPr>
        <w:t>i.e.,</w:t>
      </w:r>
      <w:r w:rsidR="00FE3DE2" w:rsidRPr="00E56FC0">
        <w:rPr>
          <w:rFonts w:ascii="Segoe UI" w:hAnsi="Segoe UI" w:cs="Segoe UI"/>
          <w:color w:val="000000" w:themeColor="text1"/>
        </w:rPr>
        <w:t xml:space="preserve"> </w:t>
      </w:r>
      <w:r w:rsidR="003F1487" w:rsidRPr="00E56FC0">
        <w:rPr>
          <w:rFonts w:ascii="Segoe UI" w:hAnsi="Segoe UI" w:cs="Segoe UI"/>
          <w:color w:val="000000" w:themeColor="text1"/>
        </w:rPr>
        <w:t>Infection Disease</w:t>
      </w:r>
      <w:r w:rsidR="00FE3DE2" w:rsidRPr="00E56FC0">
        <w:rPr>
          <w:rFonts w:ascii="Segoe UI" w:hAnsi="Segoe UI" w:cs="Segoe UI"/>
          <w:color w:val="000000" w:themeColor="text1"/>
        </w:rPr>
        <w:t xml:space="preserve">), peer based, and community distribution. </w:t>
      </w:r>
    </w:p>
    <w:p w14:paraId="0ED14F28" w14:textId="16BF4A5D" w:rsidR="00794463" w:rsidRDefault="00FE3DE2" w:rsidP="00E56FC0">
      <w:pPr>
        <w:autoSpaceDE w:val="0"/>
        <w:autoSpaceDN w:val="0"/>
        <w:adjustRightInd w:val="0"/>
        <w:spacing w:after="240"/>
        <w:rPr>
          <w:rFonts w:ascii="Segoe UI" w:hAnsi="Segoe UI" w:cs="Segoe UI"/>
          <w:color w:val="000000" w:themeColor="text1"/>
        </w:rPr>
      </w:pPr>
      <w:r w:rsidRPr="00E56FC0">
        <w:rPr>
          <w:rFonts w:ascii="Segoe UI" w:hAnsi="Segoe UI" w:cs="Segoe UI"/>
          <w:color w:val="000000" w:themeColor="text1"/>
        </w:rPr>
        <w:t xml:space="preserve">Below </w:t>
      </w:r>
      <w:r w:rsidR="00B06175">
        <w:rPr>
          <w:rFonts w:ascii="Segoe UI" w:hAnsi="Segoe UI" w:cs="Segoe UI"/>
          <w:color w:val="000000" w:themeColor="text1"/>
        </w:rPr>
        <w:t xml:space="preserve">in </w:t>
      </w:r>
      <w:r w:rsidR="00C31063">
        <w:rPr>
          <w:rFonts w:ascii="Segoe UI" w:hAnsi="Segoe UI" w:cs="Segoe UI"/>
          <w:color w:val="000000" w:themeColor="text1"/>
        </w:rPr>
        <w:t>F</w:t>
      </w:r>
      <w:r w:rsidR="00B06175">
        <w:rPr>
          <w:rFonts w:ascii="Segoe UI" w:hAnsi="Segoe UI" w:cs="Segoe UI"/>
          <w:color w:val="000000" w:themeColor="text1"/>
        </w:rPr>
        <w:t xml:space="preserve">igure 3 </w:t>
      </w:r>
      <w:r w:rsidRPr="00E56FC0">
        <w:rPr>
          <w:rFonts w:ascii="Segoe UI" w:hAnsi="Segoe UI" w:cs="Segoe UI"/>
          <w:color w:val="000000" w:themeColor="text1"/>
        </w:rPr>
        <w:t>i</w:t>
      </w:r>
      <w:r w:rsidR="00C31063">
        <w:rPr>
          <w:rFonts w:ascii="Segoe UI" w:hAnsi="Segoe UI" w:cs="Segoe UI"/>
          <w:color w:val="000000" w:themeColor="text1"/>
        </w:rPr>
        <w:t>ncludes</w:t>
      </w:r>
      <w:r w:rsidRPr="00E56FC0">
        <w:rPr>
          <w:rFonts w:ascii="Segoe UI" w:hAnsi="Segoe UI" w:cs="Segoe UI"/>
          <w:color w:val="000000" w:themeColor="text1"/>
        </w:rPr>
        <w:t xml:space="preserve"> an example from the Orlando VA</w:t>
      </w:r>
      <w:r w:rsidR="00966DBF" w:rsidRPr="00E56FC0">
        <w:rPr>
          <w:rFonts w:ascii="Segoe UI" w:hAnsi="Segoe UI" w:cs="Segoe UI"/>
          <w:color w:val="000000" w:themeColor="text1"/>
        </w:rPr>
        <w:t xml:space="preserve"> which operates their SSPs out of their</w:t>
      </w:r>
      <w:r w:rsidR="003F1487" w:rsidRPr="00E56FC0">
        <w:rPr>
          <w:rFonts w:ascii="Segoe UI" w:hAnsi="Segoe UI" w:cs="Segoe UI"/>
          <w:color w:val="000000" w:themeColor="text1"/>
        </w:rPr>
        <w:t xml:space="preserve"> Infectious Disease</w:t>
      </w:r>
      <w:r w:rsidR="00966DBF" w:rsidRPr="00E56FC0">
        <w:rPr>
          <w:rFonts w:ascii="Segoe UI" w:hAnsi="Segoe UI" w:cs="Segoe UI"/>
          <w:color w:val="000000" w:themeColor="text1"/>
        </w:rPr>
        <w:t xml:space="preserve"> </w:t>
      </w:r>
      <w:r w:rsidR="003F1487" w:rsidRPr="00E56FC0">
        <w:rPr>
          <w:rFonts w:ascii="Segoe UI" w:hAnsi="Segoe UI" w:cs="Segoe UI"/>
          <w:color w:val="000000" w:themeColor="text1"/>
        </w:rPr>
        <w:t>(</w:t>
      </w:r>
      <w:r w:rsidR="00966DBF" w:rsidRPr="00E56FC0">
        <w:rPr>
          <w:rFonts w:ascii="Segoe UI" w:hAnsi="Segoe UI" w:cs="Segoe UI"/>
          <w:color w:val="000000" w:themeColor="text1"/>
        </w:rPr>
        <w:t>ID</w:t>
      </w:r>
      <w:r w:rsidR="003F1487" w:rsidRPr="00E56FC0">
        <w:rPr>
          <w:rFonts w:ascii="Segoe UI" w:hAnsi="Segoe UI" w:cs="Segoe UI"/>
          <w:color w:val="000000" w:themeColor="text1"/>
        </w:rPr>
        <w:t>)</w:t>
      </w:r>
      <w:r w:rsidR="00966DBF" w:rsidRPr="00E56FC0">
        <w:rPr>
          <w:rFonts w:ascii="Segoe UI" w:hAnsi="Segoe UI" w:cs="Segoe UI"/>
          <w:color w:val="000000" w:themeColor="text1"/>
        </w:rPr>
        <w:t xml:space="preserve"> clinic. </w:t>
      </w:r>
    </w:p>
    <w:p w14:paraId="550B6B73" w14:textId="428946F2" w:rsidR="00FA42D0" w:rsidRPr="00FA42D0" w:rsidRDefault="00F440B6" w:rsidP="00FA42D0">
      <w:pPr>
        <w:pStyle w:val="FigureCaption"/>
        <w:rPr>
          <w:rFonts w:ascii="Segoe UI" w:hAnsi="Segoe UI" w:cs="Segoe UI"/>
        </w:rPr>
      </w:pPr>
      <w:r w:rsidRPr="00C807DB">
        <w:rPr>
          <w:rFonts w:ascii="Segoe UI" w:hAnsi="Segoe UI" w:cs="Segoe UI"/>
          <w:noProof/>
        </w:rPr>
        <w:drawing>
          <wp:anchor distT="0" distB="0" distL="114300" distR="114300" simplePos="0" relativeHeight="251658248" behindDoc="0" locked="0" layoutInCell="1" allowOverlap="1" wp14:anchorId="1474A9CF" wp14:editId="6C5BEA6F">
            <wp:simplePos x="0" y="0"/>
            <wp:positionH relativeFrom="column">
              <wp:posOffset>13970</wp:posOffset>
            </wp:positionH>
            <wp:positionV relativeFrom="paragraph">
              <wp:posOffset>336550</wp:posOffset>
            </wp:positionV>
            <wp:extent cx="6013450" cy="3009900"/>
            <wp:effectExtent l="0" t="0" r="6350" b="0"/>
            <wp:wrapThrough wrapText="bothSides">
              <wp:wrapPolygon edited="0">
                <wp:start x="593" y="0"/>
                <wp:lineTo x="912" y="1458"/>
                <wp:lineTo x="912" y="2005"/>
                <wp:lineTo x="1004" y="2916"/>
                <wp:lineTo x="1688" y="4375"/>
                <wp:lineTo x="730" y="5833"/>
                <wp:lineTo x="502" y="6289"/>
                <wp:lineTo x="502" y="6562"/>
                <wp:lineTo x="1870" y="8749"/>
                <wp:lineTo x="1140" y="9478"/>
                <wp:lineTo x="912" y="9843"/>
                <wp:lineTo x="912" y="14582"/>
                <wp:lineTo x="3969" y="16132"/>
                <wp:lineTo x="3969" y="19959"/>
                <wp:lineTo x="5839" y="20415"/>
                <wp:lineTo x="9488" y="20415"/>
                <wp:lineTo x="9488" y="20780"/>
                <wp:lineTo x="17973" y="21509"/>
                <wp:lineTo x="21486" y="21509"/>
                <wp:lineTo x="21577" y="21509"/>
                <wp:lineTo x="21577" y="18957"/>
                <wp:lineTo x="15236" y="17499"/>
                <wp:lineTo x="15556" y="17499"/>
                <wp:lineTo x="14506" y="16132"/>
                <wp:lineTo x="14141" y="16041"/>
                <wp:lineTo x="21577" y="15129"/>
                <wp:lineTo x="21577" y="14582"/>
                <wp:lineTo x="18886" y="13124"/>
                <wp:lineTo x="18840" y="11666"/>
                <wp:lineTo x="21577" y="10846"/>
                <wp:lineTo x="21577" y="10208"/>
                <wp:lineTo x="17335" y="8749"/>
                <wp:lineTo x="21577" y="8658"/>
                <wp:lineTo x="21577" y="7656"/>
                <wp:lineTo x="21486" y="7291"/>
                <wp:lineTo x="21577" y="6562"/>
                <wp:lineTo x="21577" y="5377"/>
                <wp:lineTo x="17244" y="4375"/>
                <wp:lineTo x="17517" y="4375"/>
                <wp:lineTo x="6660" y="3008"/>
                <wp:lineTo x="5702" y="2916"/>
                <wp:lineTo x="21577" y="2187"/>
                <wp:lineTo x="21577" y="0"/>
                <wp:lineTo x="593" y="0"/>
              </wp:wrapPolygon>
            </wp:wrapThrough>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3450"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2D0">
        <w:rPr>
          <w:rFonts w:ascii="Segoe UI" w:hAnsi="Segoe UI" w:cs="Segoe UI"/>
        </w:rPr>
        <w:t>Figure 3. Process flow map</w:t>
      </w:r>
      <w:r w:rsidR="00B02A5A">
        <w:rPr>
          <w:rFonts w:ascii="Segoe UI" w:hAnsi="Segoe UI" w:cs="Segoe UI"/>
        </w:rPr>
        <w:t xml:space="preserve"> for SSPs</w:t>
      </w:r>
      <w:r w:rsidR="00FA42D0" w:rsidRPr="00C807DB">
        <w:rPr>
          <w:rFonts w:ascii="Segoe UI" w:hAnsi="Segoe UI" w:cs="Segoe UI"/>
        </w:rPr>
        <w:t xml:space="preserve"> </w:t>
      </w:r>
    </w:p>
    <w:p w14:paraId="177DD7CE" w14:textId="7EFE12BA" w:rsidR="00A64546" w:rsidRPr="00C807DB" w:rsidRDefault="00A64546" w:rsidP="00794463">
      <w:pPr>
        <w:pStyle w:val="Header"/>
        <w:tabs>
          <w:tab w:val="clear" w:pos="4680"/>
          <w:tab w:val="center" w:leader="dot" w:pos="7290"/>
        </w:tabs>
        <w:spacing w:after="480"/>
        <w:ind w:right="403"/>
        <w:jc w:val="both"/>
        <w:rPr>
          <w:rFonts w:ascii="Segoe UI" w:hAnsi="Segoe UI" w:cs="Segoe UI"/>
          <w:b/>
          <w:bCs/>
        </w:rPr>
      </w:pPr>
    </w:p>
    <w:p w14:paraId="332D52BA" w14:textId="7596D4A6" w:rsidR="00A64546" w:rsidRPr="00C807DB" w:rsidRDefault="00A64546" w:rsidP="00794463">
      <w:pPr>
        <w:pStyle w:val="Header"/>
        <w:tabs>
          <w:tab w:val="clear" w:pos="4680"/>
          <w:tab w:val="center" w:leader="dot" w:pos="7290"/>
        </w:tabs>
        <w:spacing w:after="480"/>
        <w:ind w:right="403"/>
        <w:jc w:val="both"/>
        <w:rPr>
          <w:rFonts w:ascii="Segoe UI" w:hAnsi="Segoe UI" w:cs="Segoe UI"/>
          <w:b/>
          <w:bCs/>
        </w:rPr>
      </w:pPr>
    </w:p>
    <w:p w14:paraId="5818BF81" w14:textId="77777777" w:rsidR="000E1D1D" w:rsidRDefault="000E1D1D" w:rsidP="00794463">
      <w:pPr>
        <w:pStyle w:val="Header"/>
        <w:tabs>
          <w:tab w:val="clear" w:pos="4680"/>
          <w:tab w:val="center" w:leader="dot" w:pos="7290"/>
        </w:tabs>
        <w:spacing w:after="480"/>
        <w:ind w:right="403"/>
        <w:jc w:val="both"/>
        <w:rPr>
          <w:rFonts w:ascii="Segoe UI" w:hAnsi="Segoe UI" w:cs="Segoe UI"/>
          <w:b/>
          <w:bCs/>
        </w:rPr>
      </w:pPr>
    </w:p>
    <w:p w14:paraId="39744FD6" w14:textId="64A878D8" w:rsidR="00952EF3" w:rsidRDefault="00952EF3" w:rsidP="002F1EE0">
      <w:pPr>
        <w:pStyle w:val="Header"/>
        <w:tabs>
          <w:tab w:val="clear" w:pos="4680"/>
          <w:tab w:val="center" w:leader="dot" w:pos="7290"/>
        </w:tabs>
        <w:spacing w:after="240"/>
        <w:ind w:right="403"/>
        <w:jc w:val="both"/>
        <w:rPr>
          <w:rFonts w:ascii="Segoe UI" w:hAnsi="Segoe UI" w:cs="Segoe UI"/>
          <w:b/>
          <w:bCs/>
        </w:rPr>
      </w:pPr>
    </w:p>
    <w:bookmarkStart w:id="19" w:name="_Toc114474491"/>
    <w:bookmarkStart w:id="20" w:name="_Toc113523681"/>
    <w:p w14:paraId="3C090A51" w14:textId="33EEF8F5" w:rsidR="00794463" w:rsidRPr="00C807DB" w:rsidRDefault="005A4F9A" w:rsidP="00820087">
      <w:pPr>
        <w:pStyle w:val="Header"/>
        <w:tabs>
          <w:tab w:val="clear" w:pos="4680"/>
          <w:tab w:val="center" w:leader="dot" w:pos="7290"/>
        </w:tabs>
        <w:spacing w:after="240"/>
        <w:ind w:right="403"/>
        <w:jc w:val="both"/>
        <w:outlineLvl w:val="2"/>
        <w:rPr>
          <w:rFonts w:ascii="Segoe UI" w:hAnsi="Segoe UI" w:cs="Segoe UI"/>
          <w:b/>
          <w:bCs/>
        </w:rPr>
      </w:pPr>
      <w:r w:rsidRPr="00C807DB">
        <w:rPr>
          <w:rFonts w:ascii="Segoe UI" w:hAnsi="Segoe UI" w:cs="Segoe UI"/>
          <w:noProof/>
        </w:rPr>
        <w:lastRenderedPageBreak/>
        <mc:AlternateContent>
          <mc:Choice Requires="wps">
            <w:drawing>
              <wp:anchor distT="0" distB="0" distL="114300" distR="114300" simplePos="0" relativeHeight="251658242" behindDoc="0" locked="0" layoutInCell="1" allowOverlap="1" wp14:anchorId="4F788A22" wp14:editId="13B1E00F">
                <wp:simplePos x="0" y="0"/>
                <wp:positionH relativeFrom="margin">
                  <wp:posOffset>3190875</wp:posOffset>
                </wp:positionH>
                <wp:positionV relativeFrom="paragraph">
                  <wp:posOffset>14605</wp:posOffset>
                </wp:positionV>
                <wp:extent cx="2713355" cy="4210685"/>
                <wp:effectExtent l="12700" t="12700" r="17145" b="18415"/>
                <wp:wrapSquare wrapText="bothSides"/>
                <wp:docPr id="682" name="Text Box 682"/>
                <wp:cNvGraphicFramePr/>
                <a:graphic xmlns:a="http://schemas.openxmlformats.org/drawingml/2006/main">
                  <a:graphicData uri="http://schemas.microsoft.com/office/word/2010/wordprocessingShape">
                    <wps:wsp>
                      <wps:cNvSpPr txBox="1"/>
                      <wps:spPr>
                        <a:xfrm>
                          <a:off x="0" y="0"/>
                          <a:ext cx="2713355" cy="4210685"/>
                        </a:xfrm>
                        <a:prstGeom prst="rect">
                          <a:avLst/>
                        </a:prstGeom>
                        <a:noFill/>
                        <a:ln w="28575">
                          <a:solidFill>
                            <a:srgbClr val="4472C4"/>
                          </a:solidFill>
                        </a:ln>
                      </wps:spPr>
                      <wps:txbx>
                        <w:txbxContent>
                          <w:p w14:paraId="0CAF2E5A" w14:textId="77777777" w:rsidR="00AC7FC1" w:rsidRPr="00EF300A" w:rsidRDefault="00AC7FC1" w:rsidP="00AC7FC1">
                            <w:pPr>
                              <w:pStyle w:val="TextBoxTextBlack"/>
                              <w:rPr>
                                <w:rFonts w:ascii="Segoe UI" w:hAnsi="Segoe UI" w:cs="Segoe UI"/>
                                <w:sz w:val="21"/>
                                <w:szCs w:val="21"/>
                              </w:rPr>
                            </w:pPr>
                            <w:r w:rsidRPr="00EF300A">
                              <w:rPr>
                                <w:rFonts w:ascii="Segoe UI" w:hAnsi="Segoe UI" w:cs="Segoe UI"/>
                                <w:sz w:val="21"/>
                                <w:szCs w:val="21"/>
                              </w:rPr>
                              <w:t xml:space="preserve">The </w:t>
                            </w:r>
                            <w:r w:rsidRPr="00EF300A">
                              <w:rPr>
                                <w:rFonts w:ascii="Segoe UI" w:hAnsi="Segoe UI" w:cs="Segoe UI"/>
                                <w:b/>
                                <w:sz w:val="21"/>
                                <w:szCs w:val="21"/>
                              </w:rPr>
                              <w:t>Project Charter</w:t>
                            </w:r>
                            <w:r w:rsidRPr="00EF300A">
                              <w:rPr>
                                <w:rFonts w:ascii="Segoe UI" w:hAnsi="Segoe UI" w:cs="Segoe UI"/>
                                <w:sz w:val="21"/>
                                <w:szCs w:val="21"/>
                              </w:rPr>
                              <w:t xml:space="preserve"> will serve as a guide for implementing this practice and will include: </w:t>
                            </w:r>
                          </w:p>
                          <w:p w14:paraId="3791F934" w14:textId="77777777" w:rsidR="00AC7FC1" w:rsidRPr="00EF300A" w:rsidRDefault="00AC7FC1" w:rsidP="00EF300A">
                            <w:pPr>
                              <w:pStyle w:val="ListBulletFancyDarkBlue"/>
                              <w:rPr>
                                <w:rFonts w:ascii="Segoe UI" w:hAnsi="Segoe UI" w:cs="Segoe UI"/>
                                <w:sz w:val="21"/>
                                <w:szCs w:val="21"/>
                              </w:rPr>
                            </w:pPr>
                            <w:r w:rsidRPr="00EF300A">
                              <w:rPr>
                                <w:rFonts w:ascii="Segoe UI" w:hAnsi="Segoe UI" w:cs="Segoe UI"/>
                                <w:sz w:val="21"/>
                                <w:szCs w:val="21"/>
                              </w:rPr>
                              <w:t>General project description</w:t>
                            </w:r>
                          </w:p>
                          <w:p w14:paraId="761216CE" w14:textId="77777777" w:rsidR="00AC7FC1" w:rsidRPr="00EF300A" w:rsidRDefault="00AC7FC1" w:rsidP="00EF300A">
                            <w:pPr>
                              <w:pStyle w:val="ListBulletFancyDarkBlue"/>
                              <w:rPr>
                                <w:rFonts w:ascii="Segoe UI" w:hAnsi="Segoe UI" w:cs="Segoe UI"/>
                                <w:sz w:val="21"/>
                                <w:szCs w:val="21"/>
                              </w:rPr>
                            </w:pPr>
                            <w:r w:rsidRPr="00EF300A">
                              <w:rPr>
                                <w:rFonts w:ascii="Segoe UI" w:hAnsi="Segoe UI" w:cs="Segoe UI"/>
                                <w:sz w:val="21"/>
                                <w:szCs w:val="21"/>
                              </w:rPr>
                              <w:t>Scope of implementing this practice (e.g., which units to involve)</w:t>
                            </w:r>
                          </w:p>
                          <w:p w14:paraId="2F01D1A7" w14:textId="77777777" w:rsidR="00AC7FC1" w:rsidRPr="00EF300A" w:rsidRDefault="00AC7FC1" w:rsidP="00EF300A">
                            <w:pPr>
                              <w:pStyle w:val="ListBulletFancyDarkBlue"/>
                              <w:rPr>
                                <w:rFonts w:ascii="Segoe UI" w:hAnsi="Segoe UI" w:cs="Segoe UI"/>
                                <w:sz w:val="21"/>
                                <w:szCs w:val="21"/>
                              </w:rPr>
                            </w:pPr>
                            <w:r w:rsidRPr="00EF300A">
                              <w:rPr>
                                <w:rFonts w:ascii="Segoe UI" w:hAnsi="Segoe UI" w:cs="Segoe UI"/>
                                <w:sz w:val="21"/>
                                <w:szCs w:val="21"/>
                              </w:rPr>
                              <w:t>Problem/opportunity statement to be addressed by implementing the practice</w:t>
                            </w:r>
                          </w:p>
                          <w:p w14:paraId="73D4AE09" w14:textId="77777777" w:rsidR="00AC7FC1" w:rsidRPr="00EF300A" w:rsidRDefault="00AC7FC1" w:rsidP="00EF300A">
                            <w:pPr>
                              <w:pStyle w:val="ListBulletFancyDarkBlue"/>
                              <w:rPr>
                                <w:rFonts w:ascii="Segoe UI" w:hAnsi="Segoe UI" w:cs="Segoe UI"/>
                                <w:sz w:val="21"/>
                                <w:szCs w:val="21"/>
                              </w:rPr>
                            </w:pPr>
                            <w:r w:rsidRPr="00EF300A">
                              <w:rPr>
                                <w:rFonts w:ascii="Segoe UI" w:hAnsi="Segoe UI" w:cs="Segoe UI"/>
                                <w:sz w:val="21"/>
                                <w:szCs w:val="21"/>
                              </w:rPr>
                              <w:t>Facility goals for implementation</w:t>
                            </w:r>
                          </w:p>
                          <w:p w14:paraId="41257C37" w14:textId="77777777" w:rsidR="00AC7FC1" w:rsidRPr="00EF300A" w:rsidRDefault="00AC7FC1" w:rsidP="00EF300A">
                            <w:pPr>
                              <w:pStyle w:val="ListBulletFancyDarkBlue"/>
                              <w:rPr>
                                <w:rFonts w:ascii="Segoe UI" w:hAnsi="Segoe UI" w:cs="Segoe UI"/>
                                <w:sz w:val="21"/>
                                <w:szCs w:val="21"/>
                              </w:rPr>
                            </w:pPr>
                            <w:r w:rsidRPr="00EF300A">
                              <w:rPr>
                                <w:rFonts w:ascii="Segoe UI" w:hAnsi="Segoe UI" w:cs="Segoe UI"/>
                                <w:sz w:val="21"/>
                                <w:szCs w:val="21"/>
                              </w:rPr>
                              <w:t>Facility timeline for implementation</w:t>
                            </w:r>
                          </w:p>
                          <w:p w14:paraId="561B2804" w14:textId="77777777" w:rsidR="00AC7FC1" w:rsidRPr="00EF300A" w:rsidRDefault="00AC7FC1" w:rsidP="00EF300A">
                            <w:pPr>
                              <w:pStyle w:val="ListBulletFancyDarkBlue"/>
                              <w:rPr>
                                <w:rFonts w:ascii="Segoe UI" w:hAnsi="Segoe UI" w:cs="Segoe UI"/>
                                <w:sz w:val="21"/>
                                <w:szCs w:val="21"/>
                              </w:rPr>
                            </w:pPr>
                            <w:r w:rsidRPr="00EF300A">
                              <w:rPr>
                                <w:rFonts w:ascii="Segoe UI" w:hAnsi="Segoe UI" w:cs="Segoe UI"/>
                                <w:sz w:val="21"/>
                                <w:szCs w:val="21"/>
                              </w:rPr>
                              <w:t>Resources your facility will need to obtain</w:t>
                            </w:r>
                          </w:p>
                          <w:p w14:paraId="6ADAF9B7" w14:textId="77777777" w:rsidR="00AC7FC1" w:rsidRPr="00EF300A" w:rsidRDefault="00AC7FC1" w:rsidP="00EF300A">
                            <w:pPr>
                              <w:pStyle w:val="ListBulletFancyDarkBlue"/>
                              <w:rPr>
                                <w:rFonts w:ascii="Segoe UI" w:hAnsi="Segoe UI" w:cs="Segoe UI"/>
                                <w:sz w:val="21"/>
                                <w:szCs w:val="21"/>
                              </w:rPr>
                            </w:pPr>
                            <w:r w:rsidRPr="00EF300A">
                              <w:rPr>
                                <w:rFonts w:ascii="Segoe UI" w:hAnsi="Segoe UI" w:cs="Segoe UI"/>
                                <w:sz w:val="21"/>
                                <w:szCs w:val="21"/>
                              </w:rPr>
                              <w:t xml:space="preserve">Team members and leadership who will support implementation (see </w:t>
                            </w:r>
                            <w:r w:rsidRPr="00EF300A">
                              <w:rPr>
                                <w:rFonts w:ascii="Segoe UI" w:hAnsi="Segoe UI" w:cs="Segoe UI"/>
                                <w:b/>
                                <w:bCs/>
                                <w:sz w:val="21"/>
                                <w:szCs w:val="21"/>
                              </w:rPr>
                              <w:t>Step 1</w:t>
                            </w:r>
                            <w:r w:rsidRPr="00EF300A">
                              <w:rPr>
                                <w:rFonts w:ascii="Segoe UI" w:hAnsi="Segoe UI" w:cs="Segoe UI"/>
                                <w:sz w:val="21"/>
                                <w:szCs w:val="21"/>
                              </w:rPr>
                              <w:t xml:space="preserve">), and their respective time commitments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788A22" id="_x0000_t202" coordsize="21600,21600" o:spt="202" path="m,l,21600r21600,l21600,xe">
                <v:stroke joinstyle="miter"/>
                <v:path gradientshapeok="t" o:connecttype="rect"/>
              </v:shapetype>
              <v:shape id="Text Box 682" o:spid="_x0000_s1027" type="#_x0000_t202" style="position:absolute;left:0;text-align:left;margin-left:251.25pt;margin-top:1.15pt;width:213.65pt;height:331.5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" filled="f" strokecolor="#4472c4" strokeweight="2.25pt">
                <v:textbox>
                  <w:txbxContent>
                    <w:p w14:paraId="0CAF2E5A" w14:textId="77777777" w:rsidR="00AC7FC1" w:rsidRPr="00EF300A" w:rsidRDefault="00AC7FC1" w:rsidP="00AC7FC1">
                      <w:pPr>
                        <w:pStyle w:val="TextBoxTextBlack"/>
                        <w:rPr>
                          <w:rFonts w:ascii="Segoe UI" w:hAnsi="Segoe UI" w:cs="Segoe UI"/>
                          <w:sz w:val="21"/>
                          <w:szCs w:val="21"/>
                        </w:rPr>
                      </w:pPr>
                      <w:r w:rsidRPr="00EF300A">
                        <w:rPr>
                          <w:rFonts w:ascii="Segoe UI" w:hAnsi="Segoe UI" w:cs="Segoe UI"/>
                          <w:sz w:val="21"/>
                          <w:szCs w:val="21"/>
                        </w:rPr>
                        <w:t xml:space="preserve">The </w:t>
                      </w:r>
                      <w:r w:rsidRPr="00EF300A">
                        <w:rPr>
                          <w:rFonts w:ascii="Segoe UI" w:hAnsi="Segoe UI" w:cs="Segoe UI"/>
                          <w:b/>
                          <w:sz w:val="21"/>
                          <w:szCs w:val="21"/>
                        </w:rPr>
                        <w:t>Project Charter</w:t>
                      </w:r>
                      <w:r w:rsidRPr="00EF300A">
                        <w:rPr>
                          <w:rFonts w:ascii="Segoe UI" w:hAnsi="Segoe UI" w:cs="Segoe UI"/>
                          <w:sz w:val="21"/>
                          <w:szCs w:val="21"/>
                        </w:rPr>
                        <w:t xml:space="preserve"> will serve as a guide for implementing this practice and will include: </w:t>
                      </w:r>
                    </w:p>
                    <w:p w14:paraId="3791F934" w14:textId="77777777" w:rsidR="00AC7FC1" w:rsidRPr="00EF300A" w:rsidRDefault="00AC7FC1" w:rsidP="00EF300A">
                      <w:pPr>
                        <w:pStyle w:val="ListBulletFancyDarkBlue"/>
                        <w:rPr>
                          <w:rFonts w:ascii="Segoe UI" w:hAnsi="Segoe UI" w:cs="Segoe UI"/>
                          <w:sz w:val="21"/>
                          <w:szCs w:val="21"/>
                        </w:rPr>
                      </w:pPr>
                      <w:r w:rsidRPr="00EF300A">
                        <w:rPr>
                          <w:rFonts w:ascii="Segoe UI" w:hAnsi="Segoe UI" w:cs="Segoe UI"/>
                          <w:sz w:val="21"/>
                          <w:szCs w:val="21"/>
                        </w:rPr>
                        <w:t>General project description</w:t>
                      </w:r>
                    </w:p>
                    <w:p w14:paraId="761216CE" w14:textId="77777777" w:rsidR="00AC7FC1" w:rsidRPr="00EF300A" w:rsidRDefault="00AC7FC1" w:rsidP="00EF300A">
                      <w:pPr>
                        <w:pStyle w:val="ListBulletFancyDarkBlue"/>
                        <w:rPr>
                          <w:rFonts w:ascii="Segoe UI" w:hAnsi="Segoe UI" w:cs="Segoe UI"/>
                          <w:sz w:val="21"/>
                          <w:szCs w:val="21"/>
                        </w:rPr>
                      </w:pPr>
                      <w:r w:rsidRPr="00EF300A">
                        <w:rPr>
                          <w:rFonts w:ascii="Segoe UI" w:hAnsi="Segoe UI" w:cs="Segoe UI"/>
                          <w:sz w:val="21"/>
                          <w:szCs w:val="21"/>
                        </w:rPr>
                        <w:t>Scope of implementing this practice (e.g., which units to involve)</w:t>
                      </w:r>
                    </w:p>
                    <w:p w14:paraId="2F01D1A7" w14:textId="77777777" w:rsidR="00AC7FC1" w:rsidRPr="00EF300A" w:rsidRDefault="00AC7FC1" w:rsidP="00EF300A">
                      <w:pPr>
                        <w:pStyle w:val="ListBulletFancyDarkBlue"/>
                        <w:rPr>
                          <w:rFonts w:ascii="Segoe UI" w:hAnsi="Segoe UI" w:cs="Segoe UI"/>
                          <w:sz w:val="21"/>
                          <w:szCs w:val="21"/>
                        </w:rPr>
                      </w:pPr>
                      <w:r w:rsidRPr="00EF300A">
                        <w:rPr>
                          <w:rFonts w:ascii="Segoe UI" w:hAnsi="Segoe UI" w:cs="Segoe UI"/>
                          <w:sz w:val="21"/>
                          <w:szCs w:val="21"/>
                        </w:rPr>
                        <w:t>Problem/opportunity statement to be addressed by implementing the practice</w:t>
                      </w:r>
                    </w:p>
                    <w:p w14:paraId="73D4AE09" w14:textId="77777777" w:rsidR="00AC7FC1" w:rsidRPr="00EF300A" w:rsidRDefault="00AC7FC1" w:rsidP="00EF300A">
                      <w:pPr>
                        <w:pStyle w:val="ListBulletFancyDarkBlue"/>
                        <w:rPr>
                          <w:rFonts w:ascii="Segoe UI" w:hAnsi="Segoe UI" w:cs="Segoe UI"/>
                          <w:sz w:val="21"/>
                          <w:szCs w:val="21"/>
                        </w:rPr>
                      </w:pPr>
                      <w:r w:rsidRPr="00EF300A">
                        <w:rPr>
                          <w:rFonts w:ascii="Segoe UI" w:hAnsi="Segoe UI" w:cs="Segoe UI"/>
                          <w:sz w:val="21"/>
                          <w:szCs w:val="21"/>
                        </w:rPr>
                        <w:t>Facility goals for implementation</w:t>
                      </w:r>
                    </w:p>
                    <w:p w14:paraId="41257C37" w14:textId="77777777" w:rsidR="00AC7FC1" w:rsidRPr="00EF300A" w:rsidRDefault="00AC7FC1" w:rsidP="00EF300A">
                      <w:pPr>
                        <w:pStyle w:val="ListBulletFancyDarkBlue"/>
                        <w:rPr>
                          <w:rFonts w:ascii="Segoe UI" w:hAnsi="Segoe UI" w:cs="Segoe UI"/>
                          <w:sz w:val="21"/>
                          <w:szCs w:val="21"/>
                        </w:rPr>
                      </w:pPr>
                      <w:r w:rsidRPr="00EF300A">
                        <w:rPr>
                          <w:rFonts w:ascii="Segoe UI" w:hAnsi="Segoe UI" w:cs="Segoe UI"/>
                          <w:sz w:val="21"/>
                          <w:szCs w:val="21"/>
                        </w:rPr>
                        <w:t>Facility timeline for implementation</w:t>
                      </w:r>
                    </w:p>
                    <w:p w14:paraId="561B2804" w14:textId="77777777" w:rsidR="00AC7FC1" w:rsidRPr="00EF300A" w:rsidRDefault="00AC7FC1" w:rsidP="00EF300A">
                      <w:pPr>
                        <w:pStyle w:val="ListBulletFancyDarkBlue"/>
                        <w:rPr>
                          <w:rFonts w:ascii="Segoe UI" w:hAnsi="Segoe UI" w:cs="Segoe UI"/>
                          <w:sz w:val="21"/>
                          <w:szCs w:val="21"/>
                        </w:rPr>
                      </w:pPr>
                      <w:r w:rsidRPr="00EF300A">
                        <w:rPr>
                          <w:rFonts w:ascii="Segoe UI" w:hAnsi="Segoe UI" w:cs="Segoe UI"/>
                          <w:sz w:val="21"/>
                          <w:szCs w:val="21"/>
                        </w:rPr>
                        <w:t>Resources your facility will need to obtain</w:t>
                      </w:r>
                    </w:p>
                    <w:p w14:paraId="6ADAF9B7" w14:textId="77777777" w:rsidR="00AC7FC1" w:rsidRPr="00EF300A" w:rsidRDefault="00AC7FC1" w:rsidP="00EF300A">
                      <w:pPr>
                        <w:pStyle w:val="ListBulletFancyDarkBlue"/>
                        <w:rPr>
                          <w:rFonts w:ascii="Segoe UI" w:hAnsi="Segoe UI" w:cs="Segoe UI"/>
                          <w:sz w:val="21"/>
                          <w:szCs w:val="21"/>
                        </w:rPr>
                      </w:pPr>
                      <w:r w:rsidRPr="00EF300A">
                        <w:rPr>
                          <w:rFonts w:ascii="Segoe UI" w:hAnsi="Segoe UI" w:cs="Segoe UI"/>
                          <w:sz w:val="21"/>
                          <w:szCs w:val="21"/>
                        </w:rPr>
                        <w:t xml:space="preserve">Team members and leadership who will support implementation (see </w:t>
                      </w:r>
                      <w:r w:rsidRPr="00EF300A">
                        <w:rPr>
                          <w:rFonts w:ascii="Segoe UI" w:hAnsi="Segoe UI" w:cs="Segoe UI"/>
                          <w:b/>
                          <w:bCs/>
                          <w:sz w:val="21"/>
                          <w:szCs w:val="21"/>
                        </w:rPr>
                        <w:t>Step 1</w:t>
                      </w:r>
                      <w:r w:rsidRPr="00EF300A">
                        <w:rPr>
                          <w:rFonts w:ascii="Segoe UI" w:hAnsi="Segoe UI" w:cs="Segoe UI"/>
                          <w:sz w:val="21"/>
                          <w:szCs w:val="21"/>
                        </w:rPr>
                        <w:t xml:space="preserve">), and their respective time commitments </w:t>
                      </w:r>
                    </w:p>
                  </w:txbxContent>
                </v:textbox>
                <w10:wrap type="square" anchorx="margin"/>
              </v:shape>
            </w:pict>
          </mc:Fallback>
        </mc:AlternateContent>
      </w:r>
      <w:r w:rsidR="00794463" w:rsidRPr="00C807DB">
        <w:rPr>
          <w:rFonts w:ascii="Segoe UI" w:hAnsi="Segoe UI" w:cs="Segoe UI"/>
          <w:b/>
          <w:bCs/>
        </w:rPr>
        <w:t>Step Two: Set Project Scope and Charter</w:t>
      </w:r>
      <w:bookmarkEnd w:id="19"/>
      <w:r w:rsidR="00794463" w:rsidRPr="00C807DB">
        <w:rPr>
          <w:rFonts w:ascii="Segoe UI" w:hAnsi="Segoe UI" w:cs="Segoe UI"/>
          <w:b/>
          <w:bCs/>
        </w:rPr>
        <w:t xml:space="preserve"> </w:t>
      </w:r>
      <w:bookmarkEnd w:id="20"/>
    </w:p>
    <w:p w14:paraId="5808B462" w14:textId="72489361" w:rsidR="007A4AB9" w:rsidRPr="00E56FC0" w:rsidRDefault="007A4AB9" w:rsidP="00E56FC0">
      <w:pPr>
        <w:autoSpaceDE w:val="0"/>
        <w:autoSpaceDN w:val="0"/>
        <w:adjustRightInd w:val="0"/>
        <w:spacing w:after="240"/>
        <w:rPr>
          <w:rFonts w:ascii="Segoe UI" w:hAnsi="Segoe UI" w:cs="Segoe UI"/>
          <w:color w:val="000000" w:themeColor="text1"/>
        </w:rPr>
      </w:pPr>
      <w:r w:rsidRPr="00E56FC0">
        <w:rPr>
          <w:rFonts w:ascii="Segoe UI" w:hAnsi="Segoe UI" w:cs="Segoe UI"/>
          <w:color w:val="000000" w:themeColor="text1"/>
        </w:rPr>
        <w:t>This step is not required, but many facilities have found that creating a project charter helps to guide the implementation of the practice. This step is especially helpful if you are experiencing any barriers or pushback from leadership or other important stakeholders.</w:t>
      </w:r>
    </w:p>
    <w:p w14:paraId="77E0CFE4" w14:textId="6FCC438C" w:rsidR="003E4AEA" w:rsidRPr="00C807DB" w:rsidRDefault="001C758C" w:rsidP="005F343A">
      <w:pPr>
        <w:pStyle w:val="BodyText"/>
        <w:keepNext/>
        <w:numPr>
          <w:ilvl w:val="0"/>
          <w:numId w:val="24"/>
        </w:numPr>
        <w:spacing w:beforeLines="60" w:before="144" w:afterLines="60" w:after="144" w:line="240" w:lineRule="auto"/>
        <w:rPr>
          <w:rFonts w:ascii="Segoe UI" w:hAnsi="Segoe UI" w:cs="Segoe UI"/>
          <w:sz w:val="24"/>
        </w:rPr>
      </w:pPr>
      <w:r w:rsidRPr="00C807DB">
        <w:rPr>
          <w:rFonts w:ascii="Segoe UI" w:hAnsi="Segoe UI" w:cs="Segoe UI"/>
          <w:sz w:val="24"/>
        </w:rPr>
        <w:t xml:space="preserve">Please reference </w:t>
      </w:r>
      <w:r w:rsidR="00497239" w:rsidRPr="00C807DB">
        <w:rPr>
          <w:rFonts w:ascii="Segoe UI" w:hAnsi="Segoe UI" w:cs="Segoe UI"/>
          <w:sz w:val="24"/>
        </w:rPr>
        <w:t>the Standard Operating Procedure</w:t>
      </w:r>
      <w:r w:rsidR="00225E21" w:rsidRPr="00C807DB">
        <w:rPr>
          <w:rFonts w:ascii="Segoe UI" w:hAnsi="Segoe UI" w:cs="Segoe UI"/>
          <w:sz w:val="24"/>
        </w:rPr>
        <w:t xml:space="preserve"> (SOP)</w:t>
      </w:r>
      <w:r w:rsidR="00497239" w:rsidRPr="00C807DB">
        <w:rPr>
          <w:rFonts w:ascii="Segoe UI" w:hAnsi="Segoe UI" w:cs="Segoe UI"/>
          <w:sz w:val="24"/>
        </w:rPr>
        <w:t xml:space="preserve"> Template for VA-S</w:t>
      </w:r>
      <w:r w:rsidR="00B340F0" w:rsidRPr="00C807DB">
        <w:rPr>
          <w:rFonts w:ascii="Segoe UI" w:hAnsi="Segoe UI" w:cs="Segoe UI"/>
          <w:sz w:val="24"/>
        </w:rPr>
        <w:t>SP or SSP Community Referral Pathway at your facility</w:t>
      </w:r>
      <w:r w:rsidR="00305F1E" w:rsidRPr="00C807DB">
        <w:rPr>
          <w:rFonts w:ascii="Segoe UI" w:hAnsi="Segoe UI" w:cs="Segoe UI"/>
          <w:sz w:val="24"/>
        </w:rPr>
        <w:t xml:space="preserve"> </w:t>
      </w:r>
      <w:hyperlink r:id="rId28" w:history="1">
        <w:r w:rsidR="00305F1E" w:rsidRPr="00C807DB">
          <w:rPr>
            <w:rStyle w:val="Hyperlink"/>
            <w:rFonts w:ascii="Segoe UI" w:hAnsi="Segoe UI" w:cs="Segoe UI"/>
            <w:sz w:val="24"/>
          </w:rPr>
          <w:t>here</w:t>
        </w:r>
      </w:hyperlink>
      <w:r w:rsidR="00305F1E" w:rsidRPr="00C807DB">
        <w:rPr>
          <w:rFonts w:ascii="Segoe UI" w:hAnsi="Segoe UI" w:cs="Segoe UI"/>
          <w:sz w:val="24"/>
        </w:rPr>
        <w:t xml:space="preserve">, </w:t>
      </w:r>
      <w:r w:rsidR="00024ECD" w:rsidRPr="00C807DB">
        <w:rPr>
          <w:rFonts w:ascii="Segoe UI" w:hAnsi="Segoe UI" w:cs="Segoe UI"/>
          <w:sz w:val="24"/>
        </w:rPr>
        <w:t xml:space="preserve">or in the </w:t>
      </w:r>
      <w:hyperlink w:anchor="SharePointResource" w:history="1">
        <w:r w:rsidR="00024ECD" w:rsidRPr="00D466DD">
          <w:rPr>
            <w:rStyle w:val="Hyperlink"/>
            <w:rFonts w:ascii="Segoe UI" w:hAnsi="Segoe UI" w:cs="Segoe UI"/>
            <w:sz w:val="24"/>
          </w:rPr>
          <w:t xml:space="preserve">resource links </w:t>
        </w:r>
        <w:r w:rsidR="00B128A7" w:rsidRPr="00D466DD">
          <w:rPr>
            <w:rStyle w:val="Hyperlink"/>
            <w:rFonts w:ascii="Segoe UI" w:hAnsi="Segoe UI" w:cs="Segoe UI"/>
            <w:sz w:val="24"/>
          </w:rPr>
          <w:t xml:space="preserve">in </w:t>
        </w:r>
        <w:r w:rsidR="002B2253" w:rsidRPr="00D466DD">
          <w:rPr>
            <w:rStyle w:val="Hyperlink"/>
            <w:rFonts w:ascii="Segoe UI" w:hAnsi="Segoe UI" w:cs="Segoe UI"/>
            <w:sz w:val="24"/>
          </w:rPr>
          <w:t>T</w:t>
        </w:r>
        <w:r w:rsidR="002E3068" w:rsidRPr="00D466DD">
          <w:rPr>
            <w:rStyle w:val="Hyperlink"/>
            <w:rFonts w:ascii="Segoe UI" w:hAnsi="Segoe UI" w:cs="Segoe UI"/>
            <w:i/>
            <w:iCs/>
            <w:sz w:val="24"/>
          </w:rPr>
          <w:t>a</w:t>
        </w:r>
        <w:r w:rsidR="00EA4071" w:rsidRPr="00D466DD">
          <w:rPr>
            <w:rStyle w:val="Hyperlink"/>
            <w:rFonts w:ascii="Segoe UI" w:hAnsi="Segoe UI" w:cs="Segoe UI"/>
            <w:i/>
            <w:iCs/>
            <w:sz w:val="24"/>
          </w:rPr>
          <w:t xml:space="preserve">ble </w:t>
        </w:r>
        <w:r w:rsidR="002E3068" w:rsidRPr="00D466DD">
          <w:rPr>
            <w:rStyle w:val="Hyperlink"/>
            <w:rFonts w:ascii="Segoe UI" w:hAnsi="Segoe UI" w:cs="Segoe UI"/>
            <w:i/>
            <w:iCs/>
            <w:sz w:val="24"/>
          </w:rPr>
          <w:t>3</w:t>
        </w:r>
      </w:hyperlink>
      <w:r w:rsidR="00B340F0" w:rsidRPr="002E3068">
        <w:rPr>
          <w:rFonts w:ascii="Segoe UI" w:hAnsi="Segoe UI" w:cs="Segoe UI"/>
          <w:sz w:val="24"/>
        </w:rPr>
        <w:t>.</w:t>
      </w:r>
      <w:r w:rsidR="00B340F0" w:rsidRPr="00C807DB">
        <w:rPr>
          <w:rFonts w:ascii="Segoe UI" w:hAnsi="Segoe UI" w:cs="Segoe UI"/>
          <w:sz w:val="24"/>
        </w:rPr>
        <w:t xml:space="preserve"> This template can be </w:t>
      </w:r>
      <w:r w:rsidR="009B6FDE" w:rsidRPr="00C807DB">
        <w:rPr>
          <w:rFonts w:ascii="Segoe UI" w:hAnsi="Segoe UI" w:cs="Segoe UI"/>
          <w:sz w:val="24"/>
        </w:rPr>
        <w:t xml:space="preserve">adopted </w:t>
      </w:r>
      <w:r w:rsidR="00DD57C7" w:rsidRPr="00C807DB">
        <w:rPr>
          <w:rFonts w:ascii="Segoe UI" w:hAnsi="Segoe UI" w:cs="Segoe UI"/>
          <w:sz w:val="24"/>
        </w:rPr>
        <w:t xml:space="preserve">to </w:t>
      </w:r>
      <w:r w:rsidR="009B6FDE" w:rsidRPr="00C807DB">
        <w:rPr>
          <w:rFonts w:ascii="Segoe UI" w:hAnsi="Segoe UI" w:cs="Segoe UI"/>
          <w:sz w:val="24"/>
        </w:rPr>
        <w:t xml:space="preserve">the local needs of your facility. </w:t>
      </w:r>
      <w:r w:rsidR="00E66F0B" w:rsidRPr="00C807DB">
        <w:rPr>
          <w:rFonts w:ascii="Segoe UI" w:hAnsi="Segoe UI" w:cs="Segoe UI"/>
          <w:sz w:val="24"/>
        </w:rPr>
        <w:t>The</w:t>
      </w:r>
      <w:r w:rsidR="003E4AEA" w:rsidRPr="00C807DB">
        <w:rPr>
          <w:rFonts w:ascii="Segoe UI" w:hAnsi="Segoe UI" w:cs="Segoe UI"/>
          <w:sz w:val="24"/>
        </w:rPr>
        <w:t xml:space="preserve"> SOP template on SSP </w:t>
      </w:r>
      <w:r w:rsidR="00997D0B" w:rsidRPr="00C807DB">
        <w:rPr>
          <w:rFonts w:ascii="Segoe UI" w:hAnsi="Segoe UI" w:cs="Segoe UI"/>
          <w:sz w:val="24"/>
        </w:rPr>
        <w:t xml:space="preserve">SharePoint can </w:t>
      </w:r>
      <w:r w:rsidR="00EA4071">
        <w:rPr>
          <w:rFonts w:ascii="Segoe UI" w:hAnsi="Segoe UI" w:cs="Segoe UI"/>
          <w:sz w:val="24"/>
        </w:rPr>
        <w:t xml:space="preserve">also </w:t>
      </w:r>
      <w:r w:rsidR="00997D0B" w:rsidRPr="00C807DB">
        <w:rPr>
          <w:rFonts w:ascii="Segoe UI" w:hAnsi="Segoe UI" w:cs="Segoe UI"/>
          <w:sz w:val="24"/>
        </w:rPr>
        <w:t>be adapted to local needs</w:t>
      </w:r>
      <w:r w:rsidR="004B5656">
        <w:rPr>
          <w:rFonts w:ascii="Segoe UI" w:hAnsi="Segoe UI" w:cs="Segoe UI"/>
          <w:sz w:val="24"/>
        </w:rPr>
        <w:t>.</w:t>
      </w:r>
    </w:p>
    <w:p w14:paraId="60FCED4A" w14:textId="6A3EE2D0" w:rsidR="007A4AB9" w:rsidRPr="00E56FC0" w:rsidRDefault="007A4AB9" w:rsidP="00E56FC0">
      <w:pPr>
        <w:autoSpaceDE w:val="0"/>
        <w:autoSpaceDN w:val="0"/>
        <w:adjustRightInd w:val="0"/>
        <w:spacing w:after="240"/>
        <w:rPr>
          <w:rFonts w:ascii="Segoe UI" w:hAnsi="Segoe UI" w:cs="Segoe UI"/>
          <w:color w:val="000000" w:themeColor="text1"/>
        </w:rPr>
      </w:pPr>
      <w:r w:rsidRPr="00E56FC0">
        <w:rPr>
          <w:rFonts w:ascii="Segoe UI" w:hAnsi="Segoe UI" w:cs="Segoe UI"/>
          <w:color w:val="000000" w:themeColor="text1"/>
        </w:rPr>
        <w:t xml:space="preserve">As with many </w:t>
      </w:r>
      <w:r w:rsidR="00BD6D98" w:rsidRPr="00E56FC0">
        <w:rPr>
          <w:rFonts w:ascii="Segoe UI" w:hAnsi="Segoe UI" w:cs="Segoe UI"/>
          <w:color w:val="000000" w:themeColor="text1"/>
        </w:rPr>
        <w:t>Promising</w:t>
      </w:r>
      <w:r w:rsidRPr="00E56FC0">
        <w:rPr>
          <w:rFonts w:ascii="Segoe UI" w:hAnsi="Segoe UI" w:cs="Segoe UI"/>
          <w:color w:val="000000" w:themeColor="text1"/>
        </w:rPr>
        <w:t xml:space="preserve"> Practices identified through Diffusion of Excellence, </w:t>
      </w:r>
      <w:r w:rsidR="00BA1AE5">
        <w:rPr>
          <w:rFonts w:ascii="Segoe UI" w:hAnsi="Segoe UI" w:cs="Segoe UI"/>
          <w:color w:val="000000" w:themeColor="text1"/>
        </w:rPr>
        <w:t>the i</w:t>
      </w:r>
      <w:r w:rsidR="00C82460" w:rsidRPr="00E56FC0">
        <w:rPr>
          <w:rFonts w:ascii="Segoe UI" w:hAnsi="Segoe UI" w:cs="Segoe UI"/>
          <w:color w:val="000000" w:themeColor="text1"/>
        </w:rPr>
        <w:t xml:space="preserve">mplementation of </w:t>
      </w:r>
      <w:r w:rsidR="00590866" w:rsidRPr="00E56FC0">
        <w:rPr>
          <w:rFonts w:ascii="Segoe UI" w:hAnsi="Segoe UI" w:cs="Segoe UI"/>
          <w:color w:val="000000" w:themeColor="text1"/>
        </w:rPr>
        <w:t>SSP</w:t>
      </w:r>
      <w:r w:rsidR="00BA1AE5">
        <w:rPr>
          <w:rFonts w:ascii="Segoe UI" w:hAnsi="Segoe UI" w:cs="Segoe UI"/>
          <w:color w:val="000000" w:themeColor="text1"/>
        </w:rPr>
        <w:t>s</w:t>
      </w:r>
      <w:r w:rsidR="00C82460" w:rsidRPr="00E56FC0">
        <w:rPr>
          <w:rFonts w:ascii="Segoe UI" w:hAnsi="Segoe UI" w:cs="Segoe UI"/>
          <w:color w:val="000000" w:themeColor="text1"/>
        </w:rPr>
        <w:t xml:space="preserve"> in VHA</w:t>
      </w:r>
      <w:r w:rsidRPr="00E56FC0">
        <w:rPr>
          <w:rFonts w:ascii="Segoe UI" w:hAnsi="Segoe UI" w:cs="Segoe UI"/>
          <w:color w:val="000000" w:themeColor="text1"/>
        </w:rPr>
        <w:t xml:space="preserve"> can be modified to fit the needs of your medical center. Certain aspects of the practice are flexible and should be discussed with the Interdisciplinary Team and then documented in the Project Charter. For example, the following </w:t>
      </w:r>
      <w:r w:rsidR="00D6647B" w:rsidRPr="00E56FC0">
        <w:rPr>
          <w:rFonts w:ascii="Segoe UI" w:hAnsi="Segoe UI" w:cs="Segoe UI"/>
          <w:color w:val="000000" w:themeColor="text1"/>
        </w:rPr>
        <w:t>information</w:t>
      </w:r>
      <w:r w:rsidRPr="00E56FC0">
        <w:rPr>
          <w:rFonts w:ascii="Segoe UI" w:hAnsi="Segoe UI" w:cs="Segoe UI"/>
          <w:color w:val="000000" w:themeColor="text1"/>
        </w:rPr>
        <w:t xml:space="preserve"> highlight</w:t>
      </w:r>
      <w:r w:rsidR="00D6647B" w:rsidRPr="00E56FC0">
        <w:rPr>
          <w:rFonts w:ascii="Segoe UI" w:hAnsi="Segoe UI" w:cs="Segoe UI"/>
          <w:color w:val="000000" w:themeColor="text1"/>
        </w:rPr>
        <w:t>s</w:t>
      </w:r>
      <w:r w:rsidRPr="00E56FC0">
        <w:rPr>
          <w:rFonts w:ascii="Segoe UI" w:hAnsi="Segoe UI" w:cs="Segoe UI"/>
          <w:color w:val="000000" w:themeColor="text1"/>
        </w:rPr>
        <w:t xml:space="preserve"> the flexible components of the practice:</w:t>
      </w:r>
    </w:p>
    <w:p w14:paraId="17C5B9F5" w14:textId="1D2C2B41" w:rsidR="00F5691A" w:rsidRPr="00EF300A" w:rsidRDefault="008658FA" w:rsidP="00EF300A">
      <w:pPr>
        <w:pStyle w:val="BodyText"/>
        <w:keepNext/>
        <w:numPr>
          <w:ilvl w:val="0"/>
          <w:numId w:val="23"/>
        </w:numPr>
        <w:spacing w:beforeLines="60" w:before="144" w:afterLines="60" w:after="144" w:line="240" w:lineRule="auto"/>
        <w:rPr>
          <w:rFonts w:ascii="Segoe UI" w:hAnsi="Segoe UI" w:cs="Segoe UI"/>
          <w:sz w:val="24"/>
        </w:rPr>
      </w:pPr>
      <w:r w:rsidRPr="00C807DB">
        <w:rPr>
          <w:rFonts w:ascii="Segoe UI" w:hAnsi="Segoe UI" w:cs="Segoe UI"/>
          <w:sz w:val="24"/>
        </w:rPr>
        <w:t xml:space="preserve">If your facility wants to </w:t>
      </w:r>
      <w:r w:rsidR="008A5075" w:rsidRPr="00C807DB">
        <w:rPr>
          <w:rFonts w:ascii="Segoe UI" w:hAnsi="Segoe UI" w:cs="Segoe UI"/>
          <w:sz w:val="24"/>
        </w:rPr>
        <w:t xml:space="preserve">issue </w:t>
      </w:r>
      <w:r w:rsidR="0046438B" w:rsidRPr="00C807DB">
        <w:rPr>
          <w:rFonts w:ascii="Segoe UI" w:hAnsi="Segoe UI" w:cs="Segoe UI"/>
          <w:sz w:val="24"/>
        </w:rPr>
        <w:t>fentanyl test strips</w:t>
      </w:r>
      <w:r w:rsidR="00CB54B8" w:rsidRPr="00C807DB">
        <w:rPr>
          <w:rFonts w:ascii="Segoe UI" w:hAnsi="Segoe UI" w:cs="Segoe UI"/>
          <w:sz w:val="24"/>
        </w:rPr>
        <w:t xml:space="preserve"> </w:t>
      </w:r>
      <w:r w:rsidR="00C61BDA" w:rsidRPr="00C807DB">
        <w:rPr>
          <w:rFonts w:ascii="Segoe UI" w:hAnsi="Segoe UI" w:cs="Segoe UI"/>
          <w:sz w:val="24"/>
        </w:rPr>
        <w:t xml:space="preserve">(FTS) </w:t>
      </w:r>
      <w:r w:rsidR="00CB54B8" w:rsidRPr="00C807DB">
        <w:rPr>
          <w:rFonts w:ascii="Segoe UI" w:hAnsi="Segoe UI" w:cs="Segoe UI"/>
          <w:sz w:val="24"/>
        </w:rPr>
        <w:t xml:space="preserve">or locally created </w:t>
      </w:r>
      <w:r w:rsidR="008908D5" w:rsidRPr="00C807DB">
        <w:rPr>
          <w:rFonts w:ascii="Segoe UI" w:hAnsi="Segoe UI" w:cs="Segoe UI"/>
          <w:sz w:val="24"/>
        </w:rPr>
        <w:t>“kits”</w:t>
      </w:r>
      <w:r w:rsidR="00E85828" w:rsidRPr="00C807DB">
        <w:rPr>
          <w:rFonts w:ascii="Segoe UI" w:hAnsi="Segoe UI" w:cs="Segoe UI"/>
          <w:sz w:val="24"/>
        </w:rPr>
        <w:t xml:space="preserve">, </w:t>
      </w:r>
      <w:r w:rsidR="000739AF" w:rsidRPr="00C807DB">
        <w:rPr>
          <w:rFonts w:ascii="Segoe UI" w:hAnsi="Segoe UI" w:cs="Segoe UI"/>
          <w:sz w:val="24"/>
        </w:rPr>
        <w:t xml:space="preserve">then </w:t>
      </w:r>
      <w:r w:rsidR="00E729ED" w:rsidRPr="00C807DB">
        <w:rPr>
          <w:rFonts w:ascii="Segoe UI" w:hAnsi="Segoe UI" w:cs="Segoe UI"/>
          <w:sz w:val="24"/>
        </w:rPr>
        <w:t xml:space="preserve">you’ll need to </w:t>
      </w:r>
      <w:r w:rsidR="00AC7FC1" w:rsidRPr="00C807DB">
        <w:rPr>
          <w:rFonts w:ascii="Segoe UI" w:hAnsi="Segoe UI" w:cs="Segoe UI"/>
          <w:sz w:val="24"/>
        </w:rPr>
        <w:t xml:space="preserve">identify funds and a pharmacy procurement technician or pharmacist with a purchase card to help you. The funds </w:t>
      </w:r>
      <w:r w:rsidR="000739AF" w:rsidRPr="00C807DB">
        <w:rPr>
          <w:rFonts w:ascii="Segoe UI" w:hAnsi="Segoe UI" w:cs="Segoe UI"/>
          <w:sz w:val="24"/>
        </w:rPr>
        <w:t>will</w:t>
      </w:r>
      <w:r w:rsidR="00AC7FC1" w:rsidRPr="00C807DB">
        <w:rPr>
          <w:rFonts w:ascii="Segoe UI" w:hAnsi="Segoe UI" w:cs="Segoe UI"/>
          <w:sz w:val="24"/>
        </w:rPr>
        <w:t xml:space="preserve"> go to a “fund control point” and the tech or pharmacist </w:t>
      </w:r>
      <w:r w:rsidR="000739AF" w:rsidRPr="00C807DB">
        <w:rPr>
          <w:rFonts w:ascii="Segoe UI" w:hAnsi="Segoe UI" w:cs="Segoe UI"/>
          <w:sz w:val="24"/>
        </w:rPr>
        <w:t>will</w:t>
      </w:r>
      <w:r w:rsidR="00AC7FC1" w:rsidRPr="00C807DB">
        <w:rPr>
          <w:rFonts w:ascii="Segoe UI" w:hAnsi="Segoe UI" w:cs="Segoe UI"/>
          <w:sz w:val="24"/>
        </w:rPr>
        <w:t xml:space="preserve"> draw funds from to make the purchases.</w:t>
      </w:r>
      <w:r w:rsidR="00B40372" w:rsidRPr="00C807DB">
        <w:rPr>
          <w:rFonts w:ascii="Segoe UI" w:hAnsi="Segoe UI" w:cs="Segoe UI"/>
          <w:sz w:val="24"/>
        </w:rPr>
        <w:t xml:space="preserve"> </w:t>
      </w:r>
      <w:r w:rsidR="00474982" w:rsidRPr="00C807DB">
        <w:rPr>
          <w:rFonts w:ascii="Segoe UI" w:hAnsi="Segoe UI" w:cs="Segoe UI"/>
          <w:sz w:val="24"/>
        </w:rPr>
        <w:t>These</w:t>
      </w:r>
      <w:r w:rsidR="00B40372" w:rsidRPr="00C807DB">
        <w:rPr>
          <w:rFonts w:ascii="Segoe UI" w:hAnsi="Segoe UI" w:cs="Segoe UI"/>
          <w:sz w:val="24"/>
        </w:rPr>
        <w:t xml:space="preserve"> items</w:t>
      </w:r>
      <w:r w:rsidR="00474982" w:rsidRPr="00C807DB">
        <w:rPr>
          <w:rFonts w:ascii="Segoe UI" w:hAnsi="Segoe UI" w:cs="Segoe UI"/>
          <w:sz w:val="24"/>
        </w:rPr>
        <w:t xml:space="preserve"> can also be</w:t>
      </w:r>
      <w:r w:rsidR="00B40372" w:rsidRPr="00C807DB">
        <w:rPr>
          <w:rFonts w:ascii="Segoe UI" w:hAnsi="Segoe UI" w:cs="Segoe UI"/>
          <w:sz w:val="24"/>
        </w:rPr>
        <w:t xml:space="preserve"> donated through </w:t>
      </w:r>
      <w:r w:rsidR="00474982" w:rsidRPr="00C807DB">
        <w:rPr>
          <w:rFonts w:ascii="Segoe UI" w:hAnsi="Segoe UI" w:cs="Segoe UI"/>
          <w:sz w:val="24"/>
        </w:rPr>
        <w:t xml:space="preserve">a </w:t>
      </w:r>
      <w:r w:rsidR="00B40372" w:rsidRPr="00C807DB">
        <w:rPr>
          <w:rFonts w:ascii="Segoe UI" w:hAnsi="Segoe UI" w:cs="Segoe UI"/>
          <w:sz w:val="24"/>
        </w:rPr>
        <w:t>community organization</w:t>
      </w:r>
      <w:r w:rsidR="00193D4E">
        <w:rPr>
          <w:rFonts w:ascii="Segoe UI" w:hAnsi="Segoe UI" w:cs="Segoe UI"/>
          <w:sz w:val="24"/>
        </w:rPr>
        <w:t>, in which case you will let your volunteer services aware upon receipt of donation</w:t>
      </w:r>
      <w:r w:rsidR="002003D6" w:rsidRPr="00C807DB">
        <w:rPr>
          <w:rFonts w:ascii="Segoe UI" w:hAnsi="Segoe UI" w:cs="Segoe UI"/>
          <w:sz w:val="24"/>
        </w:rPr>
        <w:t xml:space="preserve">. </w:t>
      </w:r>
      <w:r w:rsidR="00193D4E">
        <w:rPr>
          <w:rFonts w:ascii="Segoe UI" w:hAnsi="Segoe UI" w:cs="Segoe UI"/>
          <w:sz w:val="24"/>
        </w:rPr>
        <w:t xml:space="preserve">You can also </w:t>
      </w:r>
      <w:r w:rsidR="00234F5D" w:rsidRPr="00C807DB">
        <w:rPr>
          <w:rFonts w:ascii="Segoe UI" w:hAnsi="Segoe UI" w:cs="Segoe UI"/>
          <w:sz w:val="24"/>
        </w:rPr>
        <w:t xml:space="preserve">ask </w:t>
      </w:r>
      <w:r w:rsidR="00C85553" w:rsidRPr="00C807DB">
        <w:rPr>
          <w:rFonts w:ascii="Segoe UI" w:hAnsi="Segoe UI" w:cs="Segoe UI"/>
          <w:sz w:val="24"/>
        </w:rPr>
        <w:t>your</w:t>
      </w:r>
      <w:r w:rsidR="00AD51E8">
        <w:rPr>
          <w:rFonts w:ascii="Segoe UI" w:hAnsi="Segoe UI" w:cs="Segoe UI"/>
          <w:sz w:val="24"/>
        </w:rPr>
        <w:t xml:space="preserve"> </w:t>
      </w:r>
      <w:r w:rsidR="00C85553" w:rsidRPr="00C807DB">
        <w:rPr>
          <w:rFonts w:ascii="Segoe UI" w:hAnsi="Segoe UI" w:cs="Segoe UI"/>
          <w:sz w:val="24"/>
        </w:rPr>
        <w:t xml:space="preserve">logistics department to purchase them. </w:t>
      </w:r>
      <w:r w:rsidR="00296C50" w:rsidRPr="00C807DB">
        <w:rPr>
          <w:rFonts w:ascii="Segoe UI" w:hAnsi="Segoe UI" w:cs="Segoe UI"/>
          <w:sz w:val="24"/>
        </w:rPr>
        <w:t>It is important to note</w:t>
      </w:r>
      <w:r w:rsidR="00411171" w:rsidRPr="00C807DB">
        <w:rPr>
          <w:rFonts w:ascii="Segoe UI" w:hAnsi="Segoe UI" w:cs="Segoe UI"/>
          <w:sz w:val="24"/>
        </w:rPr>
        <w:t xml:space="preserve"> that </w:t>
      </w:r>
      <w:r w:rsidR="00C61BDA" w:rsidRPr="00C807DB">
        <w:rPr>
          <w:rFonts w:ascii="Segoe UI" w:hAnsi="Segoe UI" w:cs="Segoe UI"/>
          <w:sz w:val="24"/>
        </w:rPr>
        <w:t xml:space="preserve">FTS are </w:t>
      </w:r>
      <w:r w:rsidR="00296C50" w:rsidRPr="00C807DB">
        <w:rPr>
          <w:rFonts w:ascii="Segoe UI" w:hAnsi="Segoe UI" w:cs="Segoe UI"/>
          <w:sz w:val="24"/>
        </w:rPr>
        <w:t>considered</w:t>
      </w:r>
      <w:r w:rsidR="00C61BDA" w:rsidRPr="00C807DB">
        <w:rPr>
          <w:rFonts w:ascii="Segoe UI" w:hAnsi="Segoe UI" w:cs="Segoe UI"/>
          <w:sz w:val="24"/>
        </w:rPr>
        <w:t xml:space="preserve"> </w:t>
      </w:r>
      <w:r w:rsidR="00622C47" w:rsidRPr="00C807DB">
        <w:rPr>
          <w:rFonts w:ascii="Segoe UI" w:hAnsi="Segoe UI" w:cs="Segoe UI"/>
          <w:sz w:val="24"/>
        </w:rPr>
        <w:t>paraphernalia in some states.</w:t>
      </w:r>
      <w:r w:rsidR="00193D4E">
        <w:rPr>
          <w:rFonts w:ascii="Segoe UI" w:hAnsi="Segoe UI" w:cs="Segoe UI"/>
          <w:sz w:val="24"/>
        </w:rPr>
        <w:t xml:space="preserve"> Also, national standardized kits (containing sharps container, alcohol swabs, syringes) will be available in near future, hopefully available through consolidated mail outpatient pharmacy (CMOP) and logistics. </w:t>
      </w:r>
      <w:bookmarkStart w:id="21" w:name="_Toc113523682"/>
    </w:p>
    <w:p w14:paraId="15DE6F23" w14:textId="77777777" w:rsidR="00B06175" w:rsidRDefault="00B06175" w:rsidP="00820087">
      <w:pPr>
        <w:pStyle w:val="Header"/>
        <w:tabs>
          <w:tab w:val="clear" w:pos="4680"/>
          <w:tab w:val="center" w:leader="dot" w:pos="7290"/>
        </w:tabs>
        <w:spacing w:after="240"/>
        <w:ind w:right="403"/>
        <w:jc w:val="both"/>
        <w:outlineLvl w:val="2"/>
        <w:rPr>
          <w:rFonts w:ascii="Segoe UI" w:hAnsi="Segoe UI" w:cs="Segoe UI"/>
          <w:b/>
          <w:bCs/>
        </w:rPr>
      </w:pPr>
      <w:bookmarkStart w:id="22" w:name="_Toc114474492"/>
    </w:p>
    <w:p w14:paraId="23F0680B" w14:textId="1513061E" w:rsidR="00794463" w:rsidRPr="00C807DB" w:rsidRDefault="00794463" w:rsidP="00820087">
      <w:pPr>
        <w:pStyle w:val="Header"/>
        <w:tabs>
          <w:tab w:val="clear" w:pos="4680"/>
          <w:tab w:val="center" w:leader="dot" w:pos="7290"/>
        </w:tabs>
        <w:spacing w:after="240"/>
        <w:ind w:right="403"/>
        <w:jc w:val="both"/>
        <w:outlineLvl w:val="2"/>
        <w:rPr>
          <w:rFonts w:ascii="Segoe UI" w:hAnsi="Segoe UI" w:cs="Segoe UI"/>
          <w:b/>
          <w:bCs/>
        </w:rPr>
      </w:pPr>
      <w:r w:rsidRPr="00C807DB">
        <w:rPr>
          <w:rFonts w:ascii="Segoe UI" w:hAnsi="Segoe UI" w:cs="Segoe UI"/>
          <w:b/>
          <w:bCs/>
        </w:rPr>
        <w:lastRenderedPageBreak/>
        <w:t>Step Three: Engage all Relevant Stakeholders</w:t>
      </w:r>
      <w:bookmarkEnd w:id="21"/>
      <w:bookmarkEnd w:id="22"/>
    </w:p>
    <w:p w14:paraId="7D781EE6" w14:textId="77777777" w:rsidR="000D4BF7" w:rsidRDefault="007A4AB9" w:rsidP="00800F0D">
      <w:pPr>
        <w:autoSpaceDE w:val="0"/>
        <w:autoSpaceDN w:val="0"/>
        <w:adjustRightInd w:val="0"/>
        <w:spacing w:after="240"/>
        <w:rPr>
          <w:rFonts w:ascii="Segoe UI" w:hAnsi="Segoe UI" w:cs="Segoe UI"/>
          <w:color w:val="000000" w:themeColor="text1"/>
        </w:rPr>
      </w:pPr>
      <w:r w:rsidRPr="00800F0D">
        <w:rPr>
          <w:rFonts w:ascii="Segoe UI" w:hAnsi="Segoe UI" w:cs="Segoe UI"/>
          <w:color w:val="000000" w:themeColor="text1"/>
        </w:rPr>
        <w:t>Implementation of this practice requires actions from hospital leadership, c</w:t>
      </w:r>
      <w:r w:rsidR="006C1C08" w:rsidRPr="00800F0D">
        <w:rPr>
          <w:rFonts w:ascii="Segoe UI" w:hAnsi="Segoe UI" w:cs="Segoe UI"/>
          <w:color w:val="000000" w:themeColor="text1"/>
        </w:rPr>
        <w:t>linical staff, p</w:t>
      </w:r>
      <w:r w:rsidR="008555E1" w:rsidRPr="00800F0D">
        <w:rPr>
          <w:rFonts w:ascii="Segoe UI" w:hAnsi="Segoe UI" w:cs="Segoe UI"/>
          <w:color w:val="000000" w:themeColor="text1"/>
        </w:rPr>
        <w:t>hys</w:t>
      </w:r>
      <w:r w:rsidR="00D54769" w:rsidRPr="00800F0D">
        <w:rPr>
          <w:rFonts w:ascii="Segoe UI" w:hAnsi="Segoe UI" w:cs="Segoe UI"/>
          <w:color w:val="000000" w:themeColor="text1"/>
        </w:rPr>
        <w:t>icians,</w:t>
      </w:r>
      <w:r w:rsidR="0074131E" w:rsidRPr="00800F0D">
        <w:rPr>
          <w:rFonts w:ascii="Segoe UI" w:hAnsi="Segoe UI" w:cs="Segoe UI"/>
          <w:color w:val="000000" w:themeColor="text1"/>
        </w:rPr>
        <w:t xml:space="preserve"> local </w:t>
      </w:r>
      <w:r w:rsidR="00D81168" w:rsidRPr="00800F0D">
        <w:rPr>
          <w:rFonts w:ascii="Segoe UI" w:hAnsi="Segoe UI" w:cs="Segoe UI"/>
          <w:color w:val="000000" w:themeColor="text1"/>
        </w:rPr>
        <w:t>Clinical Application Coordinator (</w:t>
      </w:r>
      <w:r w:rsidR="0074131E" w:rsidRPr="00800F0D">
        <w:rPr>
          <w:rFonts w:ascii="Segoe UI" w:hAnsi="Segoe UI" w:cs="Segoe UI"/>
          <w:color w:val="000000" w:themeColor="text1"/>
        </w:rPr>
        <w:t>CAC</w:t>
      </w:r>
      <w:r w:rsidR="00D81168" w:rsidRPr="00800F0D">
        <w:rPr>
          <w:rFonts w:ascii="Segoe UI" w:hAnsi="Segoe UI" w:cs="Segoe UI"/>
          <w:color w:val="000000" w:themeColor="text1"/>
        </w:rPr>
        <w:t>)</w:t>
      </w:r>
      <w:r w:rsidR="00EC1A71" w:rsidRPr="00800F0D">
        <w:rPr>
          <w:rFonts w:ascii="Segoe UI" w:hAnsi="Segoe UI" w:cs="Segoe UI"/>
          <w:color w:val="000000" w:themeColor="text1"/>
        </w:rPr>
        <w:t xml:space="preserve"> and </w:t>
      </w:r>
      <w:r w:rsidR="00E72E59" w:rsidRPr="00800F0D">
        <w:rPr>
          <w:rFonts w:ascii="Segoe UI" w:hAnsi="Segoe UI" w:cs="Segoe UI"/>
          <w:color w:val="000000" w:themeColor="text1"/>
        </w:rPr>
        <w:t>Automated Data Processing Applicants</w:t>
      </w:r>
      <w:r w:rsidR="00683EE1" w:rsidRPr="00800F0D">
        <w:rPr>
          <w:rFonts w:ascii="Segoe UI" w:hAnsi="Segoe UI" w:cs="Segoe UI"/>
          <w:color w:val="000000" w:themeColor="text1"/>
        </w:rPr>
        <w:t xml:space="preserve"> Coordinator (</w:t>
      </w:r>
      <w:r w:rsidR="00EC1A71" w:rsidRPr="00800F0D">
        <w:rPr>
          <w:rFonts w:ascii="Segoe UI" w:hAnsi="Segoe UI" w:cs="Segoe UI"/>
          <w:color w:val="000000" w:themeColor="text1"/>
        </w:rPr>
        <w:t>ADPAC</w:t>
      </w:r>
      <w:r w:rsidR="00683EE1" w:rsidRPr="00800F0D">
        <w:rPr>
          <w:rFonts w:ascii="Segoe UI" w:hAnsi="Segoe UI" w:cs="Segoe UI"/>
          <w:color w:val="000000" w:themeColor="text1"/>
        </w:rPr>
        <w:t>)</w:t>
      </w:r>
      <w:r w:rsidR="0074131E" w:rsidRPr="00800F0D">
        <w:rPr>
          <w:rFonts w:ascii="Segoe UI" w:hAnsi="Segoe UI" w:cs="Segoe UI"/>
          <w:color w:val="000000" w:themeColor="text1"/>
        </w:rPr>
        <w:t>, p</w:t>
      </w:r>
      <w:r w:rsidR="00174CBA" w:rsidRPr="00800F0D">
        <w:rPr>
          <w:rFonts w:ascii="Segoe UI" w:hAnsi="Segoe UI" w:cs="Segoe UI"/>
          <w:color w:val="000000" w:themeColor="text1"/>
        </w:rPr>
        <w:t xml:space="preserve">harmacy, social work, </w:t>
      </w:r>
      <w:r w:rsidR="001E1C06" w:rsidRPr="00800F0D">
        <w:rPr>
          <w:rFonts w:ascii="Segoe UI" w:hAnsi="Segoe UI" w:cs="Segoe UI"/>
          <w:color w:val="000000" w:themeColor="text1"/>
        </w:rPr>
        <w:t>p</w:t>
      </w:r>
      <w:r w:rsidR="00E038C7" w:rsidRPr="00800F0D">
        <w:rPr>
          <w:rFonts w:ascii="Segoe UI" w:hAnsi="Segoe UI" w:cs="Segoe UI"/>
          <w:color w:val="000000" w:themeColor="text1"/>
        </w:rPr>
        <w:t>eer support</w:t>
      </w:r>
      <w:r w:rsidR="00032914" w:rsidRPr="00800F0D">
        <w:rPr>
          <w:rFonts w:ascii="Segoe UI" w:hAnsi="Segoe UI" w:cs="Segoe UI"/>
          <w:color w:val="000000" w:themeColor="text1"/>
        </w:rPr>
        <w:t>,</w:t>
      </w:r>
      <w:r w:rsidR="00EC1A71" w:rsidRPr="00800F0D">
        <w:rPr>
          <w:rFonts w:ascii="Segoe UI" w:hAnsi="Segoe UI" w:cs="Segoe UI"/>
          <w:color w:val="000000" w:themeColor="text1"/>
        </w:rPr>
        <w:t xml:space="preserve"> </w:t>
      </w:r>
      <w:r w:rsidR="006E511D" w:rsidRPr="00800F0D">
        <w:rPr>
          <w:rFonts w:ascii="Segoe UI" w:hAnsi="Segoe UI" w:cs="Segoe UI"/>
          <w:color w:val="000000" w:themeColor="text1"/>
        </w:rPr>
        <w:t>mental health</w:t>
      </w:r>
      <w:r w:rsidR="00381637" w:rsidRPr="00800F0D">
        <w:rPr>
          <w:rFonts w:ascii="Segoe UI" w:hAnsi="Segoe UI" w:cs="Segoe UI"/>
          <w:color w:val="000000" w:themeColor="text1"/>
        </w:rPr>
        <w:t>, addiction medicine</w:t>
      </w:r>
      <w:r w:rsidR="002518C2" w:rsidRPr="00800F0D">
        <w:rPr>
          <w:rFonts w:ascii="Segoe UI" w:hAnsi="Segoe UI" w:cs="Segoe UI"/>
          <w:color w:val="000000" w:themeColor="text1"/>
        </w:rPr>
        <w:t xml:space="preserve">, </w:t>
      </w:r>
      <w:r w:rsidR="007168C9" w:rsidRPr="00800F0D">
        <w:rPr>
          <w:rFonts w:ascii="Segoe UI" w:hAnsi="Segoe UI" w:cs="Segoe UI"/>
          <w:color w:val="000000" w:themeColor="text1"/>
        </w:rPr>
        <w:t xml:space="preserve">and </w:t>
      </w:r>
      <w:r w:rsidR="002518C2" w:rsidRPr="00800F0D">
        <w:rPr>
          <w:rFonts w:ascii="Segoe UI" w:hAnsi="Segoe UI" w:cs="Segoe UI"/>
          <w:color w:val="000000" w:themeColor="text1"/>
        </w:rPr>
        <w:t>infectious disease</w:t>
      </w:r>
      <w:r w:rsidR="004D6F78" w:rsidRPr="00800F0D">
        <w:rPr>
          <w:rFonts w:ascii="Segoe UI" w:hAnsi="Segoe UI" w:cs="Segoe UI"/>
          <w:color w:val="000000" w:themeColor="text1"/>
        </w:rPr>
        <w:t>.</w:t>
      </w:r>
      <w:r w:rsidR="00032914" w:rsidRPr="00800F0D">
        <w:rPr>
          <w:rFonts w:ascii="Segoe UI" w:hAnsi="Segoe UI" w:cs="Segoe UI"/>
          <w:color w:val="000000" w:themeColor="text1"/>
        </w:rPr>
        <w:t xml:space="preserve"> </w:t>
      </w:r>
    </w:p>
    <w:p w14:paraId="74777671" w14:textId="3CE39FB5" w:rsidR="007A4AB9" w:rsidRPr="00800F0D" w:rsidRDefault="007A4AB9" w:rsidP="00800F0D">
      <w:pPr>
        <w:autoSpaceDE w:val="0"/>
        <w:autoSpaceDN w:val="0"/>
        <w:adjustRightInd w:val="0"/>
        <w:spacing w:after="240"/>
        <w:rPr>
          <w:rFonts w:ascii="Segoe UI" w:hAnsi="Segoe UI" w:cs="Segoe UI"/>
          <w:color w:val="000000" w:themeColor="text1"/>
        </w:rPr>
      </w:pPr>
      <w:r w:rsidRPr="00800F0D">
        <w:rPr>
          <w:rFonts w:ascii="Segoe UI" w:hAnsi="Segoe UI" w:cs="Segoe UI"/>
          <w:color w:val="000000" w:themeColor="text1"/>
        </w:rPr>
        <w:t xml:space="preserve">Refer to </w:t>
      </w:r>
      <w:r w:rsidR="000D4BF7">
        <w:rPr>
          <w:rFonts w:ascii="Segoe UI" w:hAnsi="Segoe UI" w:cs="Segoe UI"/>
          <w:color w:val="000000" w:themeColor="text1"/>
        </w:rPr>
        <w:t>Table 1</w:t>
      </w:r>
      <w:r w:rsidR="00921470">
        <w:rPr>
          <w:rFonts w:ascii="Segoe UI" w:hAnsi="Segoe UI" w:cs="Segoe UI"/>
          <w:color w:val="000000" w:themeColor="text1"/>
        </w:rPr>
        <w:t xml:space="preserve"> below</w:t>
      </w:r>
      <w:r w:rsidR="000D4BF7">
        <w:rPr>
          <w:rFonts w:ascii="Segoe UI" w:hAnsi="Segoe UI" w:cs="Segoe UI"/>
          <w:color w:val="000000" w:themeColor="text1"/>
        </w:rPr>
        <w:t xml:space="preserve"> </w:t>
      </w:r>
      <w:r w:rsidRPr="00800F0D">
        <w:rPr>
          <w:rFonts w:ascii="Segoe UI" w:hAnsi="Segoe UI" w:cs="Segoe UI"/>
          <w:color w:val="000000" w:themeColor="text1"/>
        </w:rPr>
        <w:t xml:space="preserve">for a list of the commonly involved stakeholder groups. When you initially engage these groups for implementation at your site, consider how you can best communicate with </w:t>
      </w:r>
      <w:r w:rsidR="00993F91" w:rsidRPr="00800F0D">
        <w:rPr>
          <w:rFonts w:ascii="Segoe UI" w:hAnsi="Segoe UI" w:cs="Segoe UI"/>
          <w:color w:val="000000" w:themeColor="text1"/>
        </w:rPr>
        <w:t>each group</w:t>
      </w:r>
      <w:r w:rsidRPr="00800F0D">
        <w:rPr>
          <w:rFonts w:ascii="Segoe UI" w:hAnsi="Segoe UI" w:cs="Segoe UI"/>
          <w:color w:val="000000" w:themeColor="text1"/>
        </w:rPr>
        <w:t xml:space="preserve"> to get the response </w:t>
      </w:r>
      <w:r w:rsidR="00993F91" w:rsidRPr="00800F0D">
        <w:rPr>
          <w:rFonts w:ascii="Segoe UI" w:hAnsi="Segoe UI" w:cs="Segoe UI"/>
          <w:color w:val="000000" w:themeColor="text1"/>
        </w:rPr>
        <w:t>needed for successful implementation.</w:t>
      </w:r>
      <w:r w:rsidRPr="00800F0D">
        <w:rPr>
          <w:rFonts w:ascii="Segoe UI" w:hAnsi="Segoe UI" w:cs="Segoe UI"/>
          <w:color w:val="000000" w:themeColor="text1"/>
        </w:rPr>
        <w:t xml:space="preserve"> </w:t>
      </w:r>
    </w:p>
    <w:p w14:paraId="48C218CE" w14:textId="4868DEF6" w:rsidR="007A4AB9" w:rsidRPr="00C807DB" w:rsidRDefault="007A4AB9" w:rsidP="007A4AB9">
      <w:pPr>
        <w:pStyle w:val="FigureCaption"/>
        <w:numPr>
          <w:ilvl w:val="0"/>
          <w:numId w:val="0"/>
        </w:numPr>
        <w:rPr>
          <w:rFonts w:ascii="Segoe UI" w:hAnsi="Segoe UI" w:cs="Segoe UI"/>
        </w:rPr>
      </w:pPr>
      <w:r w:rsidRPr="00C807DB">
        <w:rPr>
          <w:rFonts w:ascii="Segoe UI" w:hAnsi="Segoe UI" w:cs="Segoe UI"/>
        </w:rPr>
        <w:t xml:space="preserve">Table </w:t>
      </w:r>
      <w:r w:rsidR="00AB7161">
        <w:rPr>
          <w:rFonts w:ascii="Segoe UI" w:hAnsi="Segoe UI" w:cs="Segoe UI"/>
        </w:rPr>
        <w:t>1</w:t>
      </w:r>
      <w:r w:rsidRPr="00C807DB">
        <w:rPr>
          <w:rFonts w:ascii="Segoe UI" w:hAnsi="Segoe UI" w:cs="Segoe UI"/>
        </w:rPr>
        <w:t xml:space="preserve">. Implementation Overview for </w:t>
      </w:r>
      <w:r w:rsidR="0030373A" w:rsidRPr="00C807DB">
        <w:rPr>
          <w:rFonts w:ascii="Segoe UI" w:hAnsi="Segoe UI" w:cs="Segoe UI"/>
        </w:rPr>
        <w:t>Syringe Service Programs in VHA</w:t>
      </w:r>
    </w:p>
    <w:tbl>
      <w:tblPr>
        <w:tblStyle w:val="ListTable4-Accent1"/>
        <w:tblpPr w:leftFromText="180" w:rightFromText="180" w:vertAnchor="text" w:tblpY="179"/>
        <w:tblW w:w="9265" w:type="dxa"/>
        <w:tblLook w:val="04A0" w:firstRow="1" w:lastRow="0" w:firstColumn="1" w:lastColumn="0" w:noHBand="0" w:noVBand="1"/>
      </w:tblPr>
      <w:tblGrid>
        <w:gridCol w:w="3325"/>
        <w:gridCol w:w="5940"/>
      </w:tblGrid>
      <w:tr w:rsidR="00794463" w:rsidRPr="008660A3" w14:paraId="6850E15E" w14:textId="77777777" w:rsidTr="00CA2D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50CF50E8" w14:textId="77777777" w:rsidR="00794463" w:rsidRPr="008660A3" w:rsidRDefault="00794463" w:rsidP="00794463">
            <w:pPr>
              <w:pStyle w:val="Header"/>
              <w:ind w:right="403"/>
              <w:jc w:val="center"/>
              <w:rPr>
                <w:rFonts w:ascii="Segoe UI" w:hAnsi="Segoe UI" w:cs="Segoe UI"/>
                <w:b w:val="0"/>
                <w:bCs w:val="0"/>
                <w:sz w:val="22"/>
                <w:szCs w:val="22"/>
              </w:rPr>
            </w:pPr>
            <w:r w:rsidRPr="008660A3">
              <w:rPr>
                <w:rFonts w:ascii="Segoe UI" w:hAnsi="Segoe UI" w:cs="Segoe UI"/>
                <w:sz w:val="22"/>
                <w:szCs w:val="22"/>
              </w:rPr>
              <w:t>Stakeholder Group</w:t>
            </w:r>
          </w:p>
          <w:p w14:paraId="32DEF761" w14:textId="573F49AA" w:rsidR="00794463" w:rsidRPr="008660A3" w:rsidRDefault="00794463" w:rsidP="00794463">
            <w:pPr>
              <w:pStyle w:val="Header"/>
              <w:ind w:right="403"/>
              <w:jc w:val="center"/>
              <w:rPr>
                <w:rFonts w:ascii="Segoe UI" w:hAnsi="Segoe UI" w:cs="Segoe UI"/>
                <w:b w:val="0"/>
                <w:bCs w:val="0"/>
                <w:sz w:val="22"/>
                <w:szCs w:val="22"/>
              </w:rPr>
            </w:pPr>
            <w:r w:rsidRPr="008660A3">
              <w:rPr>
                <w:rFonts w:ascii="Segoe UI" w:hAnsi="Segoe UI" w:cs="Segoe UI"/>
                <w:b w:val="0"/>
                <w:bCs w:val="0"/>
                <w:sz w:val="22"/>
                <w:szCs w:val="22"/>
              </w:rPr>
              <w:t>(From whom do I need help?)</w:t>
            </w:r>
          </w:p>
        </w:tc>
        <w:tc>
          <w:tcPr>
            <w:tcW w:w="5940" w:type="dxa"/>
          </w:tcPr>
          <w:p w14:paraId="560AC08F" w14:textId="77777777" w:rsidR="00794463" w:rsidRPr="008660A3" w:rsidRDefault="00794463" w:rsidP="00794463">
            <w:pPr>
              <w:pStyle w:val="Header"/>
              <w:ind w:right="403"/>
              <w:jc w:val="center"/>
              <w:cnfStyle w:val="100000000000" w:firstRow="1" w:lastRow="0" w:firstColumn="0" w:lastColumn="0" w:oddVBand="0" w:evenVBand="0" w:oddHBand="0" w:evenHBand="0" w:firstRowFirstColumn="0" w:firstRowLastColumn="0" w:lastRowFirstColumn="0" w:lastRowLastColumn="0"/>
              <w:rPr>
                <w:rFonts w:ascii="Segoe UI" w:hAnsi="Segoe UI" w:cs="Segoe UI"/>
                <w:sz w:val="22"/>
                <w:szCs w:val="22"/>
              </w:rPr>
            </w:pPr>
            <w:r w:rsidRPr="008660A3">
              <w:rPr>
                <w:rFonts w:ascii="Segoe UI" w:hAnsi="Segoe UI" w:cs="Segoe UI"/>
                <w:sz w:val="22"/>
                <w:szCs w:val="22"/>
              </w:rPr>
              <w:t>Dependencies</w:t>
            </w:r>
          </w:p>
          <w:p w14:paraId="2EC525A5" w14:textId="7959C86E" w:rsidR="00794463" w:rsidRPr="008660A3" w:rsidRDefault="00C9304F" w:rsidP="00794463">
            <w:pPr>
              <w:pStyle w:val="Header"/>
              <w:ind w:right="403"/>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2"/>
                <w:szCs w:val="22"/>
              </w:rPr>
            </w:pPr>
            <w:r w:rsidRPr="008660A3">
              <w:rPr>
                <w:rFonts w:ascii="Segoe UI" w:hAnsi="Segoe UI" w:cs="Segoe UI"/>
                <w:b w:val="0"/>
                <w:bCs w:val="0"/>
                <w:sz w:val="22"/>
                <w:szCs w:val="22"/>
              </w:rPr>
              <w:t>(</w:t>
            </w:r>
            <w:r w:rsidR="00794463" w:rsidRPr="008660A3">
              <w:rPr>
                <w:rFonts w:ascii="Segoe UI" w:hAnsi="Segoe UI" w:cs="Segoe UI"/>
                <w:b w:val="0"/>
                <w:bCs w:val="0"/>
                <w:sz w:val="22"/>
                <w:szCs w:val="22"/>
              </w:rPr>
              <w:t>What do I need from them?)</w:t>
            </w:r>
          </w:p>
        </w:tc>
      </w:tr>
      <w:tr w:rsidR="00D374FA" w:rsidRPr="008660A3" w14:paraId="396013DA" w14:textId="77777777" w:rsidTr="00CA2D6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210C2180" w14:textId="2B2F5CFC" w:rsidR="00D374FA" w:rsidRPr="008660A3" w:rsidRDefault="00D374FA" w:rsidP="00835905">
            <w:pPr>
              <w:pStyle w:val="Header"/>
              <w:spacing w:after="120"/>
              <w:ind w:right="400"/>
              <w:rPr>
                <w:rFonts w:ascii="Segoe UI" w:hAnsi="Segoe UI" w:cs="Segoe UI"/>
                <w:color w:val="4C599F"/>
                <w:sz w:val="22"/>
                <w:szCs w:val="22"/>
              </w:rPr>
            </w:pPr>
            <w:r w:rsidRPr="008660A3">
              <w:rPr>
                <w:rFonts w:ascii="Segoe UI" w:hAnsi="Segoe UI" w:cs="Segoe UI"/>
                <w:color w:val="4C599F"/>
                <w:sz w:val="22"/>
                <w:szCs w:val="22"/>
              </w:rPr>
              <w:t xml:space="preserve">Local SSP </w:t>
            </w:r>
            <w:r w:rsidR="004332D6" w:rsidRPr="008660A3">
              <w:rPr>
                <w:rFonts w:ascii="Segoe UI" w:hAnsi="Segoe UI" w:cs="Segoe UI"/>
                <w:color w:val="4C599F"/>
                <w:sz w:val="22"/>
                <w:szCs w:val="22"/>
              </w:rPr>
              <w:t>C</w:t>
            </w:r>
            <w:r w:rsidRPr="008660A3">
              <w:rPr>
                <w:rFonts w:ascii="Segoe UI" w:hAnsi="Segoe UI" w:cs="Segoe UI"/>
                <w:color w:val="4C599F"/>
                <w:sz w:val="22"/>
                <w:szCs w:val="22"/>
              </w:rPr>
              <w:t>hampion</w:t>
            </w:r>
          </w:p>
        </w:tc>
        <w:tc>
          <w:tcPr>
            <w:tcW w:w="5940" w:type="dxa"/>
            <w:vAlign w:val="center"/>
          </w:tcPr>
          <w:p w14:paraId="696DEE69" w14:textId="11E59676" w:rsidR="00D374FA" w:rsidRPr="008660A3" w:rsidRDefault="00597708" w:rsidP="00835905">
            <w:pPr>
              <w:pStyle w:val="Header"/>
              <w:spacing w:after="120"/>
              <w:ind w:right="400"/>
              <w:cnfStyle w:val="000000100000" w:firstRow="0" w:lastRow="0" w:firstColumn="0" w:lastColumn="0" w:oddVBand="0" w:evenVBand="0" w:oddHBand="1" w:evenHBand="0" w:firstRowFirstColumn="0" w:firstRowLastColumn="0" w:lastRowFirstColumn="0" w:lastRowLastColumn="0"/>
              <w:rPr>
                <w:rFonts w:ascii="Segoe UI" w:hAnsi="Segoe UI" w:cs="Segoe UI"/>
                <w:color w:val="4C599F"/>
                <w:sz w:val="22"/>
                <w:szCs w:val="22"/>
              </w:rPr>
            </w:pPr>
            <w:r w:rsidRPr="008660A3">
              <w:rPr>
                <w:rFonts w:ascii="Segoe UI" w:hAnsi="Segoe UI" w:cs="Segoe UI"/>
                <w:color w:val="4C599F"/>
                <w:sz w:val="22"/>
                <w:szCs w:val="22"/>
              </w:rPr>
              <w:t>Coordinating</w:t>
            </w:r>
            <w:r w:rsidR="00F62C94" w:rsidRPr="008660A3">
              <w:rPr>
                <w:rFonts w:ascii="Segoe UI" w:hAnsi="Segoe UI" w:cs="Segoe UI"/>
                <w:color w:val="4C599F"/>
                <w:sz w:val="22"/>
                <w:szCs w:val="22"/>
              </w:rPr>
              <w:t xml:space="preserve"> meetings</w:t>
            </w:r>
            <w:r w:rsidR="00C370C4" w:rsidRPr="008660A3">
              <w:rPr>
                <w:rFonts w:ascii="Segoe UI" w:hAnsi="Segoe UI" w:cs="Segoe UI"/>
                <w:color w:val="4C599F"/>
                <w:sz w:val="22"/>
                <w:szCs w:val="22"/>
              </w:rPr>
              <w:t xml:space="preserve">, </w:t>
            </w:r>
            <w:r w:rsidR="00E603A4" w:rsidRPr="008660A3">
              <w:rPr>
                <w:rFonts w:ascii="Segoe UI" w:hAnsi="Segoe UI" w:cs="Segoe UI"/>
                <w:color w:val="4C599F"/>
                <w:sz w:val="22"/>
                <w:szCs w:val="22"/>
              </w:rPr>
              <w:t>assisting</w:t>
            </w:r>
            <w:r w:rsidR="006C0CC3" w:rsidRPr="008660A3">
              <w:rPr>
                <w:rFonts w:ascii="Segoe UI" w:hAnsi="Segoe UI" w:cs="Segoe UI"/>
                <w:color w:val="4C599F"/>
                <w:sz w:val="22"/>
                <w:szCs w:val="22"/>
              </w:rPr>
              <w:t xml:space="preserve"> </w:t>
            </w:r>
            <w:r w:rsidR="00C52435" w:rsidRPr="008660A3">
              <w:rPr>
                <w:rFonts w:ascii="Segoe UI" w:hAnsi="Segoe UI" w:cs="Segoe UI"/>
                <w:color w:val="4C599F"/>
                <w:sz w:val="22"/>
                <w:szCs w:val="22"/>
              </w:rPr>
              <w:t>with</w:t>
            </w:r>
            <w:r w:rsidR="006C0CC3" w:rsidRPr="008660A3">
              <w:rPr>
                <w:rFonts w:ascii="Segoe UI" w:hAnsi="Segoe UI" w:cs="Segoe UI"/>
                <w:color w:val="4C599F"/>
                <w:sz w:val="22"/>
                <w:szCs w:val="22"/>
              </w:rPr>
              <w:t xml:space="preserve"> procurement</w:t>
            </w:r>
            <w:r w:rsidR="00DA39A7" w:rsidRPr="008660A3">
              <w:rPr>
                <w:rFonts w:ascii="Segoe UI" w:hAnsi="Segoe UI" w:cs="Segoe UI"/>
                <w:color w:val="4C599F"/>
                <w:sz w:val="22"/>
                <w:szCs w:val="22"/>
              </w:rPr>
              <w:t xml:space="preserve">, policy, etc. </w:t>
            </w:r>
            <w:r w:rsidR="00B65479" w:rsidRPr="008660A3">
              <w:rPr>
                <w:rFonts w:ascii="Segoe UI" w:hAnsi="Segoe UI" w:cs="Segoe UI"/>
                <w:color w:val="4C599F"/>
                <w:sz w:val="22"/>
                <w:szCs w:val="22"/>
              </w:rPr>
              <w:t>(</w:t>
            </w:r>
            <w:r w:rsidR="00DA39A7" w:rsidRPr="008660A3">
              <w:rPr>
                <w:rFonts w:ascii="Segoe UI" w:hAnsi="Segoe UI" w:cs="Segoe UI"/>
                <w:color w:val="4C599F"/>
                <w:sz w:val="22"/>
                <w:szCs w:val="22"/>
              </w:rPr>
              <w:t xml:space="preserve">a pharmacist, physician, social worker, </w:t>
            </w:r>
            <w:r w:rsidR="00B65479" w:rsidRPr="008660A3">
              <w:rPr>
                <w:rFonts w:ascii="Segoe UI" w:hAnsi="Segoe UI" w:cs="Segoe UI"/>
                <w:color w:val="4C599F"/>
                <w:sz w:val="22"/>
                <w:szCs w:val="22"/>
              </w:rPr>
              <w:t xml:space="preserve">or </w:t>
            </w:r>
            <w:r w:rsidR="00C52435" w:rsidRPr="008660A3">
              <w:rPr>
                <w:rFonts w:ascii="Segoe UI" w:hAnsi="Segoe UI" w:cs="Segoe UI"/>
                <w:color w:val="4C599F"/>
                <w:sz w:val="22"/>
                <w:szCs w:val="22"/>
              </w:rPr>
              <w:t>regist</w:t>
            </w:r>
            <w:r w:rsidR="00B65479" w:rsidRPr="008660A3">
              <w:rPr>
                <w:rFonts w:ascii="Segoe UI" w:hAnsi="Segoe UI" w:cs="Segoe UI"/>
                <w:color w:val="4C599F"/>
                <w:sz w:val="22"/>
                <w:szCs w:val="22"/>
              </w:rPr>
              <w:t>ered nurse)</w:t>
            </w:r>
          </w:p>
        </w:tc>
      </w:tr>
      <w:tr w:rsidR="00FF289F" w:rsidRPr="008660A3" w14:paraId="3CCDB1BC" w14:textId="77777777" w:rsidTr="00CA2D6E">
        <w:trPr>
          <w:trHeight w:val="178"/>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372274A2" w14:textId="5A9BCB59" w:rsidR="00FF289F" w:rsidRPr="008660A3" w:rsidRDefault="00FF289F" w:rsidP="00835905">
            <w:pPr>
              <w:pStyle w:val="Header"/>
              <w:spacing w:after="120"/>
              <w:ind w:right="400"/>
              <w:rPr>
                <w:rFonts w:ascii="Segoe UI" w:hAnsi="Segoe UI" w:cs="Segoe UI"/>
                <w:color w:val="4C599F"/>
                <w:sz w:val="22"/>
                <w:szCs w:val="22"/>
              </w:rPr>
            </w:pPr>
            <w:r w:rsidRPr="008660A3">
              <w:rPr>
                <w:rFonts w:ascii="Segoe UI" w:hAnsi="Segoe UI" w:cs="Segoe UI"/>
                <w:color w:val="4C599F"/>
                <w:sz w:val="22"/>
                <w:szCs w:val="22"/>
              </w:rPr>
              <w:t>Social Work</w:t>
            </w:r>
          </w:p>
        </w:tc>
        <w:tc>
          <w:tcPr>
            <w:tcW w:w="5940" w:type="dxa"/>
            <w:vAlign w:val="center"/>
          </w:tcPr>
          <w:p w14:paraId="3FE12ED0" w14:textId="7A8AD97F" w:rsidR="00FF289F" w:rsidRPr="008660A3" w:rsidRDefault="00597708" w:rsidP="00835905">
            <w:pPr>
              <w:pStyle w:val="Header"/>
              <w:spacing w:after="120"/>
              <w:ind w:right="400"/>
              <w:cnfStyle w:val="000000000000" w:firstRow="0" w:lastRow="0" w:firstColumn="0" w:lastColumn="0" w:oddVBand="0" w:evenVBand="0" w:oddHBand="0" w:evenHBand="0" w:firstRowFirstColumn="0" w:firstRowLastColumn="0" w:lastRowFirstColumn="0" w:lastRowLastColumn="0"/>
              <w:rPr>
                <w:rFonts w:ascii="Segoe UI" w:hAnsi="Segoe UI" w:cs="Segoe UI"/>
                <w:color w:val="4C599F"/>
                <w:sz w:val="22"/>
                <w:szCs w:val="22"/>
              </w:rPr>
            </w:pPr>
            <w:r w:rsidRPr="008660A3">
              <w:rPr>
                <w:rFonts w:ascii="Segoe UI" w:hAnsi="Segoe UI" w:cs="Segoe UI"/>
                <w:color w:val="4C599F"/>
                <w:sz w:val="22"/>
                <w:szCs w:val="22"/>
              </w:rPr>
              <w:t>Engaging</w:t>
            </w:r>
            <w:r w:rsidR="00F60615" w:rsidRPr="008660A3">
              <w:rPr>
                <w:rFonts w:ascii="Segoe UI" w:hAnsi="Segoe UI" w:cs="Segoe UI"/>
                <w:color w:val="4C599F"/>
                <w:sz w:val="22"/>
                <w:szCs w:val="22"/>
              </w:rPr>
              <w:t xml:space="preserve"> patients</w:t>
            </w:r>
            <w:r w:rsidR="00575C37" w:rsidRPr="008660A3">
              <w:rPr>
                <w:rFonts w:ascii="Segoe UI" w:hAnsi="Segoe UI" w:cs="Segoe UI"/>
                <w:color w:val="4C599F"/>
                <w:sz w:val="22"/>
                <w:szCs w:val="22"/>
              </w:rPr>
              <w:t xml:space="preserve">, especially </w:t>
            </w:r>
            <w:r w:rsidR="001173C7" w:rsidRPr="008660A3">
              <w:rPr>
                <w:rFonts w:ascii="Segoe UI" w:hAnsi="Segoe UI" w:cs="Segoe UI"/>
                <w:color w:val="4C599F"/>
                <w:sz w:val="22"/>
                <w:szCs w:val="22"/>
              </w:rPr>
              <w:t>those who work under Healthcare for Homeless Veterans (HCHV)</w:t>
            </w:r>
          </w:p>
        </w:tc>
      </w:tr>
      <w:tr w:rsidR="00FF289F" w:rsidRPr="008660A3" w14:paraId="1E9345E6" w14:textId="77777777" w:rsidTr="00CA2D6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59451143" w14:textId="6B8D499C" w:rsidR="00FF289F" w:rsidRPr="008660A3" w:rsidRDefault="00FF289F" w:rsidP="00835905">
            <w:pPr>
              <w:pStyle w:val="Header"/>
              <w:spacing w:after="120"/>
              <w:ind w:right="400"/>
              <w:rPr>
                <w:rFonts w:ascii="Segoe UI" w:hAnsi="Segoe UI" w:cs="Segoe UI"/>
                <w:color w:val="4C599F"/>
                <w:sz w:val="22"/>
                <w:szCs w:val="22"/>
              </w:rPr>
            </w:pPr>
            <w:r w:rsidRPr="008660A3">
              <w:rPr>
                <w:rFonts w:ascii="Segoe UI" w:hAnsi="Segoe UI" w:cs="Segoe UI"/>
                <w:color w:val="4C599F"/>
                <w:sz w:val="22"/>
                <w:szCs w:val="22"/>
              </w:rPr>
              <w:t xml:space="preserve">Peer </w:t>
            </w:r>
            <w:r w:rsidR="004552D4" w:rsidRPr="008660A3">
              <w:rPr>
                <w:rFonts w:ascii="Segoe UI" w:hAnsi="Segoe UI" w:cs="Segoe UI"/>
                <w:color w:val="4C599F"/>
                <w:sz w:val="22"/>
                <w:szCs w:val="22"/>
              </w:rPr>
              <w:t xml:space="preserve">Support </w:t>
            </w:r>
            <w:r w:rsidRPr="008660A3">
              <w:rPr>
                <w:rFonts w:ascii="Segoe UI" w:hAnsi="Segoe UI" w:cs="Segoe UI"/>
                <w:color w:val="4C599F"/>
                <w:sz w:val="22"/>
                <w:szCs w:val="22"/>
              </w:rPr>
              <w:t>Specialists</w:t>
            </w:r>
          </w:p>
        </w:tc>
        <w:tc>
          <w:tcPr>
            <w:tcW w:w="5940" w:type="dxa"/>
            <w:vAlign w:val="center"/>
          </w:tcPr>
          <w:p w14:paraId="49B42243" w14:textId="4BB13C63" w:rsidR="00FF289F" w:rsidRPr="008660A3" w:rsidRDefault="003C38C7" w:rsidP="00835905">
            <w:pPr>
              <w:pStyle w:val="Header"/>
              <w:spacing w:after="120"/>
              <w:ind w:right="400"/>
              <w:cnfStyle w:val="000000100000" w:firstRow="0" w:lastRow="0" w:firstColumn="0" w:lastColumn="0" w:oddVBand="0" w:evenVBand="0" w:oddHBand="1" w:evenHBand="0" w:firstRowFirstColumn="0" w:firstRowLastColumn="0" w:lastRowFirstColumn="0" w:lastRowLastColumn="0"/>
              <w:rPr>
                <w:rFonts w:ascii="Segoe UI" w:hAnsi="Segoe UI" w:cs="Segoe UI"/>
                <w:color w:val="4C599F"/>
                <w:sz w:val="22"/>
                <w:szCs w:val="22"/>
              </w:rPr>
            </w:pPr>
            <w:r w:rsidRPr="008660A3">
              <w:rPr>
                <w:rFonts w:ascii="Segoe UI" w:hAnsi="Segoe UI" w:cs="Segoe UI"/>
                <w:color w:val="4C599F"/>
                <w:sz w:val="22"/>
                <w:szCs w:val="22"/>
              </w:rPr>
              <w:t>Connecting with P</w:t>
            </w:r>
            <w:r w:rsidR="00E14685" w:rsidRPr="008660A3">
              <w:rPr>
                <w:rFonts w:ascii="Segoe UI" w:hAnsi="Segoe UI" w:cs="Segoe UI"/>
                <w:color w:val="4C599F"/>
                <w:sz w:val="22"/>
                <w:szCs w:val="22"/>
              </w:rPr>
              <w:t>atient Engagement and Navigation</w:t>
            </w:r>
          </w:p>
        </w:tc>
      </w:tr>
      <w:tr w:rsidR="00FF62C4" w:rsidRPr="008660A3" w14:paraId="37F93B09" w14:textId="77777777" w:rsidTr="00CA2D6E">
        <w:trPr>
          <w:trHeight w:val="178"/>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69E29A02" w14:textId="73474BA4" w:rsidR="00FF62C4" w:rsidRPr="008660A3" w:rsidRDefault="00FF62C4" w:rsidP="00835905">
            <w:pPr>
              <w:pStyle w:val="Header"/>
              <w:spacing w:after="120"/>
              <w:ind w:right="400"/>
              <w:rPr>
                <w:rFonts w:ascii="Segoe UI" w:hAnsi="Segoe UI" w:cs="Segoe UI"/>
                <w:color w:val="4C599F"/>
                <w:sz w:val="22"/>
                <w:szCs w:val="22"/>
              </w:rPr>
            </w:pPr>
            <w:r w:rsidRPr="008660A3">
              <w:rPr>
                <w:rFonts w:ascii="Segoe UI" w:hAnsi="Segoe UI" w:cs="Segoe UI"/>
                <w:color w:val="4C599F"/>
                <w:sz w:val="22"/>
                <w:szCs w:val="22"/>
              </w:rPr>
              <w:t>Physician/Clinical Staff</w:t>
            </w:r>
          </w:p>
        </w:tc>
        <w:tc>
          <w:tcPr>
            <w:tcW w:w="5940" w:type="dxa"/>
            <w:vAlign w:val="center"/>
          </w:tcPr>
          <w:p w14:paraId="353B1DF6" w14:textId="05D9B5D6" w:rsidR="00FF62C4" w:rsidRPr="008660A3" w:rsidRDefault="003C38C7" w:rsidP="00835905">
            <w:pPr>
              <w:pStyle w:val="Header"/>
              <w:spacing w:after="120"/>
              <w:ind w:right="400"/>
              <w:cnfStyle w:val="000000000000" w:firstRow="0" w:lastRow="0" w:firstColumn="0" w:lastColumn="0" w:oddVBand="0" w:evenVBand="0" w:oddHBand="0" w:evenHBand="0" w:firstRowFirstColumn="0" w:firstRowLastColumn="0" w:lastRowFirstColumn="0" w:lastRowLastColumn="0"/>
              <w:rPr>
                <w:rFonts w:ascii="Segoe UI" w:hAnsi="Segoe UI" w:cs="Segoe UI"/>
                <w:color w:val="4C599F"/>
                <w:sz w:val="22"/>
                <w:szCs w:val="22"/>
              </w:rPr>
            </w:pPr>
            <w:r w:rsidRPr="008660A3">
              <w:rPr>
                <w:rFonts w:ascii="Segoe UI" w:hAnsi="Segoe UI" w:cs="Segoe UI"/>
                <w:color w:val="4C599F"/>
                <w:sz w:val="22"/>
                <w:szCs w:val="22"/>
              </w:rPr>
              <w:t>Overseeing p</w:t>
            </w:r>
            <w:r w:rsidR="10D6FB21" w:rsidRPr="008660A3">
              <w:rPr>
                <w:rFonts w:ascii="Segoe UI" w:hAnsi="Segoe UI" w:cs="Segoe UI"/>
                <w:color w:val="4C599F"/>
                <w:sz w:val="22"/>
                <w:szCs w:val="22"/>
              </w:rPr>
              <w:t xml:space="preserve">atient </w:t>
            </w:r>
            <w:r w:rsidRPr="008660A3">
              <w:rPr>
                <w:rFonts w:ascii="Segoe UI" w:hAnsi="Segoe UI" w:cs="Segoe UI"/>
                <w:color w:val="4C599F"/>
                <w:sz w:val="22"/>
                <w:szCs w:val="22"/>
              </w:rPr>
              <w:t>e</w:t>
            </w:r>
            <w:r w:rsidR="10D6FB21" w:rsidRPr="008660A3">
              <w:rPr>
                <w:rFonts w:ascii="Segoe UI" w:hAnsi="Segoe UI" w:cs="Segoe UI"/>
                <w:color w:val="4C599F"/>
                <w:sz w:val="22"/>
                <w:szCs w:val="22"/>
              </w:rPr>
              <w:t xml:space="preserve">nrollment and </w:t>
            </w:r>
            <w:r w:rsidRPr="008660A3">
              <w:rPr>
                <w:rFonts w:ascii="Segoe UI" w:hAnsi="Segoe UI" w:cs="Segoe UI"/>
                <w:color w:val="4C599F"/>
                <w:sz w:val="22"/>
                <w:szCs w:val="22"/>
              </w:rPr>
              <w:t>s</w:t>
            </w:r>
            <w:r w:rsidR="10D6FB21" w:rsidRPr="008660A3">
              <w:rPr>
                <w:rFonts w:ascii="Segoe UI" w:hAnsi="Segoe UI" w:cs="Segoe UI"/>
                <w:color w:val="4C599F"/>
                <w:sz w:val="22"/>
                <w:szCs w:val="22"/>
              </w:rPr>
              <w:t xml:space="preserve">cheduling; </w:t>
            </w:r>
            <w:r w:rsidRPr="008660A3">
              <w:rPr>
                <w:rFonts w:ascii="Segoe UI" w:hAnsi="Segoe UI" w:cs="Segoe UI"/>
                <w:color w:val="4C599F"/>
                <w:sz w:val="22"/>
                <w:szCs w:val="22"/>
              </w:rPr>
              <w:t>p</w:t>
            </w:r>
            <w:r w:rsidR="10D6FB21" w:rsidRPr="008660A3">
              <w:rPr>
                <w:rFonts w:ascii="Segoe UI" w:hAnsi="Segoe UI" w:cs="Segoe UI"/>
                <w:color w:val="4C599F"/>
                <w:sz w:val="22"/>
                <w:szCs w:val="22"/>
              </w:rPr>
              <w:t xml:space="preserve">roviding specialist services such as ID and SUD clinics to help patients </w:t>
            </w:r>
            <w:r w:rsidR="00193D4E" w:rsidRPr="008660A3">
              <w:rPr>
                <w:rFonts w:ascii="Segoe UI" w:hAnsi="Segoe UI" w:cs="Segoe UI"/>
                <w:color w:val="4C599F"/>
                <w:sz w:val="22"/>
                <w:szCs w:val="22"/>
              </w:rPr>
              <w:t xml:space="preserve">with conditions </w:t>
            </w:r>
            <w:r w:rsidR="10D6FB21" w:rsidRPr="008660A3">
              <w:rPr>
                <w:rFonts w:ascii="Segoe UI" w:hAnsi="Segoe UI" w:cs="Segoe UI"/>
                <w:color w:val="4C599F"/>
                <w:sz w:val="22"/>
                <w:szCs w:val="22"/>
              </w:rPr>
              <w:t>associated with</w:t>
            </w:r>
            <w:r w:rsidR="00B6346D" w:rsidRPr="008660A3">
              <w:rPr>
                <w:rFonts w:ascii="Segoe UI" w:hAnsi="Segoe UI" w:cs="Segoe UI"/>
                <w:color w:val="4C599F"/>
                <w:sz w:val="22"/>
                <w:szCs w:val="22"/>
              </w:rPr>
              <w:t xml:space="preserve"> injection of drugs intravenously</w:t>
            </w:r>
            <w:r w:rsidR="10D6FB21" w:rsidRPr="008660A3">
              <w:rPr>
                <w:rFonts w:ascii="Segoe UI" w:hAnsi="Segoe UI" w:cs="Segoe UI"/>
                <w:color w:val="4C599F"/>
                <w:sz w:val="22"/>
                <w:szCs w:val="22"/>
              </w:rPr>
              <w:t xml:space="preserve"> </w:t>
            </w:r>
            <w:r w:rsidR="00B6346D" w:rsidRPr="008660A3">
              <w:rPr>
                <w:rFonts w:ascii="Segoe UI" w:hAnsi="Segoe UI" w:cs="Segoe UI"/>
                <w:color w:val="4C599F"/>
                <w:sz w:val="22"/>
                <w:szCs w:val="22"/>
              </w:rPr>
              <w:t>(</w:t>
            </w:r>
            <w:r w:rsidR="10D6FB21" w:rsidRPr="008660A3">
              <w:rPr>
                <w:rFonts w:ascii="Segoe UI" w:hAnsi="Segoe UI" w:cs="Segoe UI"/>
                <w:color w:val="4C599F"/>
                <w:sz w:val="22"/>
                <w:szCs w:val="22"/>
              </w:rPr>
              <w:t>IVDU</w:t>
            </w:r>
            <w:r w:rsidR="00B6346D" w:rsidRPr="008660A3">
              <w:rPr>
                <w:rFonts w:ascii="Segoe UI" w:hAnsi="Segoe UI" w:cs="Segoe UI"/>
                <w:color w:val="4C599F"/>
                <w:sz w:val="22"/>
                <w:szCs w:val="22"/>
              </w:rPr>
              <w:t>)</w:t>
            </w:r>
          </w:p>
        </w:tc>
      </w:tr>
      <w:tr w:rsidR="00FF62C4" w:rsidRPr="008660A3" w14:paraId="16124FD3" w14:textId="77777777" w:rsidTr="00CA2D6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3A927768" w14:textId="043B789F" w:rsidR="00FF62C4" w:rsidRPr="008660A3" w:rsidRDefault="00CD0BB5" w:rsidP="00835905">
            <w:pPr>
              <w:pStyle w:val="Header"/>
              <w:spacing w:after="120"/>
              <w:ind w:right="400"/>
              <w:rPr>
                <w:rFonts w:ascii="Segoe UI" w:hAnsi="Segoe UI" w:cs="Segoe UI"/>
                <w:color w:val="4C599F"/>
                <w:sz w:val="22"/>
                <w:szCs w:val="22"/>
              </w:rPr>
            </w:pPr>
            <w:r w:rsidRPr="008660A3">
              <w:rPr>
                <w:rFonts w:ascii="Segoe UI" w:hAnsi="Segoe UI" w:cs="Segoe UI"/>
                <w:color w:val="4C599F"/>
                <w:sz w:val="22"/>
                <w:szCs w:val="22"/>
              </w:rPr>
              <w:t xml:space="preserve">Clinical Application Coordinator </w:t>
            </w:r>
            <w:r w:rsidR="00867D9A" w:rsidRPr="008660A3">
              <w:rPr>
                <w:rFonts w:ascii="Segoe UI" w:hAnsi="Segoe UI" w:cs="Segoe UI"/>
                <w:color w:val="4C599F"/>
                <w:sz w:val="22"/>
                <w:szCs w:val="22"/>
              </w:rPr>
              <w:t>(CAC)</w:t>
            </w:r>
          </w:p>
        </w:tc>
        <w:tc>
          <w:tcPr>
            <w:tcW w:w="5940" w:type="dxa"/>
            <w:vAlign w:val="center"/>
          </w:tcPr>
          <w:p w14:paraId="1FFBB317" w14:textId="63AF5A31" w:rsidR="00FF62C4" w:rsidRPr="008660A3" w:rsidRDefault="00B55D20" w:rsidP="00835905">
            <w:pPr>
              <w:pStyle w:val="Header"/>
              <w:spacing w:after="120"/>
              <w:ind w:right="400"/>
              <w:cnfStyle w:val="000000100000" w:firstRow="0" w:lastRow="0" w:firstColumn="0" w:lastColumn="0" w:oddVBand="0" w:evenVBand="0" w:oddHBand="1" w:evenHBand="0" w:firstRowFirstColumn="0" w:firstRowLastColumn="0" w:lastRowFirstColumn="0" w:lastRowLastColumn="0"/>
              <w:rPr>
                <w:rFonts w:ascii="Segoe UI" w:hAnsi="Segoe UI" w:cs="Segoe UI"/>
                <w:color w:val="4C599F"/>
                <w:sz w:val="22"/>
                <w:szCs w:val="22"/>
              </w:rPr>
            </w:pPr>
            <w:r w:rsidRPr="008660A3">
              <w:rPr>
                <w:rFonts w:ascii="Segoe UI" w:hAnsi="Segoe UI" w:cs="Segoe UI"/>
                <w:color w:val="4C599F"/>
                <w:sz w:val="22"/>
                <w:szCs w:val="22"/>
              </w:rPr>
              <w:t>Building</w:t>
            </w:r>
            <w:r w:rsidR="00283183" w:rsidRPr="008660A3">
              <w:rPr>
                <w:rFonts w:ascii="Segoe UI" w:hAnsi="Segoe UI" w:cs="Segoe UI"/>
                <w:color w:val="4C599F"/>
                <w:sz w:val="22"/>
                <w:szCs w:val="22"/>
              </w:rPr>
              <w:t xml:space="preserve"> </w:t>
            </w:r>
            <w:r w:rsidRPr="008660A3">
              <w:rPr>
                <w:rFonts w:ascii="Segoe UI" w:hAnsi="Segoe UI" w:cs="Segoe UI"/>
                <w:color w:val="4C599F"/>
                <w:sz w:val="22"/>
                <w:szCs w:val="22"/>
              </w:rPr>
              <w:t>p</w:t>
            </w:r>
            <w:r w:rsidR="00283183" w:rsidRPr="008660A3">
              <w:rPr>
                <w:rFonts w:ascii="Segoe UI" w:hAnsi="Segoe UI" w:cs="Segoe UI"/>
                <w:color w:val="4C599F"/>
                <w:sz w:val="22"/>
                <w:szCs w:val="22"/>
              </w:rPr>
              <w:t xml:space="preserve">rocess </w:t>
            </w:r>
            <w:r w:rsidRPr="008660A3">
              <w:rPr>
                <w:rFonts w:ascii="Segoe UI" w:hAnsi="Segoe UI" w:cs="Segoe UI"/>
                <w:color w:val="4C599F"/>
                <w:sz w:val="22"/>
                <w:szCs w:val="22"/>
              </w:rPr>
              <w:t>f</w:t>
            </w:r>
            <w:r w:rsidR="00283183" w:rsidRPr="008660A3">
              <w:rPr>
                <w:rFonts w:ascii="Segoe UI" w:hAnsi="Segoe UI" w:cs="Segoe UI"/>
                <w:color w:val="4C599F"/>
                <w:sz w:val="22"/>
                <w:szCs w:val="22"/>
              </w:rPr>
              <w:t xml:space="preserve">low, </w:t>
            </w:r>
            <w:r w:rsidRPr="008660A3">
              <w:rPr>
                <w:rFonts w:ascii="Segoe UI" w:hAnsi="Segoe UI" w:cs="Segoe UI"/>
                <w:color w:val="4C599F"/>
                <w:sz w:val="22"/>
                <w:szCs w:val="22"/>
              </w:rPr>
              <w:t>i</w:t>
            </w:r>
            <w:r w:rsidR="00283183" w:rsidRPr="008660A3">
              <w:rPr>
                <w:rFonts w:ascii="Segoe UI" w:hAnsi="Segoe UI" w:cs="Segoe UI"/>
                <w:color w:val="4C599F"/>
                <w:sz w:val="22"/>
                <w:szCs w:val="22"/>
              </w:rPr>
              <w:t>ntegrat</w:t>
            </w:r>
            <w:r w:rsidRPr="008660A3">
              <w:rPr>
                <w:rFonts w:ascii="Segoe UI" w:hAnsi="Segoe UI" w:cs="Segoe UI"/>
                <w:color w:val="4C599F"/>
                <w:sz w:val="22"/>
                <w:szCs w:val="22"/>
              </w:rPr>
              <w:t>ing</w:t>
            </w:r>
            <w:r w:rsidR="00283183" w:rsidRPr="008660A3">
              <w:rPr>
                <w:rFonts w:ascii="Segoe UI" w:hAnsi="Segoe UI" w:cs="Segoe UI"/>
                <w:color w:val="4C599F"/>
                <w:sz w:val="22"/>
                <w:szCs w:val="22"/>
              </w:rPr>
              <w:t xml:space="preserve"> </w:t>
            </w:r>
            <w:r w:rsidRPr="008660A3">
              <w:rPr>
                <w:rFonts w:ascii="Segoe UI" w:hAnsi="Segoe UI" w:cs="Segoe UI"/>
                <w:color w:val="4C599F"/>
                <w:sz w:val="22"/>
                <w:szCs w:val="22"/>
              </w:rPr>
              <w:t>s</w:t>
            </w:r>
            <w:r w:rsidR="00283183" w:rsidRPr="008660A3">
              <w:rPr>
                <w:rFonts w:ascii="Segoe UI" w:hAnsi="Segoe UI" w:cs="Segoe UI"/>
                <w:color w:val="4C599F"/>
                <w:sz w:val="22"/>
                <w:szCs w:val="22"/>
              </w:rPr>
              <w:t xml:space="preserve">creening, and </w:t>
            </w:r>
            <w:r w:rsidRPr="008660A3">
              <w:rPr>
                <w:rFonts w:ascii="Segoe UI" w:hAnsi="Segoe UI" w:cs="Segoe UI"/>
                <w:color w:val="4C599F"/>
                <w:sz w:val="22"/>
                <w:szCs w:val="22"/>
              </w:rPr>
              <w:t>d</w:t>
            </w:r>
            <w:r w:rsidR="00283183" w:rsidRPr="008660A3">
              <w:rPr>
                <w:rFonts w:ascii="Segoe UI" w:hAnsi="Segoe UI" w:cs="Segoe UI"/>
                <w:color w:val="4C599F"/>
                <w:sz w:val="22"/>
                <w:szCs w:val="22"/>
              </w:rPr>
              <w:t>evelop</w:t>
            </w:r>
            <w:r w:rsidRPr="008660A3">
              <w:rPr>
                <w:rFonts w:ascii="Segoe UI" w:hAnsi="Segoe UI" w:cs="Segoe UI"/>
                <w:color w:val="4C599F"/>
                <w:sz w:val="22"/>
                <w:szCs w:val="22"/>
              </w:rPr>
              <w:t>ing the</w:t>
            </w:r>
            <w:r w:rsidR="00283183" w:rsidRPr="008660A3">
              <w:rPr>
                <w:rFonts w:ascii="Segoe UI" w:hAnsi="Segoe UI" w:cs="Segoe UI"/>
                <w:color w:val="4C599F"/>
                <w:sz w:val="22"/>
                <w:szCs w:val="22"/>
              </w:rPr>
              <w:t xml:space="preserve"> e-Consult</w:t>
            </w:r>
          </w:p>
        </w:tc>
      </w:tr>
      <w:tr w:rsidR="00DA39A7" w:rsidRPr="008660A3" w14:paraId="46A15657" w14:textId="77777777" w:rsidTr="00CA2D6E">
        <w:trPr>
          <w:trHeight w:val="178"/>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6C87D60C" w14:textId="0174C015" w:rsidR="00DA39A7" w:rsidRPr="008660A3" w:rsidRDefault="000D5E65" w:rsidP="00835905">
            <w:pPr>
              <w:pStyle w:val="Header"/>
              <w:spacing w:after="120"/>
              <w:ind w:right="400"/>
              <w:rPr>
                <w:rFonts w:ascii="Segoe UI" w:hAnsi="Segoe UI" w:cs="Segoe UI"/>
                <w:color w:val="4C599F"/>
                <w:sz w:val="22"/>
                <w:szCs w:val="22"/>
              </w:rPr>
            </w:pPr>
            <w:r w:rsidRPr="008660A3">
              <w:rPr>
                <w:rFonts w:ascii="Segoe UI" w:hAnsi="Segoe UI" w:cs="Segoe UI"/>
                <w:color w:val="4C599F"/>
                <w:sz w:val="22"/>
                <w:szCs w:val="22"/>
              </w:rPr>
              <w:t>ADPAC</w:t>
            </w:r>
            <w:r w:rsidR="00DA39A7" w:rsidRPr="008660A3">
              <w:rPr>
                <w:rFonts w:ascii="Segoe UI" w:hAnsi="Segoe UI" w:cs="Segoe UI"/>
                <w:color w:val="4C599F"/>
                <w:sz w:val="22"/>
                <w:szCs w:val="22"/>
              </w:rPr>
              <w:t xml:space="preserve"> (Pharmacy IT)</w:t>
            </w:r>
          </w:p>
        </w:tc>
        <w:tc>
          <w:tcPr>
            <w:tcW w:w="5940" w:type="dxa"/>
            <w:vAlign w:val="center"/>
          </w:tcPr>
          <w:p w14:paraId="322B6A7F" w14:textId="365CCD18" w:rsidR="00DA39A7" w:rsidRPr="008660A3" w:rsidRDefault="00DA39A7" w:rsidP="00835905">
            <w:pPr>
              <w:pStyle w:val="Header"/>
              <w:spacing w:after="120"/>
              <w:ind w:right="400"/>
              <w:cnfStyle w:val="000000000000" w:firstRow="0" w:lastRow="0" w:firstColumn="0" w:lastColumn="0" w:oddVBand="0" w:evenVBand="0" w:oddHBand="0" w:evenHBand="0" w:firstRowFirstColumn="0" w:firstRowLastColumn="0" w:lastRowFirstColumn="0" w:lastRowLastColumn="0"/>
              <w:rPr>
                <w:rFonts w:ascii="Segoe UI" w:hAnsi="Segoe UI" w:cs="Segoe UI"/>
                <w:color w:val="4C599F"/>
                <w:sz w:val="22"/>
                <w:szCs w:val="22"/>
              </w:rPr>
            </w:pPr>
            <w:r w:rsidRPr="008660A3">
              <w:rPr>
                <w:rFonts w:ascii="Segoe UI" w:hAnsi="Segoe UI" w:cs="Segoe UI"/>
                <w:color w:val="4C599F"/>
                <w:sz w:val="22"/>
                <w:szCs w:val="22"/>
              </w:rPr>
              <w:t xml:space="preserve">Creating order menu, quick orders, </w:t>
            </w:r>
            <w:r w:rsidR="00B55D20" w:rsidRPr="008660A3">
              <w:rPr>
                <w:rFonts w:ascii="Segoe UI" w:hAnsi="Segoe UI" w:cs="Segoe UI"/>
                <w:color w:val="4C599F"/>
                <w:sz w:val="22"/>
                <w:szCs w:val="22"/>
              </w:rPr>
              <w:t xml:space="preserve">and </w:t>
            </w:r>
            <w:r w:rsidRPr="008660A3">
              <w:rPr>
                <w:rFonts w:ascii="Segoe UI" w:hAnsi="Segoe UI" w:cs="Segoe UI"/>
                <w:color w:val="4C599F"/>
                <w:sz w:val="22"/>
                <w:szCs w:val="22"/>
              </w:rPr>
              <w:t>drug file entries</w:t>
            </w:r>
          </w:p>
        </w:tc>
      </w:tr>
      <w:tr w:rsidR="009C147B" w:rsidRPr="008660A3" w14:paraId="19B5E5D3" w14:textId="77777777" w:rsidTr="00CA2D6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71F829C7" w14:textId="7CF65F62" w:rsidR="009C147B" w:rsidRPr="008660A3" w:rsidRDefault="009C147B" w:rsidP="00835905">
            <w:pPr>
              <w:pStyle w:val="Header"/>
              <w:spacing w:after="120"/>
              <w:ind w:right="400"/>
              <w:rPr>
                <w:rFonts w:ascii="Segoe UI" w:hAnsi="Segoe UI" w:cs="Segoe UI"/>
                <w:color w:val="4C599F"/>
                <w:sz w:val="22"/>
                <w:szCs w:val="22"/>
              </w:rPr>
            </w:pPr>
            <w:r w:rsidRPr="008660A3">
              <w:rPr>
                <w:rFonts w:ascii="Segoe UI" w:hAnsi="Segoe UI" w:cs="Segoe UI"/>
                <w:color w:val="4C599F"/>
                <w:sz w:val="22"/>
                <w:szCs w:val="22"/>
              </w:rPr>
              <w:t>Pharmacy</w:t>
            </w:r>
          </w:p>
        </w:tc>
        <w:tc>
          <w:tcPr>
            <w:tcW w:w="5940" w:type="dxa"/>
            <w:vAlign w:val="center"/>
          </w:tcPr>
          <w:p w14:paraId="58679B19" w14:textId="34A8CD1C" w:rsidR="009C147B" w:rsidRPr="008660A3" w:rsidRDefault="00B55D20" w:rsidP="00835905">
            <w:pPr>
              <w:pStyle w:val="Header"/>
              <w:spacing w:after="120"/>
              <w:ind w:right="400"/>
              <w:cnfStyle w:val="000000100000" w:firstRow="0" w:lastRow="0" w:firstColumn="0" w:lastColumn="0" w:oddVBand="0" w:evenVBand="0" w:oddHBand="1" w:evenHBand="0" w:firstRowFirstColumn="0" w:firstRowLastColumn="0" w:lastRowFirstColumn="0" w:lastRowLastColumn="0"/>
              <w:rPr>
                <w:rFonts w:ascii="Segoe UI" w:hAnsi="Segoe UI" w:cs="Segoe UI"/>
                <w:color w:val="4C599F"/>
                <w:sz w:val="22"/>
                <w:szCs w:val="22"/>
              </w:rPr>
            </w:pPr>
            <w:r w:rsidRPr="008660A3">
              <w:rPr>
                <w:rFonts w:ascii="Segoe UI" w:hAnsi="Segoe UI" w:cs="Segoe UI"/>
                <w:color w:val="4C599F"/>
                <w:sz w:val="22"/>
                <w:szCs w:val="22"/>
              </w:rPr>
              <w:t>Providing</w:t>
            </w:r>
            <w:r w:rsidR="000530C9" w:rsidRPr="008660A3">
              <w:rPr>
                <w:rFonts w:ascii="Segoe UI" w:hAnsi="Segoe UI" w:cs="Segoe UI"/>
                <w:color w:val="4C599F"/>
                <w:sz w:val="22"/>
                <w:szCs w:val="22"/>
              </w:rPr>
              <w:t xml:space="preserve"> e-Consult, </w:t>
            </w:r>
            <w:r w:rsidR="00D3487B" w:rsidRPr="008660A3">
              <w:rPr>
                <w:rFonts w:ascii="Segoe UI" w:hAnsi="Segoe UI" w:cs="Segoe UI"/>
                <w:color w:val="4C599F"/>
                <w:sz w:val="22"/>
                <w:szCs w:val="22"/>
              </w:rPr>
              <w:t>e</w:t>
            </w:r>
            <w:r w:rsidR="00FB27C5" w:rsidRPr="008660A3">
              <w:rPr>
                <w:rFonts w:ascii="Segoe UI" w:hAnsi="Segoe UI" w:cs="Segoe UI"/>
                <w:color w:val="4C599F"/>
                <w:sz w:val="22"/>
                <w:szCs w:val="22"/>
              </w:rPr>
              <w:t xml:space="preserve">ducation and </w:t>
            </w:r>
            <w:r w:rsidR="00D3487B" w:rsidRPr="008660A3">
              <w:rPr>
                <w:rFonts w:ascii="Segoe UI" w:hAnsi="Segoe UI" w:cs="Segoe UI"/>
                <w:color w:val="4C599F"/>
                <w:sz w:val="22"/>
                <w:szCs w:val="22"/>
              </w:rPr>
              <w:t>t</w:t>
            </w:r>
            <w:r w:rsidR="00FB27C5" w:rsidRPr="008660A3">
              <w:rPr>
                <w:rFonts w:ascii="Segoe UI" w:hAnsi="Segoe UI" w:cs="Segoe UI"/>
                <w:color w:val="4C599F"/>
                <w:sz w:val="22"/>
                <w:szCs w:val="22"/>
              </w:rPr>
              <w:t xml:space="preserve">raining, </w:t>
            </w:r>
            <w:r w:rsidR="00D3487B" w:rsidRPr="008660A3">
              <w:rPr>
                <w:rFonts w:ascii="Segoe UI" w:hAnsi="Segoe UI" w:cs="Segoe UI"/>
                <w:color w:val="4C599F"/>
                <w:sz w:val="22"/>
                <w:szCs w:val="22"/>
              </w:rPr>
              <w:t>d</w:t>
            </w:r>
            <w:r w:rsidR="00367DCA" w:rsidRPr="008660A3">
              <w:rPr>
                <w:rFonts w:ascii="Segoe UI" w:hAnsi="Segoe UI" w:cs="Segoe UI"/>
                <w:color w:val="4C599F"/>
                <w:sz w:val="22"/>
                <w:szCs w:val="22"/>
              </w:rPr>
              <w:t xml:space="preserve">ischarge </w:t>
            </w:r>
            <w:r w:rsidR="00D3487B" w:rsidRPr="008660A3">
              <w:rPr>
                <w:rFonts w:ascii="Segoe UI" w:hAnsi="Segoe UI" w:cs="Segoe UI"/>
                <w:color w:val="4C599F"/>
                <w:sz w:val="22"/>
                <w:szCs w:val="22"/>
              </w:rPr>
              <w:t>s</w:t>
            </w:r>
            <w:r w:rsidR="00367DCA" w:rsidRPr="008660A3">
              <w:rPr>
                <w:rFonts w:ascii="Segoe UI" w:hAnsi="Segoe UI" w:cs="Segoe UI"/>
                <w:color w:val="4C599F"/>
                <w:sz w:val="22"/>
                <w:szCs w:val="22"/>
              </w:rPr>
              <w:t>creening</w:t>
            </w:r>
            <w:r w:rsidR="0034089C" w:rsidRPr="008660A3">
              <w:rPr>
                <w:rFonts w:ascii="Segoe UI" w:hAnsi="Segoe UI" w:cs="Segoe UI"/>
                <w:color w:val="4C599F"/>
                <w:sz w:val="22"/>
                <w:szCs w:val="22"/>
              </w:rPr>
              <w:t xml:space="preserve">, </w:t>
            </w:r>
            <w:r w:rsidR="00082144" w:rsidRPr="008660A3">
              <w:rPr>
                <w:rFonts w:ascii="Segoe UI" w:hAnsi="Segoe UI" w:cs="Segoe UI"/>
                <w:color w:val="4C599F"/>
                <w:sz w:val="22"/>
                <w:szCs w:val="22"/>
              </w:rPr>
              <w:t>p</w:t>
            </w:r>
            <w:r w:rsidR="0034089C" w:rsidRPr="008660A3">
              <w:rPr>
                <w:rFonts w:ascii="Segoe UI" w:hAnsi="Segoe UI" w:cs="Segoe UI"/>
                <w:color w:val="4C599F"/>
                <w:sz w:val="22"/>
                <w:szCs w:val="22"/>
              </w:rPr>
              <w:t xml:space="preserve">ractice </w:t>
            </w:r>
            <w:r w:rsidR="00082144" w:rsidRPr="008660A3">
              <w:rPr>
                <w:rFonts w:ascii="Segoe UI" w:hAnsi="Segoe UI" w:cs="Segoe UI"/>
                <w:color w:val="4C599F"/>
                <w:sz w:val="22"/>
                <w:szCs w:val="22"/>
              </w:rPr>
              <w:t>d</w:t>
            </w:r>
            <w:r w:rsidR="0034089C" w:rsidRPr="008660A3">
              <w:rPr>
                <w:rFonts w:ascii="Segoe UI" w:hAnsi="Segoe UI" w:cs="Segoe UI"/>
                <w:color w:val="4C599F"/>
                <w:sz w:val="22"/>
                <w:szCs w:val="22"/>
              </w:rPr>
              <w:t xml:space="preserve">istribution, </w:t>
            </w:r>
            <w:r w:rsidR="006064EF" w:rsidRPr="008660A3">
              <w:rPr>
                <w:rFonts w:ascii="Segoe UI" w:hAnsi="Segoe UI" w:cs="Segoe UI"/>
                <w:color w:val="4C599F"/>
                <w:sz w:val="22"/>
                <w:szCs w:val="22"/>
              </w:rPr>
              <w:t xml:space="preserve">and </w:t>
            </w:r>
            <w:r w:rsidR="00082144" w:rsidRPr="008660A3">
              <w:rPr>
                <w:rFonts w:ascii="Segoe UI" w:hAnsi="Segoe UI" w:cs="Segoe UI"/>
                <w:color w:val="4C599F"/>
                <w:sz w:val="22"/>
                <w:szCs w:val="22"/>
              </w:rPr>
              <w:t>c</w:t>
            </w:r>
            <w:r w:rsidR="006064EF" w:rsidRPr="008660A3">
              <w:rPr>
                <w:rFonts w:ascii="Segoe UI" w:hAnsi="Segoe UI" w:cs="Segoe UI"/>
                <w:color w:val="4C599F"/>
                <w:sz w:val="22"/>
                <w:szCs w:val="22"/>
              </w:rPr>
              <w:t xml:space="preserve">onduct </w:t>
            </w:r>
            <w:r w:rsidR="00082144" w:rsidRPr="008660A3">
              <w:rPr>
                <w:rFonts w:ascii="Segoe UI" w:hAnsi="Segoe UI" w:cs="Segoe UI"/>
                <w:color w:val="4C599F"/>
                <w:sz w:val="22"/>
                <w:szCs w:val="22"/>
              </w:rPr>
              <w:t>p</w:t>
            </w:r>
            <w:r w:rsidR="0094194B" w:rsidRPr="008660A3">
              <w:rPr>
                <w:rFonts w:ascii="Segoe UI" w:hAnsi="Segoe UI" w:cs="Segoe UI"/>
                <w:color w:val="4C599F"/>
                <w:sz w:val="22"/>
                <w:szCs w:val="22"/>
              </w:rPr>
              <w:t xml:space="preserve">hysician </w:t>
            </w:r>
            <w:r w:rsidR="00082144" w:rsidRPr="008660A3">
              <w:rPr>
                <w:rFonts w:ascii="Segoe UI" w:hAnsi="Segoe UI" w:cs="Segoe UI"/>
                <w:color w:val="4C599F"/>
                <w:sz w:val="22"/>
                <w:szCs w:val="22"/>
              </w:rPr>
              <w:t>e</w:t>
            </w:r>
            <w:r w:rsidR="0094194B" w:rsidRPr="008660A3">
              <w:rPr>
                <w:rFonts w:ascii="Segoe UI" w:hAnsi="Segoe UI" w:cs="Segoe UI"/>
                <w:color w:val="4C599F"/>
                <w:sz w:val="22"/>
                <w:szCs w:val="22"/>
              </w:rPr>
              <w:t>ngagement</w:t>
            </w:r>
          </w:p>
        </w:tc>
      </w:tr>
      <w:tr w:rsidR="00EC0A10" w:rsidRPr="008660A3" w14:paraId="5064B453" w14:textId="77777777" w:rsidTr="00CA2D6E">
        <w:trPr>
          <w:trHeight w:val="178"/>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2E91A044" w14:textId="428B4A9D" w:rsidR="00EC0A10" w:rsidRPr="008660A3" w:rsidRDefault="00EC0A10" w:rsidP="00835905">
            <w:pPr>
              <w:pStyle w:val="Header"/>
              <w:spacing w:after="120"/>
              <w:ind w:right="400"/>
              <w:rPr>
                <w:rFonts w:ascii="Segoe UI" w:hAnsi="Segoe UI" w:cs="Segoe UI"/>
                <w:color w:val="4C599F"/>
                <w:sz w:val="22"/>
                <w:szCs w:val="22"/>
              </w:rPr>
            </w:pPr>
            <w:r w:rsidRPr="008660A3">
              <w:rPr>
                <w:rFonts w:ascii="Segoe UI" w:hAnsi="Segoe UI" w:cs="Segoe UI"/>
                <w:color w:val="4C599F"/>
                <w:sz w:val="22"/>
                <w:szCs w:val="22"/>
              </w:rPr>
              <w:t xml:space="preserve">Pharmacy Procurement Technician/Pharmacist </w:t>
            </w:r>
          </w:p>
        </w:tc>
        <w:tc>
          <w:tcPr>
            <w:tcW w:w="5940" w:type="dxa"/>
            <w:vAlign w:val="center"/>
          </w:tcPr>
          <w:p w14:paraId="23BE2380" w14:textId="1E846D88" w:rsidR="00EC0A10" w:rsidRPr="008660A3" w:rsidRDefault="00082144" w:rsidP="00835905">
            <w:pPr>
              <w:pStyle w:val="Header"/>
              <w:spacing w:after="120"/>
              <w:ind w:right="400"/>
              <w:cnfStyle w:val="000000000000" w:firstRow="0" w:lastRow="0" w:firstColumn="0" w:lastColumn="0" w:oddVBand="0" w:evenVBand="0" w:oddHBand="0" w:evenHBand="0" w:firstRowFirstColumn="0" w:firstRowLastColumn="0" w:lastRowFirstColumn="0" w:lastRowLastColumn="0"/>
              <w:rPr>
                <w:rFonts w:ascii="Segoe UI" w:hAnsi="Segoe UI" w:cs="Segoe UI"/>
                <w:color w:val="4C599F"/>
                <w:sz w:val="22"/>
                <w:szCs w:val="22"/>
              </w:rPr>
            </w:pPr>
            <w:r w:rsidRPr="008660A3">
              <w:rPr>
                <w:rFonts w:ascii="Segoe UI" w:hAnsi="Segoe UI" w:cs="Segoe UI"/>
                <w:color w:val="4C599F"/>
                <w:sz w:val="22"/>
                <w:szCs w:val="22"/>
              </w:rPr>
              <w:t>Purchasing of f</w:t>
            </w:r>
            <w:r w:rsidR="004B2F96" w:rsidRPr="008660A3">
              <w:rPr>
                <w:rFonts w:ascii="Segoe UI" w:hAnsi="Segoe UI" w:cs="Segoe UI"/>
                <w:color w:val="4C599F"/>
                <w:sz w:val="22"/>
                <w:szCs w:val="22"/>
              </w:rPr>
              <w:t xml:space="preserve">entanyl </w:t>
            </w:r>
            <w:r w:rsidRPr="008660A3">
              <w:rPr>
                <w:rFonts w:ascii="Segoe UI" w:hAnsi="Segoe UI" w:cs="Segoe UI"/>
                <w:color w:val="4C599F"/>
                <w:sz w:val="22"/>
                <w:szCs w:val="22"/>
              </w:rPr>
              <w:t>t</w:t>
            </w:r>
            <w:r w:rsidR="004B2F96" w:rsidRPr="008660A3">
              <w:rPr>
                <w:rFonts w:ascii="Segoe UI" w:hAnsi="Segoe UI" w:cs="Segoe UI"/>
                <w:color w:val="4C599F"/>
                <w:sz w:val="22"/>
                <w:szCs w:val="22"/>
              </w:rPr>
              <w:t xml:space="preserve">est </w:t>
            </w:r>
            <w:r w:rsidRPr="008660A3">
              <w:rPr>
                <w:rFonts w:ascii="Segoe UI" w:hAnsi="Segoe UI" w:cs="Segoe UI"/>
                <w:color w:val="4C599F"/>
                <w:sz w:val="22"/>
                <w:szCs w:val="22"/>
              </w:rPr>
              <w:t>s</w:t>
            </w:r>
            <w:r w:rsidR="004B2F96" w:rsidRPr="008660A3">
              <w:rPr>
                <w:rFonts w:ascii="Segoe UI" w:hAnsi="Segoe UI" w:cs="Segoe UI"/>
                <w:color w:val="4C599F"/>
                <w:sz w:val="22"/>
                <w:szCs w:val="22"/>
              </w:rPr>
              <w:t>trip</w:t>
            </w:r>
            <w:r w:rsidRPr="008660A3">
              <w:rPr>
                <w:rFonts w:ascii="Segoe UI" w:hAnsi="Segoe UI" w:cs="Segoe UI"/>
                <w:color w:val="4C599F"/>
                <w:sz w:val="22"/>
                <w:szCs w:val="22"/>
              </w:rPr>
              <w:t>s</w:t>
            </w:r>
            <w:r w:rsidR="004B2F96" w:rsidRPr="008660A3">
              <w:rPr>
                <w:rFonts w:ascii="Segoe UI" w:hAnsi="Segoe UI" w:cs="Segoe UI"/>
                <w:color w:val="4C599F"/>
                <w:sz w:val="22"/>
                <w:szCs w:val="22"/>
              </w:rPr>
              <w:t xml:space="preserve"> </w:t>
            </w:r>
            <w:r w:rsidR="00193D4E" w:rsidRPr="008660A3">
              <w:rPr>
                <w:rFonts w:ascii="Segoe UI" w:hAnsi="Segoe UI" w:cs="Segoe UI"/>
                <w:color w:val="4C599F"/>
                <w:sz w:val="22"/>
                <w:szCs w:val="22"/>
              </w:rPr>
              <w:t>or contents in kits</w:t>
            </w:r>
          </w:p>
        </w:tc>
      </w:tr>
      <w:tr w:rsidR="006F6F6C" w:rsidRPr="008660A3" w14:paraId="0F56356F" w14:textId="77777777" w:rsidTr="00CA2D6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6A5D5EB8" w14:textId="2A0C80AC" w:rsidR="006F6F6C" w:rsidRPr="008660A3" w:rsidRDefault="002A41EC" w:rsidP="00835905">
            <w:pPr>
              <w:pStyle w:val="Header"/>
              <w:spacing w:after="120"/>
              <w:ind w:right="400"/>
              <w:rPr>
                <w:rFonts w:ascii="Segoe UI" w:hAnsi="Segoe UI" w:cs="Segoe UI"/>
                <w:color w:val="4C599F"/>
                <w:sz w:val="22"/>
                <w:szCs w:val="22"/>
              </w:rPr>
            </w:pPr>
            <w:r w:rsidRPr="008660A3">
              <w:rPr>
                <w:rFonts w:ascii="Segoe UI" w:hAnsi="Segoe UI" w:cs="Segoe UI"/>
                <w:color w:val="4C599F"/>
                <w:sz w:val="22"/>
                <w:szCs w:val="22"/>
              </w:rPr>
              <w:t xml:space="preserve">Peer Specialist </w:t>
            </w:r>
          </w:p>
        </w:tc>
        <w:tc>
          <w:tcPr>
            <w:tcW w:w="5940" w:type="dxa"/>
            <w:vAlign w:val="center"/>
          </w:tcPr>
          <w:p w14:paraId="1B07A51E" w14:textId="300D1202" w:rsidR="006F6F6C" w:rsidRPr="008660A3" w:rsidRDefault="00E20CC9" w:rsidP="00835905">
            <w:pPr>
              <w:pStyle w:val="Header"/>
              <w:spacing w:after="120"/>
              <w:ind w:right="400"/>
              <w:cnfStyle w:val="000000100000" w:firstRow="0" w:lastRow="0" w:firstColumn="0" w:lastColumn="0" w:oddVBand="0" w:evenVBand="0" w:oddHBand="1" w:evenHBand="0" w:firstRowFirstColumn="0" w:firstRowLastColumn="0" w:lastRowFirstColumn="0" w:lastRowLastColumn="0"/>
              <w:rPr>
                <w:rFonts w:ascii="Segoe UI" w:hAnsi="Segoe UI" w:cs="Segoe UI"/>
                <w:color w:val="4C599F"/>
                <w:sz w:val="22"/>
                <w:szCs w:val="22"/>
              </w:rPr>
            </w:pPr>
            <w:r w:rsidRPr="008660A3">
              <w:rPr>
                <w:rFonts w:ascii="Segoe UI" w:hAnsi="Segoe UI" w:cs="Segoe UI"/>
                <w:color w:val="4C599F"/>
                <w:sz w:val="22"/>
                <w:szCs w:val="22"/>
              </w:rPr>
              <w:t>Conducting p</w:t>
            </w:r>
            <w:r w:rsidR="00036287" w:rsidRPr="008660A3">
              <w:rPr>
                <w:rFonts w:ascii="Segoe UI" w:hAnsi="Segoe UI" w:cs="Segoe UI"/>
                <w:color w:val="4C599F"/>
                <w:sz w:val="22"/>
                <w:szCs w:val="22"/>
              </w:rPr>
              <w:t xml:space="preserve">atient </w:t>
            </w:r>
            <w:r w:rsidRPr="008660A3">
              <w:rPr>
                <w:rFonts w:ascii="Segoe UI" w:hAnsi="Segoe UI" w:cs="Segoe UI"/>
                <w:color w:val="4C599F"/>
                <w:sz w:val="22"/>
                <w:szCs w:val="22"/>
              </w:rPr>
              <w:t>e</w:t>
            </w:r>
            <w:r w:rsidR="00D54C7A" w:rsidRPr="008660A3">
              <w:rPr>
                <w:rFonts w:ascii="Segoe UI" w:hAnsi="Segoe UI" w:cs="Segoe UI"/>
                <w:color w:val="4C599F"/>
                <w:sz w:val="22"/>
                <w:szCs w:val="22"/>
              </w:rPr>
              <w:t>ngagement</w:t>
            </w:r>
          </w:p>
        </w:tc>
      </w:tr>
      <w:tr w:rsidR="002A41EC" w:rsidRPr="008660A3" w14:paraId="51BEB94E" w14:textId="77777777" w:rsidTr="00CA2D6E">
        <w:trPr>
          <w:trHeight w:val="178"/>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2EA5BF9B" w14:textId="659C497E" w:rsidR="002A41EC" w:rsidRPr="008660A3" w:rsidRDefault="00E918D3" w:rsidP="00835905">
            <w:pPr>
              <w:pStyle w:val="Header"/>
              <w:spacing w:after="120"/>
              <w:ind w:right="400"/>
              <w:rPr>
                <w:rFonts w:ascii="Segoe UI" w:hAnsi="Segoe UI" w:cs="Segoe UI"/>
                <w:color w:val="4C599F"/>
                <w:sz w:val="22"/>
                <w:szCs w:val="22"/>
              </w:rPr>
            </w:pPr>
            <w:r w:rsidRPr="008660A3">
              <w:rPr>
                <w:rFonts w:ascii="Segoe UI" w:hAnsi="Segoe UI" w:cs="Segoe UI"/>
                <w:color w:val="4C599F"/>
                <w:sz w:val="22"/>
                <w:szCs w:val="22"/>
              </w:rPr>
              <w:lastRenderedPageBreak/>
              <w:t>Patient Champion</w:t>
            </w:r>
          </w:p>
        </w:tc>
        <w:tc>
          <w:tcPr>
            <w:tcW w:w="5940" w:type="dxa"/>
            <w:vAlign w:val="center"/>
          </w:tcPr>
          <w:p w14:paraId="27B47A26" w14:textId="27FFB028" w:rsidR="002A41EC" w:rsidRPr="008660A3" w:rsidRDefault="00E20CC9" w:rsidP="00835905">
            <w:pPr>
              <w:pStyle w:val="Header"/>
              <w:spacing w:after="120"/>
              <w:ind w:right="400"/>
              <w:cnfStyle w:val="000000000000" w:firstRow="0" w:lastRow="0" w:firstColumn="0" w:lastColumn="0" w:oddVBand="0" w:evenVBand="0" w:oddHBand="0" w:evenHBand="0" w:firstRowFirstColumn="0" w:firstRowLastColumn="0" w:lastRowFirstColumn="0" w:lastRowLastColumn="0"/>
              <w:rPr>
                <w:rFonts w:ascii="Segoe UI" w:hAnsi="Segoe UI" w:cs="Segoe UI"/>
                <w:color w:val="4C599F"/>
                <w:sz w:val="22"/>
                <w:szCs w:val="22"/>
              </w:rPr>
            </w:pPr>
            <w:r w:rsidRPr="008660A3">
              <w:rPr>
                <w:rFonts w:ascii="Segoe UI" w:hAnsi="Segoe UI" w:cs="Segoe UI"/>
                <w:color w:val="4C599F"/>
                <w:sz w:val="22"/>
                <w:szCs w:val="22"/>
              </w:rPr>
              <w:t>Engaging</w:t>
            </w:r>
            <w:r w:rsidR="00F60A6F" w:rsidRPr="008660A3">
              <w:rPr>
                <w:rFonts w:ascii="Segoe UI" w:hAnsi="Segoe UI" w:cs="Segoe UI"/>
                <w:color w:val="4C599F"/>
                <w:sz w:val="22"/>
                <w:szCs w:val="22"/>
              </w:rPr>
              <w:t xml:space="preserve"> at least one patient with lived or living experience around drug use</w:t>
            </w:r>
            <w:r w:rsidR="00C37AED" w:rsidRPr="008660A3">
              <w:rPr>
                <w:rFonts w:ascii="Segoe UI" w:hAnsi="Segoe UI" w:cs="Segoe UI"/>
                <w:color w:val="4C599F"/>
                <w:sz w:val="22"/>
                <w:szCs w:val="22"/>
              </w:rPr>
              <w:t xml:space="preserve"> and they assist with development of policies, education. </w:t>
            </w:r>
            <w:r w:rsidR="00E770B3" w:rsidRPr="008660A3">
              <w:rPr>
                <w:rFonts w:ascii="Segoe UI" w:hAnsi="Segoe UI" w:cs="Segoe UI"/>
                <w:color w:val="4C599F"/>
                <w:sz w:val="22"/>
                <w:szCs w:val="22"/>
              </w:rPr>
              <w:t xml:space="preserve">Best practice is to </w:t>
            </w:r>
            <w:r w:rsidR="00C37AED" w:rsidRPr="008660A3">
              <w:rPr>
                <w:rFonts w:ascii="Segoe UI" w:hAnsi="Segoe UI" w:cs="Segoe UI"/>
                <w:color w:val="4C599F"/>
                <w:sz w:val="22"/>
                <w:szCs w:val="22"/>
              </w:rPr>
              <w:t>compensate them</w:t>
            </w:r>
            <w:r w:rsidR="00E770B3" w:rsidRPr="008660A3">
              <w:rPr>
                <w:rFonts w:ascii="Segoe UI" w:hAnsi="Segoe UI" w:cs="Segoe UI"/>
                <w:color w:val="4C599F"/>
                <w:sz w:val="22"/>
                <w:szCs w:val="22"/>
              </w:rPr>
              <w:t xml:space="preserve"> (honorarium payment</w:t>
            </w:r>
            <w:r w:rsidRPr="008660A3">
              <w:rPr>
                <w:rFonts w:ascii="Segoe UI" w:hAnsi="Segoe UI" w:cs="Segoe UI"/>
                <w:color w:val="4C599F"/>
                <w:sz w:val="22"/>
                <w:szCs w:val="22"/>
              </w:rPr>
              <w:t xml:space="preserve"> or </w:t>
            </w:r>
            <w:r w:rsidR="00E770B3" w:rsidRPr="008660A3">
              <w:rPr>
                <w:rFonts w:ascii="Segoe UI" w:hAnsi="Segoe UI" w:cs="Segoe UI"/>
                <w:color w:val="4C599F"/>
                <w:sz w:val="22"/>
                <w:szCs w:val="22"/>
              </w:rPr>
              <w:t xml:space="preserve">canteen store coupons). </w:t>
            </w:r>
          </w:p>
        </w:tc>
      </w:tr>
      <w:tr w:rsidR="00E918D3" w:rsidRPr="008660A3" w14:paraId="469E4E50" w14:textId="77777777" w:rsidTr="00CA2D6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350103C1" w14:textId="0481EE19" w:rsidR="00E918D3" w:rsidRPr="008660A3" w:rsidRDefault="002D3222" w:rsidP="00835905">
            <w:pPr>
              <w:pStyle w:val="Header"/>
              <w:spacing w:after="120"/>
              <w:ind w:right="400"/>
              <w:rPr>
                <w:rFonts w:ascii="Segoe UI" w:hAnsi="Segoe UI" w:cs="Segoe UI"/>
                <w:color w:val="4C599F"/>
                <w:sz w:val="22"/>
                <w:szCs w:val="22"/>
              </w:rPr>
            </w:pPr>
            <w:r w:rsidRPr="008660A3">
              <w:rPr>
                <w:rFonts w:ascii="Segoe UI" w:hAnsi="Segoe UI" w:cs="Segoe UI"/>
                <w:color w:val="4C599F"/>
                <w:sz w:val="22"/>
                <w:szCs w:val="22"/>
              </w:rPr>
              <w:t>Mental Health &amp; SUD</w:t>
            </w:r>
          </w:p>
        </w:tc>
        <w:tc>
          <w:tcPr>
            <w:tcW w:w="5940" w:type="dxa"/>
            <w:vAlign w:val="center"/>
          </w:tcPr>
          <w:p w14:paraId="02F9DCF5" w14:textId="018B7694" w:rsidR="00E918D3" w:rsidRPr="008660A3" w:rsidRDefault="008C10F4" w:rsidP="00835905">
            <w:pPr>
              <w:pStyle w:val="Header"/>
              <w:spacing w:after="120"/>
              <w:ind w:right="400"/>
              <w:cnfStyle w:val="000000100000" w:firstRow="0" w:lastRow="0" w:firstColumn="0" w:lastColumn="0" w:oddVBand="0" w:evenVBand="0" w:oddHBand="1" w:evenHBand="0" w:firstRowFirstColumn="0" w:firstRowLastColumn="0" w:lastRowFirstColumn="0" w:lastRowLastColumn="0"/>
              <w:rPr>
                <w:rFonts w:ascii="Segoe UI" w:hAnsi="Segoe UI" w:cs="Segoe UI"/>
                <w:color w:val="4C599F"/>
                <w:sz w:val="22"/>
                <w:szCs w:val="22"/>
              </w:rPr>
            </w:pPr>
            <w:r w:rsidRPr="008660A3">
              <w:rPr>
                <w:rFonts w:ascii="Segoe UI" w:hAnsi="Segoe UI" w:cs="Segoe UI"/>
                <w:color w:val="4C599F"/>
                <w:sz w:val="22"/>
                <w:szCs w:val="22"/>
              </w:rPr>
              <w:t>Coordination of care and referrals</w:t>
            </w:r>
          </w:p>
        </w:tc>
      </w:tr>
      <w:tr w:rsidR="007557E9" w:rsidRPr="008660A3" w14:paraId="29CA093B" w14:textId="77777777" w:rsidTr="00CA2D6E">
        <w:trPr>
          <w:trHeight w:val="178"/>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4F22C6D5" w14:textId="11E2E059" w:rsidR="007557E9" w:rsidRPr="008660A3" w:rsidRDefault="007557E9" w:rsidP="00835905">
            <w:pPr>
              <w:pStyle w:val="Header"/>
              <w:spacing w:after="120"/>
              <w:ind w:right="400"/>
              <w:rPr>
                <w:rFonts w:ascii="Segoe UI" w:hAnsi="Segoe UI" w:cs="Segoe UI"/>
                <w:color w:val="4C599F"/>
                <w:sz w:val="22"/>
                <w:szCs w:val="22"/>
              </w:rPr>
            </w:pPr>
            <w:r w:rsidRPr="008660A3">
              <w:rPr>
                <w:rFonts w:ascii="Segoe UI" w:hAnsi="Segoe UI" w:cs="Segoe UI"/>
                <w:color w:val="4C599F"/>
                <w:sz w:val="22"/>
                <w:szCs w:val="22"/>
              </w:rPr>
              <w:t xml:space="preserve">Pain Management, Opioid Safety, and PMP (PMOP) </w:t>
            </w:r>
          </w:p>
        </w:tc>
        <w:tc>
          <w:tcPr>
            <w:tcW w:w="5940" w:type="dxa"/>
            <w:vAlign w:val="center"/>
          </w:tcPr>
          <w:p w14:paraId="0432BEB0" w14:textId="5CDE3CCF" w:rsidR="007557E9" w:rsidRPr="008660A3" w:rsidRDefault="00E20CC9" w:rsidP="00835905">
            <w:pPr>
              <w:pStyle w:val="Header"/>
              <w:spacing w:after="120"/>
              <w:ind w:right="400"/>
              <w:cnfStyle w:val="000000000000" w:firstRow="0" w:lastRow="0" w:firstColumn="0" w:lastColumn="0" w:oddVBand="0" w:evenVBand="0" w:oddHBand="0" w:evenHBand="0" w:firstRowFirstColumn="0" w:firstRowLastColumn="0" w:lastRowFirstColumn="0" w:lastRowLastColumn="0"/>
              <w:rPr>
                <w:rFonts w:ascii="Segoe UI" w:hAnsi="Segoe UI" w:cs="Segoe UI"/>
                <w:color w:val="4C599F"/>
                <w:sz w:val="22"/>
                <w:szCs w:val="22"/>
              </w:rPr>
            </w:pPr>
            <w:r w:rsidRPr="008660A3">
              <w:rPr>
                <w:rFonts w:ascii="Segoe UI" w:hAnsi="Segoe UI" w:cs="Segoe UI"/>
                <w:color w:val="4C599F"/>
                <w:sz w:val="22"/>
                <w:szCs w:val="22"/>
              </w:rPr>
              <w:t>Coordinating work</w:t>
            </w:r>
            <w:r w:rsidR="00874720" w:rsidRPr="008660A3">
              <w:rPr>
                <w:rFonts w:ascii="Segoe UI" w:hAnsi="Segoe UI" w:cs="Segoe UI"/>
                <w:color w:val="4C599F"/>
                <w:sz w:val="22"/>
                <w:szCs w:val="22"/>
              </w:rPr>
              <w:t xml:space="preserve"> with your local or VISN PMOP POC</w:t>
            </w:r>
            <w:r w:rsidRPr="008660A3">
              <w:rPr>
                <w:rFonts w:ascii="Segoe UI" w:hAnsi="Segoe UI" w:cs="Segoe UI"/>
                <w:color w:val="4C599F"/>
                <w:sz w:val="22"/>
                <w:szCs w:val="22"/>
              </w:rPr>
              <w:t xml:space="preserve"> and promoting</w:t>
            </w:r>
            <w:r w:rsidR="006A6AF5" w:rsidRPr="008660A3">
              <w:rPr>
                <w:rFonts w:ascii="Segoe UI" w:hAnsi="Segoe UI" w:cs="Segoe UI"/>
                <w:color w:val="4C599F"/>
                <w:sz w:val="22"/>
                <w:szCs w:val="22"/>
              </w:rPr>
              <w:t xml:space="preserve"> </w:t>
            </w:r>
            <w:r w:rsidR="00624E24" w:rsidRPr="008660A3">
              <w:rPr>
                <w:rFonts w:ascii="Segoe UI" w:hAnsi="Segoe UI" w:cs="Segoe UI"/>
                <w:color w:val="4C599F"/>
                <w:sz w:val="22"/>
                <w:szCs w:val="22"/>
              </w:rPr>
              <w:t xml:space="preserve">program </w:t>
            </w:r>
            <w:r w:rsidR="006A6AF5" w:rsidRPr="008660A3">
              <w:rPr>
                <w:rFonts w:ascii="Segoe UI" w:hAnsi="Segoe UI" w:cs="Segoe UI"/>
                <w:color w:val="4C599F"/>
                <w:sz w:val="22"/>
                <w:szCs w:val="22"/>
              </w:rPr>
              <w:t>awareness and may have funds to share for items not typically purchased by pharmacy</w:t>
            </w:r>
            <w:r w:rsidRPr="008660A3">
              <w:rPr>
                <w:rFonts w:ascii="Segoe UI" w:hAnsi="Segoe UI" w:cs="Segoe UI"/>
                <w:color w:val="4C599F"/>
                <w:sz w:val="22"/>
                <w:szCs w:val="22"/>
              </w:rPr>
              <w:t xml:space="preserve"> (</w:t>
            </w:r>
            <w:proofErr w:type="gramStart"/>
            <w:r w:rsidRPr="008660A3">
              <w:rPr>
                <w:rFonts w:ascii="Segoe UI" w:hAnsi="Segoe UI" w:cs="Segoe UI"/>
                <w:color w:val="4C599F"/>
                <w:sz w:val="22"/>
                <w:szCs w:val="22"/>
              </w:rPr>
              <w:t>i.e.</w:t>
            </w:r>
            <w:proofErr w:type="gramEnd"/>
            <w:r w:rsidRPr="008660A3">
              <w:rPr>
                <w:rFonts w:ascii="Segoe UI" w:hAnsi="Segoe UI" w:cs="Segoe UI"/>
                <w:color w:val="4C599F"/>
                <w:sz w:val="22"/>
                <w:szCs w:val="22"/>
              </w:rPr>
              <w:t xml:space="preserve"> </w:t>
            </w:r>
            <w:r w:rsidR="006A6AF5" w:rsidRPr="008660A3">
              <w:rPr>
                <w:rFonts w:ascii="Segoe UI" w:hAnsi="Segoe UI" w:cs="Segoe UI"/>
                <w:color w:val="4C599F"/>
                <w:sz w:val="22"/>
                <w:szCs w:val="22"/>
              </w:rPr>
              <w:t>fentanyl test strips</w:t>
            </w:r>
            <w:r w:rsidRPr="008660A3">
              <w:rPr>
                <w:rFonts w:ascii="Segoe UI" w:hAnsi="Segoe UI" w:cs="Segoe UI"/>
                <w:color w:val="4C599F"/>
                <w:sz w:val="22"/>
                <w:szCs w:val="22"/>
              </w:rPr>
              <w:t>)</w:t>
            </w:r>
          </w:p>
        </w:tc>
      </w:tr>
      <w:tr w:rsidR="007557E9" w:rsidRPr="008660A3" w14:paraId="11E63B6C" w14:textId="77777777" w:rsidTr="00CA2D6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0D77FA1A" w14:textId="4882668A" w:rsidR="007557E9" w:rsidRPr="008660A3" w:rsidRDefault="007557E9" w:rsidP="00835905">
            <w:pPr>
              <w:pStyle w:val="Header"/>
              <w:spacing w:after="120"/>
              <w:ind w:right="400"/>
              <w:rPr>
                <w:rFonts w:ascii="Segoe UI" w:hAnsi="Segoe UI" w:cs="Segoe UI"/>
                <w:color w:val="4C599F"/>
                <w:sz w:val="22"/>
                <w:szCs w:val="22"/>
              </w:rPr>
            </w:pPr>
            <w:r w:rsidRPr="008660A3">
              <w:rPr>
                <w:rFonts w:ascii="Segoe UI" w:hAnsi="Segoe UI" w:cs="Segoe UI"/>
                <w:color w:val="4C599F"/>
                <w:sz w:val="22"/>
                <w:szCs w:val="22"/>
              </w:rPr>
              <w:t>Veterans Justice Outreach Program (VJP)</w:t>
            </w:r>
          </w:p>
        </w:tc>
        <w:tc>
          <w:tcPr>
            <w:tcW w:w="5940" w:type="dxa"/>
            <w:vAlign w:val="center"/>
          </w:tcPr>
          <w:p w14:paraId="4EC25FE9" w14:textId="25C87D35" w:rsidR="007557E9" w:rsidRPr="008660A3" w:rsidRDefault="00E20CC9" w:rsidP="00835905">
            <w:pPr>
              <w:pStyle w:val="Header"/>
              <w:spacing w:after="120"/>
              <w:ind w:right="400"/>
              <w:cnfStyle w:val="000000100000" w:firstRow="0" w:lastRow="0" w:firstColumn="0" w:lastColumn="0" w:oddVBand="0" w:evenVBand="0" w:oddHBand="1" w:evenHBand="0" w:firstRowFirstColumn="0" w:firstRowLastColumn="0" w:lastRowFirstColumn="0" w:lastRowLastColumn="0"/>
              <w:rPr>
                <w:rFonts w:ascii="Segoe UI" w:hAnsi="Segoe UI" w:cs="Segoe UI"/>
                <w:color w:val="4C599F"/>
                <w:sz w:val="22"/>
                <w:szCs w:val="22"/>
              </w:rPr>
            </w:pPr>
            <w:r w:rsidRPr="008660A3">
              <w:rPr>
                <w:rFonts w:ascii="Segoe UI" w:hAnsi="Segoe UI" w:cs="Segoe UI"/>
                <w:color w:val="4C599F"/>
                <w:sz w:val="22"/>
                <w:szCs w:val="22"/>
              </w:rPr>
              <w:t>Engaging p</w:t>
            </w:r>
            <w:r w:rsidR="00DA5E97" w:rsidRPr="008660A3">
              <w:rPr>
                <w:rFonts w:ascii="Segoe UI" w:hAnsi="Segoe UI" w:cs="Segoe UI"/>
                <w:color w:val="4C599F"/>
                <w:sz w:val="22"/>
                <w:szCs w:val="22"/>
              </w:rPr>
              <w:t xml:space="preserve">atients involved in court system or </w:t>
            </w:r>
            <w:r w:rsidR="008E5483" w:rsidRPr="008660A3">
              <w:rPr>
                <w:rFonts w:ascii="Segoe UI" w:hAnsi="Segoe UI" w:cs="Segoe UI"/>
                <w:color w:val="4C599F"/>
                <w:sz w:val="22"/>
                <w:szCs w:val="22"/>
              </w:rPr>
              <w:t>who are incarcerated or recently incarcerated are at very high risk of overdose</w:t>
            </w:r>
          </w:p>
        </w:tc>
      </w:tr>
      <w:tr w:rsidR="007557E9" w:rsidRPr="008660A3" w14:paraId="4643483F" w14:textId="77777777" w:rsidTr="00CA2D6E">
        <w:trPr>
          <w:trHeight w:val="178"/>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400CD06F" w14:textId="7B1A2C45" w:rsidR="007557E9" w:rsidRPr="008660A3" w:rsidRDefault="007557E9" w:rsidP="00835905">
            <w:pPr>
              <w:pStyle w:val="Header"/>
              <w:spacing w:after="120"/>
              <w:ind w:right="400"/>
              <w:rPr>
                <w:rFonts w:ascii="Segoe UI" w:hAnsi="Segoe UI" w:cs="Segoe UI"/>
                <w:color w:val="4C599F"/>
                <w:sz w:val="22"/>
                <w:szCs w:val="22"/>
              </w:rPr>
            </w:pPr>
            <w:r w:rsidRPr="008660A3">
              <w:rPr>
                <w:rFonts w:ascii="Segoe UI" w:hAnsi="Segoe UI" w:cs="Segoe UI"/>
                <w:color w:val="4C599F"/>
                <w:sz w:val="22"/>
                <w:szCs w:val="22"/>
              </w:rPr>
              <w:t>Office of General Council (OGC)</w:t>
            </w:r>
          </w:p>
        </w:tc>
        <w:tc>
          <w:tcPr>
            <w:tcW w:w="5940" w:type="dxa"/>
            <w:vAlign w:val="center"/>
          </w:tcPr>
          <w:p w14:paraId="46A515D4" w14:textId="08BBBDB4" w:rsidR="007557E9" w:rsidRPr="008660A3" w:rsidRDefault="008E53FD" w:rsidP="00835905">
            <w:pPr>
              <w:pStyle w:val="Header"/>
              <w:spacing w:after="120"/>
              <w:ind w:right="400"/>
              <w:cnfStyle w:val="000000000000" w:firstRow="0" w:lastRow="0" w:firstColumn="0" w:lastColumn="0" w:oddVBand="0" w:evenVBand="0" w:oddHBand="0" w:evenHBand="0" w:firstRowFirstColumn="0" w:firstRowLastColumn="0" w:lastRowFirstColumn="0" w:lastRowLastColumn="0"/>
              <w:rPr>
                <w:rFonts w:ascii="Segoe UI" w:hAnsi="Segoe UI" w:cs="Segoe UI"/>
                <w:color w:val="4C599F"/>
                <w:sz w:val="22"/>
                <w:szCs w:val="22"/>
              </w:rPr>
            </w:pPr>
            <w:r w:rsidRPr="008660A3">
              <w:rPr>
                <w:rFonts w:ascii="Segoe UI" w:hAnsi="Segoe UI" w:cs="Segoe UI"/>
                <w:color w:val="4C599F"/>
                <w:sz w:val="22"/>
                <w:szCs w:val="22"/>
              </w:rPr>
              <w:t>Clarify</w:t>
            </w:r>
            <w:r w:rsidR="00E20CC9" w:rsidRPr="008660A3">
              <w:rPr>
                <w:rFonts w:ascii="Segoe UI" w:hAnsi="Segoe UI" w:cs="Segoe UI"/>
                <w:color w:val="4C599F"/>
                <w:sz w:val="22"/>
                <w:szCs w:val="22"/>
              </w:rPr>
              <w:t>ing</w:t>
            </w:r>
            <w:r w:rsidRPr="008660A3">
              <w:rPr>
                <w:rFonts w:ascii="Segoe UI" w:hAnsi="Segoe UI" w:cs="Segoe UI"/>
                <w:color w:val="4C599F"/>
                <w:sz w:val="22"/>
                <w:szCs w:val="22"/>
              </w:rPr>
              <w:t xml:space="preserve"> legal questions, specific to your area</w:t>
            </w:r>
            <w:r w:rsidR="00E20CC9" w:rsidRPr="008660A3">
              <w:rPr>
                <w:rFonts w:ascii="Segoe UI" w:hAnsi="Segoe UI" w:cs="Segoe UI"/>
                <w:color w:val="4C599F"/>
                <w:sz w:val="22"/>
                <w:szCs w:val="22"/>
              </w:rPr>
              <w:t xml:space="preserve"> </w:t>
            </w:r>
            <w:r w:rsidR="00A3608D" w:rsidRPr="008660A3">
              <w:rPr>
                <w:rFonts w:ascii="Segoe UI" w:hAnsi="Segoe UI" w:cs="Segoe UI"/>
                <w:color w:val="4C599F"/>
                <w:sz w:val="22"/>
                <w:szCs w:val="22"/>
              </w:rPr>
              <w:t>–</w:t>
            </w:r>
            <w:r w:rsidRPr="008660A3">
              <w:rPr>
                <w:rFonts w:ascii="Segoe UI" w:hAnsi="Segoe UI" w:cs="Segoe UI"/>
                <w:color w:val="4C599F"/>
                <w:sz w:val="22"/>
                <w:szCs w:val="22"/>
              </w:rPr>
              <w:t xml:space="preserve"> </w:t>
            </w:r>
            <w:r w:rsidR="00E20CC9" w:rsidRPr="008660A3">
              <w:rPr>
                <w:rFonts w:ascii="Segoe UI" w:hAnsi="Segoe UI" w:cs="Segoe UI"/>
                <w:color w:val="4C599F"/>
                <w:sz w:val="22"/>
                <w:szCs w:val="22"/>
              </w:rPr>
              <w:t>s</w:t>
            </w:r>
            <w:r w:rsidR="007F0B3A" w:rsidRPr="008660A3">
              <w:rPr>
                <w:rFonts w:ascii="Segoe UI" w:hAnsi="Segoe UI" w:cs="Segoe UI"/>
                <w:color w:val="4C599F"/>
                <w:sz w:val="22"/>
                <w:szCs w:val="22"/>
              </w:rPr>
              <w:t xml:space="preserve">tart with </w:t>
            </w:r>
            <w:hyperlink r:id="rId29" w:history="1">
              <w:r w:rsidR="00F14902" w:rsidRPr="008660A3">
                <w:rPr>
                  <w:rStyle w:val="Hyperlink"/>
                  <w:rFonts w:ascii="Segoe UI" w:hAnsi="Segoe UI" w:cs="Segoe UI"/>
                  <w:sz w:val="22"/>
                  <w:szCs w:val="22"/>
                </w:rPr>
                <w:t>regional OGC attorney</w:t>
              </w:r>
            </w:hyperlink>
            <w:r w:rsidR="00F25A65" w:rsidRPr="008660A3">
              <w:rPr>
                <w:rFonts w:ascii="Segoe UI" w:hAnsi="Segoe UI" w:cs="Segoe UI"/>
                <w:color w:val="4C599F"/>
                <w:sz w:val="22"/>
                <w:szCs w:val="22"/>
              </w:rPr>
              <w:t xml:space="preserve">. Amelia (Amie) Parsons is the national OGC POC if they have questions. </w:t>
            </w:r>
          </w:p>
        </w:tc>
      </w:tr>
      <w:tr w:rsidR="00C568A9" w:rsidRPr="008660A3" w14:paraId="67251816" w14:textId="77777777" w:rsidTr="00CA2D6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3325" w:type="dxa"/>
            <w:vAlign w:val="center"/>
          </w:tcPr>
          <w:p w14:paraId="0929CD9F" w14:textId="3609356B" w:rsidR="00C568A9" w:rsidRPr="008660A3" w:rsidRDefault="004F718B" w:rsidP="00835905">
            <w:pPr>
              <w:pStyle w:val="Header"/>
              <w:spacing w:after="120"/>
              <w:ind w:right="400"/>
              <w:rPr>
                <w:rFonts w:ascii="Segoe UI" w:hAnsi="Segoe UI" w:cs="Segoe UI"/>
                <w:color w:val="4C599F"/>
                <w:sz w:val="22"/>
                <w:szCs w:val="22"/>
              </w:rPr>
            </w:pPr>
            <w:r w:rsidRPr="008660A3">
              <w:rPr>
                <w:rFonts w:ascii="Segoe UI" w:hAnsi="Segoe UI" w:cs="Segoe UI"/>
                <w:color w:val="4C599F"/>
                <w:sz w:val="22"/>
                <w:szCs w:val="22"/>
              </w:rPr>
              <w:t>H</w:t>
            </w:r>
            <w:r w:rsidR="001610FE" w:rsidRPr="008660A3">
              <w:rPr>
                <w:rFonts w:ascii="Segoe UI" w:hAnsi="Segoe UI" w:cs="Segoe UI"/>
                <w:color w:val="4C599F"/>
                <w:sz w:val="22"/>
                <w:szCs w:val="22"/>
              </w:rPr>
              <w:t xml:space="preserve">omeless </w:t>
            </w:r>
            <w:r w:rsidRPr="008660A3">
              <w:rPr>
                <w:rFonts w:ascii="Segoe UI" w:hAnsi="Segoe UI" w:cs="Segoe UI"/>
                <w:color w:val="4C599F"/>
                <w:sz w:val="22"/>
                <w:szCs w:val="22"/>
              </w:rPr>
              <w:t xml:space="preserve">PACT </w:t>
            </w:r>
          </w:p>
        </w:tc>
        <w:tc>
          <w:tcPr>
            <w:tcW w:w="5940" w:type="dxa"/>
            <w:vAlign w:val="center"/>
          </w:tcPr>
          <w:p w14:paraId="23C21179" w14:textId="56A26537" w:rsidR="00C568A9" w:rsidRPr="008660A3" w:rsidRDefault="00E20CC9" w:rsidP="00835905">
            <w:pPr>
              <w:pStyle w:val="Header"/>
              <w:spacing w:after="120"/>
              <w:ind w:right="400"/>
              <w:cnfStyle w:val="000000100000" w:firstRow="0" w:lastRow="0" w:firstColumn="0" w:lastColumn="0" w:oddVBand="0" w:evenVBand="0" w:oddHBand="1" w:evenHBand="0" w:firstRowFirstColumn="0" w:firstRowLastColumn="0" w:lastRowFirstColumn="0" w:lastRowLastColumn="0"/>
              <w:rPr>
                <w:rFonts w:ascii="Segoe UI" w:hAnsi="Segoe UI" w:cs="Segoe UI"/>
                <w:color w:val="4C599F"/>
                <w:sz w:val="22"/>
                <w:szCs w:val="22"/>
              </w:rPr>
            </w:pPr>
            <w:r w:rsidRPr="008660A3">
              <w:rPr>
                <w:rFonts w:ascii="Segoe UI" w:hAnsi="Segoe UI" w:cs="Segoe UI"/>
                <w:color w:val="4C599F"/>
                <w:sz w:val="22"/>
                <w:szCs w:val="22"/>
              </w:rPr>
              <w:t xml:space="preserve">Engaging patients </w:t>
            </w:r>
            <w:r w:rsidR="00A3608D" w:rsidRPr="008660A3">
              <w:rPr>
                <w:rFonts w:ascii="Segoe UI" w:hAnsi="Segoe UI" w:cs="Segoe UI"/>
                <w:color w:val="4C599F"/>
                <w:sz w:val="22"/>
                <w:szCs w:val="22"/>
              </w:rPr>
              <w:t>–</w:t>
            </w:r>
            <w:r w:rsidRPr="008660A3">
              <w:rPr>
                <w:rFonts w:ascii="Segoe UI" w:hAnsi="Segoe UI" w:cs="Segoe UI"/>
                <w:color w:val="4C599F"/>
                <w:sz w:val="22"/>
                <w:szCs w:val="22"/>
              </w:rPr>
              <w:t xml:space="preserve"> i</w:t>
            </w:r>
            <w:r w:rsidR="001610FE" w:rsidRPr="008660A3">
              <w:rPr>
                <w:rFonts w:ascii="Segoe UI" w:hAnsi="Segoe UI" w:cs="Segoe UI"/>
                <w:color w:val="4C599F"/>
                <w:sz w:val="22"/>
                <w:szCs w:val="22"/>
              </w:rPr>
              <w:t>f you have HPACT</w:t>
            </w:r>
            <w:r w:rsidR="002B4456" w:rsidRPr="008660A3">
              <w:rPr>
                <w:rFonts w:ascii="Segoe UI" w:hAnsi="Segoe UI" w:cs="Segoe UI"/>
                <w:color w:val="4C599F"/>
                <w:sz w:val="22"/>
                <w:szCs w:val="22"/>
              </w:rPr>
              <w:t xml:space="preserve"> at your facility</w:t>
            </w:r>
            <w:r w:rsidR="004D2E74" w:rsidRPr="008660A3">
              <w:rPr>
                <w:rFonts w:ascii="Segoe UI" w:hAnsi="Segoe UI" w:cs="Segoe UI"/>
                <w:color w:val="4C599F"/>
                <w:sz w:val="22"/>
                <w:szCs w:val="22"/>
              </w:rPr>
              <w:t xml:space="preserve">, they will be </w:t>
            </w:r>
            <w:r w:rsidR="000F7F5B" w:rsidRPr="008660A3">
              <w:rPr>
                <w:rFonts w:ascii="Segoe UI" w:hAnsi="Segoe UI" w:cs="Segoe UI"/>
                <w:color w:val="4C599F"/>
                <w:sz w:val="22"/>
                <w:szCs w:val="22"/>
              </w:rPr>
              <w:t>a</w:t>
            </w:r>
            <w:r w:rsidR="00212AD6" w:rsidRPr="008660A3">
              <w:rPr>
                <w:rFonts w:ascii="Segoe UI" w:hAnsi="Segoe UI" w:cs="Segoe UI"/>
                <w:color w:val="4C599F"/>
                <w:sz w:val="22"/>
                <w:szCs w:val="22"/>
              </w:rPr>
              <w:t xml:space="preserve"> </w:t>
            </w:r>
            <w:r w:rsidR="00176C81" w:rsidRPr="008660A3">
              <w:rPr>
                <w:rFonts w:ascii="Segoe UI" w:hAnsi="Segoe UI" w:cs="Segoe UI"/>
                <w:color w:val="4C599F"/>
                <w:sz w:val="22"/>
                <w:szCs w:val="22"/>
              </w:rPr>
              <w:t>great way to engage patients</w:t>
            </w:r>
            <w:r w:rsidR="000F7F5B" w:rsidRPr="008660A3">
              <w:rPr>
                <w:rFonts w:ascii="Segoe UI" w:hAnsi="Segoe UI" w:cs="Segoe UI"/>
                <w:color w:val="4C599F"/>
                <w:sz w:val="22"/>
                <w:szCs w:val="22"/>
              </w:rPr>
              <w:t>!</w:t>
            </w:r>
            <w:r w:rsidR="00176C81" w:rsidRPr="008660A3">
              <w:rPr>
                <w:rFonts w:ascii="Segoe UI" w:hAnsi="Segoe UI" w:cs="Segoe UI"/>
                <w:color w:val="4C599F"/>
                <w:sz w:val="22"/>
                <w:szCs w:val="22"/>
              </w:rPr>
              <w:t xml:space="preserve"> </w:t>
            </w:r>
          </w:p>
        </w:tc>
      </w:tr>
    </w:tbl>
    <w:p w14:paraId="598575D6" w14:textId="35E3A7D4" w:rsidR="00C569D6" w:rsidRPr="00800F0D" w:rsidRDefault="00C569D6" w:rsidP="00F47E0B">
      <w:pPr>
        <w:autoSpaceDE w:val="0"/>
        <w:autoSpaceDN w:val="0"/>
        <w:adjustRightInd w:val="0"/>
        <w:spacing w:before="240" w:after="240"/>
        <w:rPr>
          <w:rFonts w:ascii="Segoe UI" w:hAnsi="Segoe UI" w:cs="Segoe UI"/>
          <w:color w:val="000000" w:themeColor="text1"/>
        </w:rPr>
      </w:pPr>
      <w:r w:rsidRPr="007845FD">
        <w:rPr>
          <w:rFonts w:ascii="Segoe UI" w:hAnsi="Segoe UI" w:cs="Segoe UI"/>
          <w:b/>
          <w:bCs/>
          <w:color w:val="002060"/>
        </w:rPr>
        <w:t>Remember:</w:t>
      </w:r>
      <w:r w:rsidRPr="00800F0D">
        <w:rPr>
          <w:rFonts w:ascii="Segoe UI" w:hAnsi="Segoe UI" w:cs="Segoe UI"/>
          <w:color w:val="000000" w:themeColor="text1"/>
        </w:rPr>
        <w:t xml:space="preserve"> Your facility might have additional stakeholders that you need to engage, so be sure to tailor this list to fit your facility needs!</w:t>
      </w:r>
    </w:p>
    <w:p w14:paraId="70067D96" w14:textId="071A580D" w:rsidR="00C569D6" w:rsidRPr="00800F0D" w:rsidRDefault="00C569D6" w:rsidP="00800F0D">
      <w:pPr>
        <w:autoSpaceDE w:val="0"/>
        <w:autoSpaceDN w:val="0"/>
        <w:adjustRightInd w:val="0"/>
        <w:spacing w:after="240"/>
        <w:rPr>
          <w:rFonts w:ascii="Segoe UI" w:hAnsi="Segoe UI" w:cs="Segoe UI"/>
          <w:color w:val="000000" w:themeColor="text1"/>
        </w:rPr>
      </w:pPr>
      <w:r w:rsidRPr="00800F0D">
        <w:rPr>
          <w:rFonts w:ascii="Segoe UI" w:hAnsi="Segoe UI" w:cs="Segoe UI"/>
          <w:color w:val="000000" w:themeColor="text1"/>
        </w:rPr>
        <w:t xml:space="preserve">Once you’ve determined the stakeholder groups and individuals to engage, you may want to host a meeting with your team members to present the Project Charter and provide background on the Practice and what the implementation process will look like. </w:t>
      </w:r>
    </w:p>
    <w:p w14:paraId="440CE472" w14:textId="7626479E" w:rsidR="00C569D6" w:rsidRPr="00800F0D" w:rsidRDefault="00C569D6" w:rsidP="00800F0D">
      <w:pPr>
        <w:autoSpaceDE w:val="0"/>
        <w:autoSpaceDN w:val="0"/>
        <w:adjustRightInd w:val="0"/>
        <w:spacing w:after="240"/>
        <w:rPr>
          <w:rFonts w:ascii="Segoe UI" w:hAnsi="Segoe UI" w:cs="Segoe UI"/>
          <w:color w:val="000000" w:themeColor="text1"/>
        </w:rPr>
      </w:pPr>
      <w:r w:rsidRPr="00800F0D">
        <w:rPr>
          <w:rFonts w:ascii="Segoe UI" w:hAnsi="Segoe UI" w:cs="Segoe UI"/>
          <w:color w:val="000000" w:themeColor="text1"/>
        </w:rPr>
        <w:t>After meeting with team members and working with them to refine the Project Charter, meet with your facility’s leadership and present the final Project Charter to obtain their buy-in and approval. Leadership may also be able to provide information and support around addressing potential challenges and obtaining resources. We have provided links to materials to assist you with engaging stakeholders below. Feel free to tailor the materials to be specific to your facility.</w:t>
      </w:r>
    </w:p>
    <w:p w14:paraId="453B6885" w14:textId="77777777" w:rsidR="008660A3" w:rsidRDefault="00C569D6" w:rsidP="008660A3">
      <w:pPr>
        <w:autoSpaceDE w:val="0"/>
        <w:autoSpaceDN w:val="0"/>
        <w:adjustRightInd w:val="0"/>
        <w:spacing w:after="240"/>
        <w:rPr>
          <w:rFonts w:ascii="Segoe UI" w:hAnsi="Segoe UI" w:cs="Segoe UI"/>
          <w:color w:val="000000" w:themeColor="text1"/>
        </w:rPr>
      </w:pPr>
      <w:r w:rsidRPr="007845FD">
        <w:rPr>
          <w:rFonts w:ascii="Segoe UI" w:hAnsi="Segoe UI" w:cs="Segoe UI"/>
          <w:b/>
          <w:bCs/>
          <w:color w:val="002060"/>
        </w:rPr>
        <w:t>Remember:</w:t>
      </w:r>
      <w:r w:rsidRPr="007845FD">
        <w:rPr>
          <w:rFonts w:ascii="Segoe UI" w:hAnsi="Segoe UI" w:cs="Segoe UI"/>
          <w:color w:val="002060"/>
        </w:rPr>
        <w:t xml:space="preserve"> </w:t>
      </w:r>
      <w:r w:rsidRPr="00800F0D">
        <w:rPr>
          <w:rFonts w:ascii="Segoe UI" w:hAnsi="Segoe UI" w:cs="Segoe UI"/>
          <w:color w:val="000000" w:themeColor="text1"/>
        </w:rPr>
        <w:t>It is important to maintain regular stakeholder engagement during this phase, so we recommend monthly updates to less-involved stakeholders. During your first meeting with them, ask them how they would like to stay engaged in this process (email, in-person, etc.).</w:t>
      </w:r>
      <w:bookmarkStart w:id="23" w:name="_Toc113523683"/>
      <w:bookmarkStart w:id="24" w:name="_Toc114474493"/>
    </w:p>
    <w:p w14:paraId="21017843" w14:textId="77777777" w:rsidR="008660A3" w:rsidRDefault="008660A3" w:rsidP="008660A3">
      <w:pPr>
        <w:autoSpaceDE w:val="0"/>
        <w:autoSpaceDN w:val="0"/>
        <w:adjustRightInd w:val="0"/>
        <w:spacing w:after="240"/>
        <w:rPr>
          <w:rFonts w:ascii="Segoe UI" w:hAnsi="Segoe UI" w:cs="Segoe UI"/>
          <w:color w:val="000000" w:themeColor="text1"/>
        </w:rPr>
      </w:pPr>
    </w:p>
    <w:p w14:paraId="3BB7B92C" w14:textId="4D0B4AA5" w:rsidR="00794463" w:rsidRPr="008660A3" w:rsidRDefault="00794463" w:rsidP="008660A3">
      <w:pPr>
        <w:autoSpaceDE w:val="0"/>
        <w:autoSpaceDN w:val="0"/>
        <w:adjustRightInd w:val="0"/>
        <w:spacing w:after="240"/>
        <w:rPr>
          <w:rFonts w:ascii="Segoe UI" w:hAnsi="Segoe UI" w:cs="Segoe UI"/>
          <w:color w:val="000000" w:themeColor="text1"/>
        </w:rPr>
      </w:pPr>
      <w:r w:rsidRPr="00C807DB">
        <w:rPr>
          <w:rFonts w:ascii="Segoe UI" w:hAnsi="Segoe UI" w:cs="Segoe UI"/>
          <w:b/>
          <w:bCs/>
          <w:color w:val="4C599F"/>
          <w:sz w:val="36"/>
          <w:szCs w:val="36"/>
        </w:rPr>
        <w:lastRenderedPageBreak/>
        <w:t>Phase Two</w:t>
      </w:r>
      <w:r w:rsidR="00661A2D" w:rsidRPr="00C807DB">
        <w:rPr>
          <w:rFonts w:ascii="Segoe UI" w:hAnsi="Segoe UI" w:cs="Segoe UI"/>
          <w:b/>
          <w:bCs/>
          <w:color w:val="4C599F"/>
          <w:sz w:val="36"/>
          <w:szCs w:val="36"/>
        </w:rPr>
        <w:t>: Planning Phase</w:t>
      </w:r>
      <w:bookmarkEnd w:id="23"/>
      <w:bookmarkEnd w:id="24"/>
    </w:p>
    <w:p w14:paraId="1247A70D" w14:textId="752D6635" w:rsidR="00794463" w:rsidRPr="00C807DB" w:rsidRDefault="00794463" w:rsidP="00820087">
      <w:pPr>
        <w:pStyle w:val="Header"/>
        <w:tabs>
          <w:tab w:val="clear" w:pos="4680"/>
          <w:tab w:val="center" w:leader="dot" w:pos="7290"/>
        </w:tabs>
        <w:spacing w:after="240"/>
        <w:ind w:right="403"/>
        <w:jc w:val="both"/>
        <w:outlineLvl w:val="2"/>
        <w:rPr>
          <w:rFonts w:ascii="Segoe UI" w:hAnsi="Segoe UI" w:cs="Segoe UI"/>
          <w:b/>
          <w:bCs/>
        </w:rPr>
      </w:pPr>
      <w:bookmarkStart w:id="25" w:name="_Toc113523684"/>
      <w:bookmarkStart w:id="26" w:name="_Toc114474494"/>
      <w:r w:rsidRPr="00C807DB">
        <w:rPr>
          <w:rFonts w:ascii="Segoe UI" w:hAnsi="Segoe UI" w:cs="Segoe UI"/>
          <w:b/>
          <w:bCs/>
        </w:rPr>
        <w:t xml:space="preserve">Step Four: </w:t>
      </w:r>
      <w:r w:rsidR="0014680E" w:rsidRPr="00C807DB">
        <w:rPr>
          <w:rFonts w:ascii="Segoe UI" w:hAnsi="Segoe UI" w:cs="Segoe UI"/>
          <w:b/>
          <w:bCs/>
        </w:rPr>
        <w:t>Compile Resources</w:t>
      </w:r>
      <w:bookmarkEnd w:id="25"/>
      <w:bookmarkEnd w:id="26"/>
    </w:p>
    <w:p w14:paraId="2AB3127D" w14:textId="04D88D33" w:rsidR="008F0297" w:rsidRPr="00800F0D" w:rsidRDefault="008F0297" w:rsidP="00800F0D">
      <w:pPr>
        <w:autoSpaceDE w:val="0"/>
        <w:autoSpaceDN w:val="0"/>
        <w:adjustRightInd w:val="0"/>
        <w:spacing w:after="240"/>
        <w:rPr>
          <w:rFonts w:ascii="Segoe UI" w:hAnsi="Segoe UI" w:cs="Segoe UI"/>
          <w:color w:val="000000" w:themeColor="text1"/>
        </w:rPr>
      </w:pPr>
      <w:r w:rsidRPr="00800F0D">
        <w:rPr>
          <w:rFonts w:ascii="Segoe UI" w:hAnsi="Segoe UI" w:cs="Segoe UI"/>
          <w:color w:val="000000" w:themeColor="text1"/>
        </w:rPr>
        <w:t xml:space="preserve">There are several resources which are highly recommended to successfully implement </w:t>
      </w:r>
      <w:r w:rsidR="00DA0CE3" w:rsidRPr="00800F0D">
        <w:rPr>
          <w:rFonts w:ascii="Segoe UI" w:hAnsi="Segoe UI" w:cs="Segoe UI"/>
          <w:color w:val="000000" w:themeColor="text1"/>
        </w:rPr>
        <w:t>SSP</w:t>
      </w:r>
      <w:r w:rsidRPr="00800F0D">
        <w:rPr>
          <w:rFonts w:ascii="Segoe UI" w:hAnsi="Segoe UI" w:cs="Segoe UI"/>
          <w:color w:val="000000" w:themeColor="text1"/>
        </w:rPr>
        <w:t xml:space="preserve"> at your facility, the list can be found below: </w:t>
      </w:r>
    </w:p>
    <w:p w14:paraId="1464C0C6" w14:textId="73E4BF2A" w:rsidR="006A5E15" w:rsidRPr="00C807DB" w:rsidRDefault="00344918" w:rsidP="00800F0D">
      <w:pPr>
        <w:pStyle w:val="Header"/>
        <w:numPr>
          <w:ilvl w:val="0"/>
          <w:numId w:val="23"/>
        </w:numPr>
        <w:tabs>
          <w:tab w:val="clear" w:pos="4680"/>
          <w:tab w:val="center" w:leader="dot" w:pos="7290"/>
        </w:tabs>
        <w:spacing w:before="120" w:after="120"/>
        <w:ind w:right="403"/>
        <w:rPr>
          <w:rFonts w:ascii="Segoe UI" w:hAnsi="Segoe UI" w:cs="Segoe UI"/>
        </w:rPr>
      </w:pPr>
      <w:r>
        <w:rPr>
          <w:rFonts w:ascii="Segoe UI" w:hAnsi="Segoe UI" w:cs="Segoe UI"/>
          <w:b/>
          <w:bCs/>
          <w:noProof/>
        </w:rPr>
        <w:drawing>
          <wp:anchor distT="0" distB="0" distL="114300" distR="114300" simplePos="0" relativeHeight="251658249" behindDoc="0" locked="0" layoutInCell="1" allowOverlap="1" wp14:anchorId="710330BA" wp14:editId="5BA1847F">
            <wp:simplePos x="0" y="0"/>
            <wp:positionH relativeFrom="column">
              <wp:posOffset>3530278</wp:posOffset>
            </wp:positionH>
            <wp:positionV relativeFrom="paragraph">
              <wp:posOffset>74769</wp:posOffset>
            </wp:positionV>
            <wp:extent cx="2221865" cy="2962910"/>
            <wp:effectExtent l="0" t="0" r="635" b="0"/>
            <wp:wrapSquare wrapText="bothSides"/>
            <wp:docPr id="14" name="Picture 14" descr="A picture containing text,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uttered&#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221865" cy="2962910"/>
                    </a:xfrm>
                    <a:prstGeom prst="rect">
                      <a:avLst/>
                    </a:prstGeom>
                  </pic:spPr>
                </pic:pic>
              </a:graphicData>
            </a:graphic>
            <wp14:sizeRelH relativeFrom="page">
              <wp14:pctWidth>0</wp14:pctWidth>
            </wp14:sizeRelH>
            <wp14:sizeRelV relativeFrom="page">
              <wp14:pctHeight>0</wp14:pctHeight>
            </wp14:sizeRelV>
          </wp:anchor>
        </w:drawing>
      </w:r>
      <w:r w:rsidR="00FD1B53" w:rsidRPr="00C807DB">
        <w:rPr>
          <w:rFonts w:ascii="Segoe UI" w:hAnsi="Segoe UI" w:cs="Segoe UI"/>
        </w:rPr>
        <w:t xml:space="preserve">Secure </w:t>
      </w:r>
      <w:r w:rsidR="00F15772" w:rsidRPr="00EC3389">
        <w:rPr>
          <w:rFonts w:ascii="Segoe UI" w:hAnsi="Segoe UI" w:cs="Segoe UI"/>
          <w:b/>
          <w:bCs/>
          <w:color w:val="002060"/>
        </w:rPr>
        <w:t xml:space="preserve">Syringes </w:t>
      </w:r>
      <w:r w:rsidR="00F15772" w:rsidRPr="00C807DB">
        <w:rPr>
          <w:rFonts w:ascii="Segoe UI" w:hAnsi="Segoe UI" w:cs="Segoe UI"/>
        </w:rPr>
        <w:t>to distribute to patients</w:t>
      </w:r>
      <w:r w:rsidR="00DA0CE3" w:rsidRPr="00C807DB">
        <w:rPr>
          <w:rFonts w:ascii="Segoe UI" w:hAnsi="Segoe UI" w:cs="Segoe UI"/>
        </w:rPr>
        <w:t xml:space="preserve">. </w:t>
      </w:r>
      <w:r w:rsidR="008C10F4">
        <w:rPr>
          <w:rFonts w:ascii="Segoe UI" w:hAnsi="Segoe UI" w:cs="Segoe UI"/>
        </w:rPr>
        <w:t>(Optional to secure source through donation or logistics; these can be given minus a prescription which can be a barrier. Otherwise, they are the same syringes used for insulin, by prescription)</w:t>
      </w:r>
    </w:p>
    <w:p w14:paraId="04F5D7FC" w14:textId="6719B919" w:rsidR="00DA0CE3" w:rsidRPr="00C807DB" w:rsidRDefault="00DA0CE3" w:rsidP="00800F0D">
      <w:pPr>
        <w:pStyle w:val="Header"/>
        <w:numPr>
          <w:ilvl w:val="0"/>
          <w:numId w:val="23"/>
        </w:numPr>
        <w:tabs>
          <w:tab w:val="clear" w:pos="4680"/>
          <w:tab w:val="center" w:leader="dot" w:pos="7290"/>
        </w:tabs>
        <w:spacing w:before="120" w:after="120"/>
        <w:ind w:right="403"/>
        <w:rPr>
          <w:rFonts w:ascii="Segoe UI" w:hAnsi="Segoe UI" w:cs="Segoe UI"/>
        </w:rPr>
      </w:pPr>
      <w:r w:rsidRPr="00C807DB">
        <w:rPr>
          <w:rFonts w:ascii="Segoe UI" w:hAnsi="Segoe UI" w:cs="Segoe UI"/>
        </w:rPr>
        <w:t>Ass</w:t>
      </w:r>
      <w:r w:rsidR="003B0DD9" w:rsidRPr="00C807DB">
        <w:rPr>
          <w:rFonts w:ascii="Segoe UI" w:hAnsi="Segoe UI" w:cs="Segoe UI"/>
        </w:rPr>
        <w:t xml:space="preserve">emble </w:t>
      </w:r>
      <w:r w:rsidR="003B0DD9" w:rsidRPr="00EC3389">
        <w:rPr>
          <w:rFonts w:ascii="Segoe UI" w:hAnsi="Segoe UI" w:cs="Segoe UI"/>
          <w:b/>
          <w:bCs/>
          <w:color w:val="002060"/>
        </w:rPr>
        <w:t xml:space="preserve">harm reduction </w:t>
      </w:r>
      <w:r w:rsidR="003B0DD9" w:rsidRPr="00C807DB">
        <w:rPr>
          <w:rFonts w:ascii="Segoe UI" w:hAnsi="Segoe UI" w:cs="Segoe UI"/>
        </w:rPr>
        <w:t xml:space="preserve">kits to distribute to patients. </w:t>
      </w:r>
      <w:r w:rsidR="008C10F4">
        <w:rPr>
          <w:rFonts w:ascii="Segoe UI" w:hAnsi="Segoe UI" w:cs="Segoe UI"/>
        </w:rPr>
        <w:t>(optional &amp; upcoming National kits)</w:t>
      </w:r>
    </w:p>
    <w:p w14:paraId="20C9A4B6" w14:textId="7CD572CB" w:rsidR="003B0DD9" w:rsidRPr="00C807DB" w:rsidRDefault="004F0466" w:rsidP="00800F0D">
      <w:pPr>
        <w:pStyle w:val="Header"/>
        <w:numPr>
          <w:ilvl w:val="0"/>
          <w:numId w:val="23"/>
        </w:numPr>
        <w:tabs>
          <w:tab w:val="clear" w:pos="4680"/>
          <w:tab w:val="center" w:leader="dot" w:pos="7290"/>
        </w:tabs>
        <w:spacing w:before="120" w:after="120"/>
        <w:ind w:right="403"/>
        <w:rPr>
          <w:rFonts w:ascii="Segoe UI" w:hAnsi="Segoe UI" w:cs="Segoe UI"/>
        </w:rPr>
      </w:pPr>
      <w:r w:rsidRPr="00C807DB">
        <w:rPr>
          <w:rFonts w:ascii="Segoe UI" w:hAnsi="Segoe UI" w:cs="Segoe UI"/>
        </w:rPr>
        <w:t>Identify</w:t>
      </w:r>
      <w:r w:rsidR="003B0DD9" w:rsidRPr="00C807DB">
        <w:rPr>
          <w:rFonts w:ascii="Segoe UI" w:hAnsi="Segoe UI" w:cs="Segoe UI"/>
        </w:rPr>
        <w:t xml:space="preserve"> program </w:t>
      </w:r>
      <w:r w:rsidR="003B0DD9" w:rsidRPr="00EC3389">
        <w:rPr>
          <w:rFonts w:ascii="Segoe UI" w:hAnsi="Segoe UI" w:cs="Segoe UI"/>
          <w:b/>
          <w:bCs/>
          <w:color w:val="002060"/>
        </w:rPr>
        <w:t>champions</w:t>
      </w:r>
      <w:r w:rsidR="003B0DD9" w:rsidRPr="00C807DB">
        <w:rPr>
          <w:rFonts w:ascii="Segoe UI" w:hAnsi="Segoe UI" w:cs="Segoe UI"/>
          <w:b/>
          <w:bCs/>
        </w:rPr>
        <w:t xml:space="preserve"> </w:t>
      </w:r>
      <w:r w:rsidR="003B0DD9" w:rsidRPr="00C807DB">
        <w:rPr>
          <w:rFonts w:ascii="Segoe UI" w:hAnsi="Segoe UI" w:cs="Segoe UI"/>
        </w:rPr>
        <w:t xml:space="preserve">to </w:t>
      </w:r>
      <w:r w:rsidRPr="00C807DB">
        <w:rPr>
          <w:rFonts w:ascii="Segoe UI" w:hAnsi="Segoe UI" w:cs="Segoe UI"/>
        </w:rPr>
        <w:t xml:space="preserve">assist with program promotion. </w:t>
      </w:r>
    </w:p>
    <w:p w14:paraId="108C8A3F" w14:textId="4A5989B5" w:rsidR="0085413E" w:rsidRPr="00C807DB" w:rsidRDefault="0067714D" w:rsidP="00800F0D">
      <w:pPr>
        <w:pStyle w:val="Header"/>
        <w:numPr>
          <w:ilvl w:val="0"/>
          <w:numId w:val="23"/>
        </w:numPr>
        <w:tabs>
          <w:tab w:val="clear" w:pos="4680"/>
          <w:tab w:val="center" w:leader="dot" w:pos="7290"/>
        </w:tabs>
        <w:spacing w:before="120" w:after="120"/>
        <w:ind w:right="403"/>
        <w:rPr>
          <w:rFonts w:ascii="Segoe UI" w:hAnsi="Segoe UI" w:cs="Segoe UI"/>
        </w:rPr>
      </w:pPr>
      <w:r w:rsidRPr="00C807DB">
        <w:rPr>
          <w:rFonts w:ascii="Segoe UI" w:hAnsi="Segoe UI" w:cs="Segoe UI"/>
        </w:rPr>
        <w:t xml:space="preserve">Develop </w:t>
      </w:r>
      <w:r w:rsidRPr="007845FD">
        <w:rPr>
          <w:rFonts w:ascii="Segoe UI" w:hAnsi="Segoe UI" w:cs="Segoe UI"/>
          <w:b/>
          <w:bCs/>
          <w:color w:val="002060"/>
        </w:rPr>
        <w:t xml:space="preserve">educational materials </w:t>
      </w:r>
      <w:r w:rsidRPr="00C807DB">
        <w:rPr>
          <w:rFonts w:ascii="Segoe UI" w:hAnsi="Segoe UI" w:cs="Segoe UI"/>
        </w:rPr>
        <w:t xml:space="preserve">to provide staff training and </w:t>
      </w:r>
      <w:r w:rsidR="00523CD2" w:rsidRPr="00C807DB">
        <w:rPr>
          <w:rFonts w:ascii="Segoe UI" w:hAnsi="Segoe UI" w:cs="Segoe UI"/>
        </w:rPr>
        <w:t xml:space="preserve">program promotion. </w:t>
      </w:r>
    </w:p>
    <w:p w14:paraId="7666DC7A" w14:textId="3291CDA3" w:rsidR="00523CD2" w:rsidRPr="00C807DB" w:rsidRDefault="00523CD2" w:rsidP="00800F0D">
      <w:pPr>
        <w:pStyle w:val="Header"/>
        <w:numPr>
          <w:ilvl w:val="0"/>
          <w:numId w:val="23"/>
        </w:numPr>
        <w:tabs>
          <w:tab w:val="clear" w:pos="4680"/>
          <w:tab w:val="center" w:leader="dot" w:pos="7290"/>
        </w:tabs>
        <w:spacing w:before="120" w:after="120"/>
        <w:ind w:right="403"/>
        <w:rPr>
          <w:rFonts w:ascii="Segoe UI" w:hAnsi="Segoe UI" w:cs="Segoe UI"/>
        </w:rPr>
      </w:pPr>
      <w:r w:rsidRPr="00C807DB">
        <w:rPr>
          <w:rFonts w:ascii="Segoe UI" w:hAnsi="Segoe UI" w:cs="Segoe UI"/>
        </w:rPr>
        <w:t xml:space="preserve">Secure </w:t>
      </w:r>
      <w:r w:rsidRPr="007845FD">
        <w:rPr>
          <w:rFonts w:ascii="Segoe UI" w:hAnsi="Segoe UI" w:cs="Segoe UI"/>
          <w:b/>
          <w:bCs/>
          <w:color w:val="002060"/>
        </w:rPr>
        <w:t xml:space="preserve">Fentanyl test strips </w:t>
      </w:r>
      <w:r w:rsidRPr="00C807DB">
        <w:rPr>
          <w:rFonts w:ascii="Segoe UI" w:hAnsi="Segoe UI" w:cs="Segoe UI"/>
        </w:rPr>
        <w:t xml:space="preserve">to distribute to patients. </w:t>
      </w:r>
      <w:r w:rsidR="008C10F4">
        <w:rPr>
          <w:rFonts w:ascii="Segoe UI" w:hAnsi="Segoe UI" w:cs="Segoe UI"/>
        </w:rPr>
        <w:t>(optional)</w:t>
      </w:r>
    </w:p>
    <w:p w14:paraId="06DB3F78" w14:textId="3BF4B7D3" w:rsidR="00523CD2" w:rsidRPr="00C807DB" w:rsidRDefault="00BC0AF8" w:rsidP="00800F0D">
      <w:pPr>
        <w:pStyle w:val="Header"/>
        <w:numPr>
          <w:ilvl w:val="0"/>
          <w:numId w:val="23"/>
        </w:numPr>
        <w:tabs>
          <w:tab w:val="clear" w:pos="4680"/>
          <w:tab w:val="center" w:leader="dot" w:pos="7290"/>
        </w:tabs>
        <w:spacing w:before="120" w:after="120"/>
        <w:ind w:right="403"/>
        <w:rPr>
          <w:rFonts w:ascii="Segoe UI" w:hAnsi="Segoe UI" w:cs="Segoe UI"/>
        </w:rPr>
      </w:pPr>
      <w:r w:rsidRPr="00C807DB">
        <w:rPr>
          <w:rFonts w:ascii="Segoe UI" w:hAnsi="Segoe UI" w:cs="Segoe UI"/>
        </w:rPr>
        <w:t xml:space="preserve">Create </w:t>
      </w:r>
      <w:r w:rsidRPr="007845FD">
        <w:rPr>
          <w:rFonts w:ascii="Segoe UI" w:hAnsi="Segoe UI" w:cs="Segoe UI"/>
          <w:b/>
          <w:bCs/>
          <w:color w:val="002060"/>
        </w:rPr>
        <w:t xml:space="preserve">outreach and communication plan </w:t>
      </w:r>
      <w:r w:rsidRPr="00C807DB">
        <w:rPr>
          <w:rFonts w:ascii="Segoe UI" w:hAnsi="Segoe UI" w:cs="Segoe UI"/>
        </w:rPr>
        <w:t xml:space="preserve">to </w:t>
      </w:r>
      <w:r w:rsidR="00815C17" w:rsidRPr="00C807DB">
        <w:rPr>
          <w:rFonts w:ascii="Segoe UI" w:hAnsi="Segoe UI" w:cs="Segoe UI"/>
        </w:rPr>
        <w:t xml:space="preserve">enroll patients. </w:t>
      </w:r>
    </w:p>
    <w:p w14:paraId="3B5F7F0F" w14:textId="7D791FA3" w:rsidR="00815C17" w:rsidRPr="00C807DB" w:rsidRDefault="008C10F4" w:rsidP="00800F0D">
      <w:pPr>
        <w:pStyle w:val="Header"/>
        <w:numPr>
          <w:ilvl w:val="0"/>
          <w:numId w:val="23"/>
        </w:numPr>
        <w:tabs>
          <w:tab w:val="clear" w:pos="4680"/>
          <w:tab w:val="center" w:leader="dot" w:pos="7290"/>
        </w:tabs>
        <w:spacing w:before="120" w:after="120"/>
        <w:ind w:right="403"/>
        <w:rPr>
          <w:rFonts w:ascii="Segoe UI" w:hAnsi="Segoe UI" w:cs="Segoe UI"/>
        </w:rPr>
      </w:pPr>
      <w:r>
        <w:rPr>
          <w:rFonts w:ascii="Segoe UI" w:hAnsi="Segoe UI" w:cs="Segoe UI"/>
        </w:rPr>
        <w:t xml:space="preserve">Create CPRS </w:t>
      </w:r>
      <w:r w:rsidR="00815C17" w:rsidRPr="007845FD">
        <w:rPr>
          <w:rFonts w:ascii="Segoe UI" w:hAnsi="Segoe UI" w:cs="Segoe UI"/>
          <w:b/>
          <w:bCs/>
          <w:color w:val="002060"/>
        </w:rPr>
        <w:t xml:space="preserve">order menu </w:t>
      </w:r>
    </w:p>
    <w:p w14:paraId="126AACC5" w14:textId="395AA554" w:rsidR="00990059" w:rsidRPr="00C807DB" w:rsidRDefault="00990059" w:rsidP="00800F0D">
      <w:pPr>
        <w:pStyle w:val="Header"/>
        <w:numPr>
          <w:ilvl w:val="0"/>
          <w:numId w:val="23"/>
        </w:numPr>
        <w:tabs>
          <w:tab w:val="clear" w:pos="4680"/>
          <w:tab w:val="center" w:leader="dot" w:pos="7290"/>
        </w:tabs>
        <w:spacing w:before="120" w:after="120"/>
        <w:ind w:right="403"/>
        <w:rPr>
          <w:rFonts w:ascii="Segoe UI" w:hAnsi="Segoe UI" w:cs="Segoe UI"/>
        </w:rPr>
      </w:pPr>
      <w:r w:rsidRPr="00C807DB">
        <w:rPr>
          <w:rFonts w:ascii="Segoe UI" w:hAnsi="Segoe UI" w:cs="Segoe UI"/>
        </w:rPr>
        <w:t xml:space="preserve">Determine </w:t>
      </w:r>
      <w:r w:rsidR="00AB4B6F" w:rsidRPr="007845FD">
        <w:rPr>
          <w:rFonts w:ascii="Segoe UI" w:hAnsi="Segoe UI" w:cs="Segoe UI"/>
          <w:b/>
          <w:bCs/>
          <w:color w:val="002060"/>
        </w:rPr>
        <w:t>clinical space</w:t>
      </w:r>
      <w:r w:rsidR="00AB4B6F" w:rsidRPr="007845FD">
        <w:rPr>
          <w:rFonts w:ascii="Segoe UI" w:hAnsi="Segoe UI" w:cs="Segoe UI"/>
          <w:color w:val="002060"/>
        </w:rPr>
        <w:t xml:space="preserve"> </w:t>
      </w:r>
      <w:r w:rsidR="00AB4B6F" w:rsidRPr="00C807DB">
        <w:rPr>
          <w:rFonts w:ascii="Segoe UI" w:hAnsi="Segoe UI" w:cs="Segoe UI"/>
        </w:rPr>
        <w:t xml:space="preserve">to host in-person consults. </w:t>
      </w:r>
    </w:p>
    <w:p w14:paraId="40E10512" w14:textId="4105DD7F" w:rsidR="00AB4B6F" w:rsidRPr="00C807DB" w:rsidRDefault="002638E6" w:rsidP="00800F0D">
      <w:pPr>
        <w:pStyle w:val="Header"/>
        <w:numPr>
          <w:ilvl w:val="0"/>
          <w:numId w:val="23"/>
        </w:numPr>
        <w:tabs>
          <w:tab w:val="clear" w:pos="4680"/>
          <w:tab w:val="center" w:leader="dot" w:pos="7290"/>
        </w:tabs>
        <w:spacing w:before="120" w:after="120"/>
        <w:ind w:right="403"/>
        <w:rPr>
          <w:rFonts w:ascii="Segoe UI" w:hAnsi="Segoe UI" w:cs="Segoe UI"/>
        </w:rPr>
      </w:pPr>
      <w:r w:rsidRPr="00C807DB">
        <w:rPr>
          <w:rFonts w:ascii="Segoe UI" w:hAnsi="Segoe UI" w:cs="Segoe UI"/>
        </w:rPr>
        <w:t xml:space="preserve">Identify </w:t>
      </w:r>
      <w:r w:rsidRPr="007845FD">
        <w:rPr>
          <w:rFonts w:ascii="Segoe UI" w:hAnsi="Segoe UI" w:cs="Segoe UI"/>
          <w:b/>
          <w:bCs/>
          <w:color w:val="002060"/>
        </w:rPr>
        <w:t xml:space="preserve">storage space </w:t>
      </w:r>
      <w:r w:rsidRPr="00C807DB">
        <w:rPr>
          <w:rFonts w:ascii="Segoe UI" w:hAnsi="Segoe UI" w:cs="Segoe UI"/>
        </w:rPr>
        <w:t xml:space="preserve">for harm reduction kits and supplies. </w:t>
      </w:r>
    </w:p>
    <w:p w14:paraId="6C61FB05" w14:textId="2986AFA9" w:rsidR="009D1EEA" w:rsidRDefault="002638E6" w:rsidP="00800F0D">
      <w:pPr>
        <w:pStyle w:val="Header"/>
        <w:numPr>
          <w:ilvl w:val="0"/>
          <w:numId w:val="23"/>
        </w:numPr>
        <w:tabs>
          <w:tab w:val="clear" w:pos="4680"/>
          <w:tab w:val="center" w:leader="dot" w:pos="7290"/>
        </w:tabs>
        <w:spacing w:before="120" w:after="120"/>
        <w:ind w:right="403"/>
        <w:rPr>
          <w:rFonts w:ascii="Segoe UI" w:hAnsi="Segoe UI" w:cs="Segoe UI"/>
        </w:rPr>
      </w:pPr>
      <w:r w:rsidRPr="00C807DB">
        <w:rPr>
          <w:rFonts w:ascii="Segoe UI" w:hAnsi="Segoe UI" w:cs="Segoe UI"/>
        </w:rPr>
        <w:t xml:space="preserve">Develop </w:t>
      </w:r>
      <w:r w:rsidRPr="007845FD">
        <w:rPr>
          <w:rFonts w:ascii="Segoe UI" w:hAnsi="Segoe UI" w:cs="Segoe UI"/>
          <w:b/>
          <w:bCs/>
          <w:color w:val="002060"/>
        </w:rPr>
        <w:t xml:space="preserve">data dashboard </w:t>
      </w:r>
      <w:r w:rsidRPr="00C807DB">
        <w:rPr>
          <w:rFonts w:ascii="Segoe UI" w:hAnsi="Segoe UI" w:cs="Segoe UI"/>
        </w:rPr>
        <w:t xml:space="preserve">for tracking and analysis. </w:t>
      </w:r>
    </w:p>
    <w:p w14:paraId="32E7BF33" w14:textId="388BE2A6" w:rsidR="008C10F4" w:rsidRPr="00B31EF8" w:rsidRDefault="008C10F4" w:rsidP="00F243DA">
      <w:pPr>
        <w:pStyle w:val="Header"/>
        <w:numPr>
          <w:ilvl w:val="0"/>
          <w:numId w:val="23"/>
        </w:numPr>
        <w:tabs>
          <w:tab w:val="clear" w:pos="4680"/>
          <w:tab w:val="center" w:leader="dot" w:pos="7290"/>
        </w:tabs>
        <w:spacing w:before="120" w:after="120"/>
        <w:ind w:right="403"/>
        <w:rPr>
          <w:rFonts w:ascii="Segoe UI" w:hAnsi="Segoe UI" w:cs="Segoe UI"/>
        </w:rPr>
      </w:pPr>
      <w:r w:rsidRPr="00B31EF8">
        <w:rPr>
          <w:rFonts w:ascii="Segoe UI" w:hAnsi="Segoe UI" w:cs="Segoe UI"/>
        </w:rPr>
        <w:t xml:space="preserve">Create local patient handouts to provide local points of contact and education regarding other options like naloxone, buprenorphine, etc. There is a </w:t>
      </w:r>
      <w:hyperlink r:id="rId31" w:history="1">
        <w:r w:rsidRPr="00210488">
          <w:rPr>
            <w:rStyle w:val="Hyperlink"/>
            <w:rFonts w:ascii="Segoe UI" w:hAnsi="Segoe UI" w:cs="Segoe UI"/>
          </w:rPr>
          <w:t>national safe injection handout available</w:t>
        </w:r>
      </w:hyperlink>
      <w:r w:rsidRPr="00B31EF8">
        <w:rPr>
          <w:rFonts w:ascii="Segoe UI" w:hAnsi="Segoe UI" w:cs="Segoe UI"/>
        </w:rPr>
        <w:t xml:space="preserve">. National TMS trainings and a provider handout are in the works. </w:t>
      </w:r>
    </w:p>
    <w:p w14:paraId="36CD40D0" w14:textId="325AFF27" w:rsidR="00281E26" w:rsidRDefault="00281E26" w:rsidP="002F1EE0">
      <w:pPr>
        <w:pStyle w:val="Header"/>
        <w:tabs>
          <w:tab w:val="clear" w:pos="4680"/>
          <w:tab w:val="center" w:leader="dot" w:pos="7290"/>
        </w:tabs>
        <w:spacing w:after="240"/>
        <w:ind w:right="403"/>
        <w:jc w:val="both"/>
        <w:rPr>
          <w:rFonts w:ascii="Segoe UI" w:hAnsi="Segoe UI" w:cs="Segoe UI"/>
          <w:b/>
          <w:bCs/>
        </w:rPr>
      </w:pPr>
    </w:p>
    <w:p w14:paraId="51C4EC8B" w14:textId="77777777" w:rsidR="008C26B4" w:rsidRDefault="008C26B4" w:rsidP="00820087">
      <w:pPr>
        <w:pStyle w:val="Header"/>
        <w:tabs>
          <w:tab w:val="clear" w:pos="4680"/>
          <w:tab w:val="center" w:leader="dot" w:pos="7290"/>
        </w:tabs>
        <w:spacing w:after="240"/>
        <w:ind w:right="403"/>
        <w:jc w:val="both"/>
        <w:outlineLvl w:val="2"/>
        <w:rPr>
          <w:rFonts w:ascii="Segoe UI" w:hAnsi="Segoe UI" w:cs="Segoe UI"/>
          <w:b/>
          <w:bCs/>
        </w:rPr>
      </w:pPr>
      <w:bookmarkStart w:id="27" w:name="_Toc113523685"/>
      <w:bookmarkStart w:id="28" w:name="_Toc114474495"/>
      <w:bookmarkStart w:id="29" w:name="Step5"/>
    </w:p>
    <w:p w14:paraId="61E06966" w14:textId="39A6DEFA" w:rsidR="00794463" w:rsidRPr="00C807DB" w:rsidRDefault="00794463" w:rsidP="00820087">
      <w:pPr>
        <w:pStyle w:val="Header"/>
        <w:tabs>
          <w:tab w:val="clear" w:pos="4680"/>
          <w:tab w:val="center" w:leader="dot" w:pos="7290"/>
        </w:tabs>
        <w:spacing w:after="240"/>
        <w:ind w:right="403"/>
        <w:jc w:val="both"/>
        <w:outlineLvl w:val="2"/>
        <w:rPr>
          <w:rFonts w:ascii="Segoe UI" w:hAnsi="Segoe UI" w:cs="Segoe UI"/>
          <w:b/>
          <w:bCs/>
        </w:rPr>
      </w:pPr>
      <w:r w:rsidRPr="00C807DB">
        <w:rPr>
          <w:rFonts w:ascii="Segoe UI" w:hAnsi="Segoe UI" w:cs="Segoe UI"/>
          <w:b/>
          <w:bCs/>
        </w:rPr>
        <w:lastRenderedPageBreak/>
        <w:t xml:space="preserve">Step Five: </w:t>
      </w:r>
      <w:r w:rsidR="0014680E" w:rsidRPr="00C807DB">
        <w:rPr>
          <w:rFonts w:ascii="Segoe UI" w:hAnsi="Segoe UI" w:cs="Segoe UI"/>
          <w:b/>
          <w:bCs/>
        </w:rPr>
        <w:t>Determine Practice Logistics</w:t>
      </w:r>
      <w:bookmarkEnd w:id="27"/>
      <w:bookmarkEnd w:id="28"/>
    </w:p>
    <w:bookmarkEnd w:id="29"/>
    <w:p w14:paraId="5A1D1FCA" w14:textId="77777777" w:rsidR="00356D01" w:rsidRPr="00800F0D" w:rsidRDefault="009332C5" w:rsidP="00800F0D">
      <w:pPr>
        <w:autoSpaceDE w:val="0"/>
        <w:autoSpaceDN w:val="0"/>
        <w:adjustRightInd w:val="0"/>
        <w:spacing w:after="240"/>
        <w:rPr>
          <w:rFonts w:ascii="Segoe UI" w:hAnsi="Segoe UI" w:cs="Segoe UI"/>
          <w:color w:val="000000" w:themeColor="text1"/>
        </w:rPr>
      </w:pPr>
      <w:r w:rsidRPr="00800F0D">
        <w:rPr>
          <w:rFonts w:ascii="Segoe UI" w:hAnsi="Segoe UI" w:cs="Segoe UI"/>
          <w:color w:val="000000" w:themeColor="text1"/>
        </w:rPr>
        <w:t>To</w:t>
      </w:r>
      <w:r w:rsidR="00475B40" w:rsidRPr="00800F0D">
        <w:rPr>
          <w:rFonts w:ascii="Segoe UI" w:hAnsi="Segoe UI" w:cs="Segoe UI"/>
          <w:color w:val="000000" w:themeColor="text1"/>
        </w:rPr>
        <w:t xml:space="preserve"> begin implementation of SSP at your facility, you and your team will want to determine tracking methods</w:t>
      </w:r>
      <w:r w:rsidR="008A6535" w:rsidRPr="00800F0D">
        <w:rPr>
          <w:rFonts w:ascii="Segoe UI" w:hAnsi="Segoe UI" w:cs="Segoe UI"/>
          <w:color w:val="000000" w:themeColor="text1"/>
        </w:rPr>
        <w:t xml:space="preserve">. </w:t>
      </w:r>
      <w:r w:rsidRPr="00800F0D">
        <w:rPr>
          <w:rFonts w:ascii="Segoe UI" w:hAnsi="Segoe UI" w:cs="Segoe UI"/>
          <w:color w:val="000000" w:themeColor="text1"/>
        </w:rPr>
        <w:t>First, it is recommended that you</w:t>
      </w:r>
      <w:r w:rsidR="00FB31D2" w:rsidRPr="00800F0D">
        <w:rPr>
          <w:rFonts w:ascii="Segoe UI" w:hAnsi="Segoe UI" w:cs="Segoe UI"/>
          <w:color w:val="000000" w:themeColor="text1"/>
        </w:rPr>
        <w:t xml:space="preserve"> work with your Application Coordinator (ADPAC) </w:t>
      </w:r>
      <w:r w:rsidR="008044EB" w:rsidRPr="00800F0D">
        <w:rPr>
          <w:rFonts w:ascii="Segoe UI" w:hAnsi="Segoe UI" w:cs="Segoe UI"/>
          <w:color w:val="000000" w:themeColor="text1"/>
        </w:rPr>
        <w:t>and</w:t>
      </w:r>
      <w:r w:rsidR="00FB31D2" w:rsidRPr="00800F0D">
        <w:rPr>
          <w:rFonts w:ascii="Segoe UI" w:hAnsi="Segoe UI" w:cs="Segoe UI"/>
          <w:color w:val="000000" w:themeColor="text1"/>
        </w:rPr>
        <w:t xml:space="preserve"> Clinical Application Coordinator (CAC). </w:t>
      </w:r>
      <w:r w:rsidR="008044EB" w:rsidRPr="00800F0D">
        <w:rPr>
          <w:rFonts w:ascii="Segoe UI" w:hAnsi="Segoe UI" w:cs="Segoe UI"/>
          <w:color w:val="000000" w:themeColor="text1"/>
        </w:rPr>
        <w:t xml:space="preserve">Once your team has been assigned an ADPAC and CAC, </w:t>
      </w:r>
      <w:r w:rsidR="00486A03" w:rsidRPr="00800F0D">
        <w:rPr>
          <w:rFonts w:ascii="Segoe UI" w:hAnsi="Segoe UI" w:cs="Segoe UI"/>
          <w:color w:val="000000" w:themeColor="text1"/>
        </w:rPr>
        <w:t>you will need to request the following be made</w:t>
      </w:r>
      <w:r w:rsidR="00511EE4" w:rsidRPr="00800F0D">
        <w:rPr>
          <w:rFonts w:ascii="Segoe UI" w:hAnsi="Segoe UI" w:cs="Segoe UI"/>
          <w:color w:val="000000" w:themeColor="text1"/>
        </w:rPr>
        <w:t xml:space="preserve"> to your staff’s medical record functions: </w:t>
      </w:r>
    </w:p>
    <w:p w14:paraId="65CAB407" w14:textId="6B58992B" w:rsidR="0026025A" w:rsidRPr="00562ED7" w:rsidRDefault="00FB31D2" w:rsidP="00344918">
      <w:pPr>
        <w:pStyle w:val="ListParagraph"/>
        <w:numPr>
          <w:ilvl w:val="0"/>
          <w:numId w:val="27"/>
        </w:numPr>
        <w:autoSpaceDE w:val="0"/>
        <w:autoSpaceDN w:val="0"/>
        <w:adjustRightInd w:val="0"/>
        <w:spacing w:after="240"/>
        <w:contextualSpacing w:val="0"/>
        <w:rPr>
          <w:rFonts w:ascii="Segoe UI" w:hAnsi="Segoe UI" w:cs="Segoe UI"/>
          <w:color w:val="000000" w:themeColor="text1"/>
        </w:rPr>
      </w:pPr>
      <w:r w:rsidRPr="00EC3389">
        <w:rPr>
          <w:rFonts w:ascii="Segoe UI" w:hAnsi="Segoe UI" w:cs="Segoe UI"/>
          <w:b/>
          <w:bCs/>
          <w:color w:val="002060"/>
        </w:rPr>
        <w:t xml:space="preserve">New </w:t>
      </w:r>
      <w:r w:rsidR="0026025A" w:rsidRPr="00EC3389">
        <w:rPr>
          <w:rFonts w:ascii="Segoe UI" w:hAnsi="Segoe UI" w:cs="Segoe UI"/>
          <w:b/>
          <w:bCs/>
          <w:color w:val="002060"/>
        </w:rPr>
        <w:t>D</w:t>
      </w:r>
      <w:r w:rsidRPr="00EC3389">
        <w:rPr>
          <w:rFonts w:ascii="Segoe UI" w:hAnsi="Segoe UI" w:cs="Segoe UI"/>
          <w:b/>
          <w:bCs/>
          <w:color w:val="002060"/>
        </w:rPr>
        <w:t xml:space="preserve">rug </w:t>
      </w:r>
      <w:r w:rsidR="0026025A" w:rsidRPr="00EC3389">
        <w:rPr>
          <w:rFonts w:ascii="Segoe UI" w:hAnsi="Segoe UI" w:cs="Segoe UI"/>
          <w:b/>
          <w:bCs/>
          <w:color w:val="002060"/>
        </w:rPr>
        <w:t>F</w:t>
      </w:r>
      <w:r w:rsidRPr="00EC3389">
        <w:rPr>
          <w:rFonts w:ascii="Segoe UI" w:hAnsi="Segoe UI" w:cs="Segoe UI"/>
          <w:b/>
          <w:bCs/>
          <w:color w:val="002060"/>
        </w:rPr>
        <w:t xml:space="preserve">ile </w:t>
      </w:r>
      <w:r w:rsidR="0026025A" w:rsidRPr="00EC3389">
        <w:rPr>
          <w:rFonts w:ascii="Segoe UI" w:hAnsi="Segoe UI" w:cs="Segoe UI"/>
          <w:b/>
          <w:bCs/>
          <w:color w:val="002060"/>
        </w:rPr>
        <w:t>E</w:t>
      </w:r>
      <w:r w:rsidRPr="00EC3389">
        <w:rPr>
          <w:rFonts w:ascii="Segoe UI" w:hAnsi="Segoe UI" w:cs="Segoe UI"/>
          <w:b/>
          <w:bCs/>
          <w:color w:val="002060"/>
        </w:rPr>
        <w:t>ntry</w:t>
      </w:r>
      <w:r w:rsidR="00356D01" w:rsidRPr="00EC3389">
        <w:rPr>
          <w:rFonts w:ascii="Segoe UI" w:hAnsi="Segoe UI" w:cs="Segoe UI"/>
          <w:color w:val="002060"/>
        </w:rPr>
        <w:t xml:space="preserve"> </w:t>
      </w:r>
      <w:r w:rsidR="00296C50" w:rsidRPr="00562ED7">
        <w:rPr>
          <w:rFonts w:ascii="Segoe UI" w:hAnsi="Segoe UI" w:cs="Segoe UI"/>
          <w:color w:val="000000" w:themeColor="text1"/>
        </w:rPr>
        <w:t>–</w:t>
      </w:r>
      <w:r w:rsidRPr="00562ED7">
        <w:rPr>
          <w:rFonts w:ascii="Segoe UI" w:hAnsi="Segoe UI" w:cs="Segoe UI"/>
          <w:color w:val="000000" w:themeColor="text1"/>
        </w:rPr>
        <w:t xml:space="preserve"> </w:t>
      </w:r>
      <w:r w:rsidR="00356D01" w:rsidRPr="00562ED7">
        <w:rPr>
          <w:rFonts w:ascii="Segoe UI" w:hAnsi="Segoe UI" w:cs="Segoe UI"/>
          <w:color w:val="000000" w:themeColor="text1"/>
        </w:rPr>
        <w:t>c</w:t>
      </w:r>
      <w:r w:rsidRPr="00562ED7">
        <w:rPr>
          <w:rFonts w:ascii="Segoe UI" w:hAnsi="Segoe UI" w:cs="Segoe UI"/>
          <w:color w:val="000000" w:themeColor="text1"/>
        </w:rPr>
        <w:t xml:space="preserve">reate duplicate drug entry </w:t>
      </w:r>
      <w:r w:rsidR="00356D01" w:rsidRPr="00562ED7">
        <w:rPr>
          <w:rFonts w:ascii="Segoe UI" w:hAnsi="Segoe UI" w:cs="Segoe UI"/>
          <w:color w:val="000000" w:themeColor="text1"/>
        </w:rPr>
        <w:t>and</w:t>
      </w:r>
      <w:r w:rsidRPr="00562ED7">
        <w:rPr>
          <w:rFonts w:ascii="Segoe UI" w:hAnsi="Segoe UI" w:cs="Segoe UI"/>
          <w:color w:val="000000" w:themeColor="text1"/>
        </w:rPr>
        <w:t xml:space="preserve"> name it differently </w:t>
      </w:r>
      <w:r w:rsidR="00D72C9A" w:rsidRPr="00562ED7">
        <w:rPr>
          <w:rFonts w:ascii="Segoe UI" w:hAnsi="Segoe UI" w:cs="Segoe UI"/>
          <w:color w:val="000000" w:themeColor="text1"/>
        </w:rPr>
        <w:t xml:space="preserve">than </w:t>
      </w:r>
      <w:r w:rsidRPr="00562ED7">
        <w:rPr>
          <w:rFonts w:ascii="Segoe UI" w:hAnsi="Segoe UI" w:cs="Segoe UI"/>
          <w:color w:val="000000" w:themeColor="text1"/>
        </w:rPr>
        <w:t xml:space="preserve">national drug entry.  </w:t>
      </w:r>
      <w:r w:rsidR="000D3290" w:rsidRPr="00562ED7">
        <w:rPr>
          <w:rFonts w:ascii="Segoe UI" w:hAnsi="Segoe UI" w:cs="Segoe UI"/>
          <w:color w:val="000000" w:themeColor="text1"/>
        </w:rPr>
        <w:t>This will all</w:t>
      </w:r>
      <w:r w:rsidR="00083910" w:rsidRPr="00562ED7">
        <w:rPr>
          <w:rFonts w:ascii="Segoe UI" w:hAnsi="Segoe UI" w:cs="Segoe UI"/>
          <w:color w:val="000000" w:themeColor="text1"/>
        </w:rPr>
        <w:t xml:space="preserve">ow for </w:t>
      </w:r>
      <w:r w:rsidR="000D3290" w:rsidRPr="00562ED7">
        <w:rPr>
          <w:rFonts w:ascii="Segoe UI" w:hAnsi="Segoe UI" w:cs="Segoe UI"/>
          <w:color w:val="000000" w:themeColor="text1"/>
        </w:rPr>
        <w:t xml:space="preserve">the most reliable and accurate data to be collected. </w:t>
      </w:r>
      <w:r w:rsidR="0026025A" w:rsidRPr="00562ED7">
        <w:rPr>
          <w:rFonts w:ascii="Segoe UI" w:hAnsi="Segoe UI" w:cs="Segoe UI"/>
          <w:color w:val="000000" w:themeColor="text1"/>
        </w:rPr>
        <w:t xml:space="preserve">There may be sites that refuse to comply; however, this will be counter-intuitive to the maintenance of the drug file. </w:t>
      </w:r>
    </w:p>
    <w:p w14:paraId="6B26AB26" w14:textId="7DD7D8F5" w:rsidR="00281E26" w:rsidRPr="00562ED7" w:rsidRDefault="00FB31D2" w:rsidP="00562ED7">
      <w:pPr>
        <w:pStyle w:val="ListParagraph"/>
        <w:numPr>
          <w:ilvl w:val="0"/>
          <w:numId w:val="27"/>
        </w:numPr>
        <w:autoSpaceDE w:val="0"/>
        <w:autoSpaceDN w:val="0"/>
        <w:adjustRightInd w:val="0"/>
        <w:spacing w:after="240"/>
        <w:rPr>
          <w:rFonts w:ascii="Segoe UI" w:hAnsi="Segoe UI" w:cs="Segoe UI"/>
          <w:color w:val="000000" w:themeColor="text1"/>
        </w:rPr>
      </w:pPr>
      <w:r w:rsidRPr="00EC3389">
        <w:rPr>
          <w:rFonts w:ascii="Segoe UI" w:hAnsi="Segoe UI" w:cs="Segoe UI"/>
          <w:b/>
          <w:bCs/>
          <w:color w:val="002060"/>
        </w:rPr>
        <w:t xml:space="preserve">Quick </w:t>
      </w:r>
      <w:r w:rsidR="0026025A" w:rsidRPr="00EC3389">
        <w:rPr>
          <w:rFonts w:ascii="Segoe UI" w:hAnsi="Segoe UI" w:cs="Segoe UI"/>
          <w:b/>
          <w:bCs/>
          <w:color w:val="002060"/>
        </w:rPr>
        <w:t>O</w:t>
      </w:r>
      <w:r w:rsidRPr="00EC3389">
        <w:rPr>
          <w:rFonts w:ascii="Segoe UI" w:hAnsi="Segoe UI" w:cs="Segoe UI"/>
          <w:b/>
          <w:bCs/>
          <w:color w:val="002060"/>
        </w:rPr>
        <w:t xml:space="preserve">rder </w:t>
      </w:r>
      <w:r w:rsidR="0026025A" w:rsidRPr="00EC3389">
        <w:rPr>
          <w:rFonts w:ascii="Segoe UI" w:hAnsi="Segoe UI" w:cs="Segoe UI"/>
          <w:b/>
          <w:bCs/>
          <w:color w:val="002060"/>
        </w:rPr>
        <w:t>U</w:t>
      </w:r>
      <w:r w:rsidRPr="00EC3389">
        <w:rPr>
          <w:rFonts w:ascii="Segoe UI" w:hAnsi="Segoe UI" w:cs="Segoe UI"/>
          <w:b/>
          <w:bCs/>
          <w:color w:val="002060"/>
        </w:rPr>
        <w:t>tilization</w:t>
      </w:r>
      <w:r w:rsidR="00BB3C54" w:rsidRPr="00EC3389">
        <w:rPr>
          <w:rFonts w:ascii="Segoe UI" w:hAnsi="Segoe UI" w:cs="Segoe UI"/>
          <w:color w:val="002060"/>
        </w:rPr>
        <w:t xml:space="preserve"> </w:t>
      </w:r>
      <w:r w:rsidR="00AD51E8" w:rsidRPr="00562ED7">
        <w:rPr>
          <w:rFonts w:ascii="Segoe UI" w:hAnsi="Segoe UI" w:cs="Segoe UI"/>
          <w:color w:val="000000" w:themeColor="text1"/>
        </w:rPr>
        <w:t>– this</w:t>
      </w:r>
      <w:r w:rsidR="0026025A" w:rsidRPr="00562ED7">
        <w:rPr>
          <w:rFonts w:ascii="Segoe UI" w:hAnsi="Segoe UI" w:cs="Segoe UI"/>
          <w:color w:val="000000" w:themeColor="text1"/>
        </w:rPr>
        <w:t xml:space="preserve"> acts as a </w:t>
      </w:r>
      <w:r w:rsidRPr="00562ED7">
        <w:rPr>
          <w:rFonts w:ascii="Segoe UI" w:hAnsi="Segoe UI" w:cs="Segoe UI"/>
          <w:color w:val="000000" w:themeColor="text1"/>
        </w:rPr>
        <w:t>surrogate marker for how often</w:t>
      </w:r>
      <w:r w:rsidR="0026025A" w:rsidRPr="00562ED7">
        <w:rPr>
          <w:rFonts w:ascii="Segoe UI" w:hAnsi="Segoe UI" w:cs="Segoe UI"/>
          <w:color w:val="000000" w:themeColor="text1"/>
        </w:rPr>
        <w:t xml:space="preserve"> the</w:t>
      </w:r>
      <w:r w:rsidRPr="00562ED7">
        <w:rPr>
          <w:rFonts w:ascii="Segoe UI" w:hAnsi="Segoe UI" w:cs="Segoe UI"/>
          <w:color w:val="000000" w:themeColor="text1"/>
        </w:rPr>
        <w:t xml:space="preserve"> Harm Reduction menu is used. </w:t>
      </w:r>
      <w:r w:rsidR="0026025A" w:rsidRPr="00562ED7">
        <w:rPr>
          <w:rFonts w:ascii="Segoe UI" w:hAnsi="Segoe UI" w:cs="Segoe UI"/>
          <w:color w:val="000000" w:themeColor="text1"/>
        </w:rPr>
        <w:t>Additionally, you will want to a</w:t>
      </w:r>
      <w:r w:rsidRPr="00562ED7">
        <w:rPr>
          <w:rFonts w:ascii="Segoe UI" w:hAnsi="Segoe UI" w:cs="Segoe UI"/>
          <w:color w:val="000000" w:themeColor="text1"/>
        </w:rPr>
        <w:t xml:space="preserve">dd specific text in the </w:t>
      </w:r>
      <w:r w:rsidR="0026025A" w:rsidRPr="00562ED7">
        <w:rPr>
          <w:rFonts w:ascii="Segoe UI" w:hAnsi="Segoe UI" w:cs="Segoe UI"/>
          <w:color w:val="000000" w:themeColor="text1"/>
        </w:rPr>
        <w:t>“</w:t>
      </w:r>
      <w:r w:rsidRPr="00562ED7">
        <w:rPr>
          <w:rFonts w:ascii="Segoe UI" w:hAnsi="Segoe UI" w:cs="Segoe UI"/>
          <w:color w:val="000000" w:themeColor="text1"/>
        </w:rPr>
        <w:t>Remarks</w:t>
      </w:r>
      <w:r w:rsidR="0026025A" w:rsidRPr="00562ED7">
        <w:rPr>
          <w:rFonts w:ascii="Segoe UI" w:hAnsi="Segoe UI" w:cs="Segoe UI"/>
          <w:color w:val="000000" w:themeColor="text1"/>
        </w:rPr>
        <w:t xml:space="preserve"> F</w:t>
      </w:r>
      <w:r w:rsidRPr="00562ED7">
        <w:rPr>
          <w:rFonts w:ascii="Segoe UI" w:hAnsi="Segoe UI" w:cs="Segoe UI"/>
          <w:color w:val="000000" w:themeColor="text1"/>
        </w:rPr>
        <w:t>ield</w:t>
      </w:r>
      <w:r w:rsidR="0026025A" w:rsidRPr="00562ED7">
        <w:rPr>
          <w:rFonts w:ascii="Segoe UI" w:hAnsi="Segoe UI" w:cs="Segoe UI"/>
          <w:color w:val="000000" w:themeColor="text1"/>
        </w:rPr>
        <w:t>”</w:t>
      </w:r>
      <w:r w:rsidRPr="00562ED7">
        <w:rPr>
          <w:rFonts w:ascii="Segoe UI" w:hAnsi="Segoe UI" w:cs="Segoe UI"/>
          <w:color w:val="000000" w:themeColor="text1"/>
        </w:rPr>
        <w:t xml:space="preserve"> of</w:t>
      </w:r>
      <w:r w:rsidR="0026025A" w:rsidRPr="00562ED7">
        <w:rPr>
          <w:rFonts w:ascii="Segoe UI" w:hAnsi="Segoe UI" w:cs="Segoe UI"/>
          <w:color w:val="000000" w:themeColor="text1"/>
        </w:rPr>
        <w:t xml:space="preserve"> the</w:t>
      </w:r>
      <w:r w:rsidRPr="00562ED7">
        <w:rPr>
          <w:rFonts w:ascii="Segoe UI" w:hAnsi="Segoe UI" w:cs="Segoe UI"/>
          <w:color w:val="000000" w:themeColor="text1"/>
        </w:rPr>
        <w:t xml:space="preserve"> prescription</w:t>
      </w:r>
      <w:r w:rsidR="00507677" w:rsidRPr="00562ED7">
        <w:rPr>
          <w:rFonts w:ascii="Segoe UI" w:hAnsi="Segoe UI" w:cs="Segoe UI"/>
          <w:color w:val="000000" w:themeColor="text1"/>
        </w:rPr>
        <w:t xml:space="preserve">. For example, the quick order assigned on the Danville menu reads “PSJQ Harm Reduction </w:t>
      </w:r>
      <w:r w:rsidR="00EF530B" w:rsidRPr="00562ED7">
        <w:rPr>
          <w:rFonts w:ascii="Segoe UI" w:hAnsi="Segoe UI" w:cs="Segoe UI"/>
          <w:color w:val="000000" w:themeColor="text1"/>
        </w:rPr>
        <w:t xml:space="preserve">Syringe OP” for our team. </w:t>
      </w:r>
    </w:p>
    <w:p w14:paraId="3007E184" w14:textId="77777777" w:rsidR="00A8008A" w:rsidRDefault="00A8008A" w:rsidP="00284D45">
      <w:pPr>
        <w:pStyle w:val="Header"/>
        <w:tabs>
          <w:tab w:val="clear" w:pos="4680"/>
          <w:tab w:val="center" w:leader="dot" w:pos="7290"/>
        </w:tabs>
        <w:spacing w:after="240"/>
        <w:ind w:right="403"/>
        <w:jc w:val="both"/>
        <w:rPr>
          <w:rFonts w:ascii="Segoe UI" w:hAnsi="Segoe UI" w:cs="Segoe UI"/>
          <w:b/>
          <w:bCs/>
        </w:rPr>
      </w:pPr>
    </w:p>
    <w:p w14:paraId="4D2C56EC" w14:textId="3D781C64" w:rsidR="001B2B15" w:rsidRPr="00C807DB" w:rsidRDefault="00794463" w:rsidP="00820087">
      <w:pPr>
        <w:pStyle w:val="Header"/>
        <w:tabs>
          <w:tab w:val="clear" w:pos="4680"/>
          <w:tab w:val="center" w:leader="dot" w:pos="7290"/>
        </w:tabs>
        <w:spacing w:after="240"/>
        <w:ind w:right="403"/>
        <w:jc w:val="both"/>
        <w:outlineLvl w:val="2"/>
        <w:rPr>
          <w:rFonts w:ascii="Segoe UI" w:hAnsi="Segoe UI" w:cs="Segoe UI"/>
          <w:b/>
          <w:bCs/>
        </w:rPr>
      </w:pPr>
      <w:bookmarkStart w:id="30" w:name="_Toc113523686"/>
      <w:bookmarkStart w:id="31" w:name="_Toc114474496"/>
      <w:r w:rsidRPr="00C807DB">
        <w:rPr>
          <w:rFonts w:ascii="Segoe UI" w:hAnsi="Segoe UI" w:cs="Segoe UI"/>
          <w:b/>
          <w:bCs/>
        </w:rPr>
        <w:t xml:space="preserve">Step Six: </w:t>
      </w:r>
      <w:r w:rsidR="0014680E" w:rsidRPr="00C807DB">
        <w:rPr>
          <w:rFonts w:ascii="Segoe UI" w:hAnsi="Segoe UI" w:cs="Segoe UI"/>
          <w:b/>
          <w:bCs/>
        </w:rPr>
        <w:t>Train Staff</w:t>
      </w:r>
      <w:bookmarkEnd w:id="30"/>
      <w:bookmarkEnd w:id="31"/>
      <w:r w:rsidR="00067886" w:rsidRPr="00C807DB">
        <w:rPr>
          <w:rFonts w:ascii="Segoe UI" w:hAnsi="Segoe UI" w:cs="Segoe UI"/>
          <w:b/>
          <w:bCs/>
        </w:rPr>
        <w:t xml:space="preserve"> </w:t>
      </w:r>
    </w:p>
    <w:p w14:paraId="7938596C" w14:textId="150B1894" w:rsidR="00794463" w:rsidRDefault="00067886" w:rsidP="00800F0D">
      <w:pPr>
        <w:autoSpaceDE w:val="0"/>
        <w:autoSpaceDN w:val="0"/>
        <w:adjustRightInd w:val="0"/>
        <w:spacing w:after="240"/>
        <w:rPr>
          <w:rFonts w:ascii="Segoe UI" w:hAnsi="Segoe UI" w:cs="Segoe UI"/>
          <w:color w:val="000000" w:themeColor="text1"/>
        </w:rPr>
      </w:pPr>
      <w:r w:rsidRPr="00800F0D">
        <w:rPr>
          <w:rFonts w:ascii="Segoe UI" w:hAnsi="Segoe UI" w:cs="Segoe UI"/>
          <w:color w:val="000000" w:themeColor="text1"/>
        </w:rPr>
        <w:t xml:space="preserve">Over 20 </w:t>
      </w:r>
      <w:r w:rsidR="000C318F" w:rsidRPr="00800F0D">
        <w:rPr>
          <w:rFonts w:ascii="Segoe UI" w:hAnsi="Segoe UI" w:cs="Segoe UI"/>
          <w:color w:val="000000" w:themeColor="text1"/>
        </w:rPr>
        <w:t>VA national talks have been delivered since 2021</w:t>
      </w:r>
      <w:r w:rsidR="00C4746C" w:rsidRPr="00800F0D">
        <w:rPr>
          <w:rFonts w:ascii="Segoe UI" w:hAnsi="Segoe UI" w:cs="Segoe UI"/>
          <w:color w:val="000000" w:themeColor="text1"/>
        </w:rPr>
        <w:t xml:space="preserve">, through platforms including </w:t>
      </w:r>
      <w:r w:rsidR="008D3ACF" w:rsidRPr="00800F0D">
        <w:rPr>
          <w:rFonts w:ascii="Segoe UI" w:hAnsi="Segoe UI" w:cs="Segoe UI"/>
          <w:color w:val="000000" w:themeColor="text1"/>
        </w:rPr>
        <w:t xml:space="preserve">VA ECHO, </w:t>
      </w:r>
      <w:r w:rsidR="00980507" w:rsidRPr="00800F0D">
        <w:rPr>
          <w:rFonts w:ascii="Segoe UI" w:hAnsi="Segoe UI" w:cs="Segoe UI"/>
          <w:color w:val="000000" w:themeColor="text1"/>
        </w:rPr>
        <w:t>VHA Opioid Safety and Risk Mitigation Community of Practice</w:t>
      </w:r>
      <w:r w:rsidR="004B3116" w:rsidRPr="00800F0D">
        <w:rPr>
          <w:rFonts w:ascii="Segoe UI" w:hAnsi="Segoe UI" w:cs="Segoe UI"/>
          <w:color w:val="000000" w:themeColor="text1"/>
        </w:rPr>
        <w:t xml:space="preserve">, </w:t>
      </w:r>
      <w:r w:rsidR="00DB1324" w:rsidRPr="00800F0D">
        <w:rPr>
          <w:rFonts w:ascii="Segoe UI" w:hAnsi="Segoe UI" w:cs="Segoe UI"/>
          <w:color w:val="000000" w:themeColor="text1"/>
        </w:rPr>
        <w:t xml:space="preserve">CPPO, PDSI. </w:t>
      </w:r>
    </w:p>
    <w:p w14:paraId="5CD00A27" w14:textId="77777777" w:rsidR="00281E26" w:rsidRPr="00800F0D" w:rsidRDefault="00281E26" w:rsidP="00800F0D">
      <w:pPr>
        <w:autoSpaceDE w:val="0"/>
        <w:autoSpaceDN w:val="0"/>
        <w:adjustRightInd w:val="0"/>
        <w:spacing w:after="240"/>
        <w:rPr>
          <w:rFonts w:ascii="Segoe UI" w:hAnsi="Segoe UI" w:cs="Segoe UI"/>
          <w:color w:val="000000" w:themeColor="text1"/>
        </w:rPr>
      </w:pPr>
    </w:p>
    <w:p w14:paraId="08E7074C" w14:textId="46698AA2" w:rsidR="0014680E" w:rsidRPr="00C807DB" w:rsidRDefault="00B96749" w:rsidP="00820087">
      <w:pPr>
        <w:pStyle w:val="Header"/>
        <w:tabs>
          <w:tab w:val="clear" w:pos="4680"/>
          <w:tab w:val="center" w:leader="dot" w:pos="7290"/>
        </w:tabs>
        <w:spacing w:after="240"/>
        <w:ind w:right="403"/>
        <w:jc w:val="both"/>
        <w:outlineLvl w:val="2"/>
        <w:rPr>
          <w:rFonts w:ascii="Segoe UI" w:hAnsi="Segoe UI" w:cs="Segoe UI"/>
          <w:b/>
          <w:bCs/>
        </w:rPr>
      </w:pPr>
      <w:bookmarkStart w:id="32" w:name="_Toc113523687"/>
      <w:bookmarkStart w:id="33" w:name="_Toc114474497"/>
      <w:r>
        <w:rPr>
          <w:rFonts w:ascii="Segoe UI" w:hAnsi="Segoe UI" w:cs="Segoe UI"/>
          <w:noProof/>
          <w:color w:val="000000" w:themeColor="text1"/>
        </w:rPr>
        <w:drawing>
          <wp:anchor distT="0" distB="0" distL="114300" distR="114300" simplePos="0" relativeHeight="251658245" behindDoc="0" locked="0" layoutInCell="1" allowOverlap="1" wp14:anchorId="4696B796" wp14:editId="3FF8E7CA">
            <wp:simplePos x="0" y="0"/>
            <wp:positionH relativeFrom="column">
              <wp:posOffset>4363085</wp:posOffset>
            </wp:positionH>
            <wp:positionV relativeFrom="paragraph">
              <wp:posOffset>145778</wp:posOffset>
            </wp:positionV>
            <wp:extent cx="1477645" cy="1697990"/>
            <wp:effectExtent l="0" t="0" r="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32">
                      <a:extLst>
                        <a:ext uri="{28A0092B-C50C-407E-A947-70E740481C1C}">
                          <a14:useLocalDpi xmlns:a14="http://schemas.microsoft.com/office/drawing/2010/main" val="0"/>
                        </a:ext>
                      </a:extLst>
                    </a:blip>
                    <a:srcRect b="13838"/>
                    <a:stretch/>
                  </pic:blipFill>
                  <pic:spPr bwMode="auto">
                    <a:xfrm>
                      <a:off x="0" y="0"/>
                      <a:ext cx="1477645" cy="1697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680E" w:rsidRPr="00C807DB">
        <w:rPr>
          <w:rFonts w:ascii="Segoe UI" w:hAnsi="Segoe UI" w:cs="Segoe UI"/>
          <w:b/>
          <w:bCs/>
        </w:rPr>
        <w:t>Step Seven: Gather Supplies and Materials</w:t>
      </w:r>
      <w:bookmarkEnd w:id="32"/>
      <w:bookmarkEnd w:id="33"/>
      <w:r w:rsidR="0014680E" w:rsidRPr="00C807DB">
        <w:rPr>
          <w:rFonts w:ascii="Segoe UI" w:hAnsi="Segoe UI" w:cs="Segoe UI"/>
          <w:b/>
          <w:bCs/>
        </w:rPr>
        <w:t xml:space="preserve"> </w:t>
      </w:r>
    </w:p>
    <w:p w14:paraId="183DAC9F" w14:textId="31A71829" w:rsidR="00866A34" w:rsidRPr="00800F0D" w:rsidRDefault="008759BA" w:rsidP="00800F0D">
      <w:pPr>
        <w:autoSpaceDE w:val="0"/>
        <w:autoSpaceDN w:val="0"/>
        <w:adjustRightInd w:val="0"/>
        <w:spacing w:after="240"/>
        <w:rPr>
          <w:rFonts w:ascii="Segoe UI" w:hAnsi="Segoe UI" w:cs="Segoe UI"/>
          <w:color w:val="000000" w:themeColor="text1"/>
        </w:rPr>
      </w:pPr>
      <w:r w:rsidRPr="00EC3389">
        <w:rPr>
          <w:rFonts w:ascii="Segoe UI" w:hAnsi="Segoe UI" w:cs="Segoe UI"/>
          <w:b/>
          <w:bCs/>
          <w:color w:val="002060"/>
        </w:rPr>
        <w:t>Procurement:</w:t>
      </w:r>
      <w:r w:rsidRPr="00800F0D">
        <w:rPr>
          <w:rFonts w:ascii="Segoe UI" w:hAnsi="Segoe UI" w:cs="Segoe UI"/>
          <w:color w:val="000000" w:themeColor="text1"/>
        </w:rPr>
        <w:t xml:space="preserve"> Syringes purchased by pharmacy can be prescribed by prescription, </w:t>
      </w:r>
      <w:r w:rsidR="0004018C" w:rsidRPr="00800F0D">
        <w:rPr>
          <w:rFonts w:ascii="Segoe UI" w:hAnsi="Segoe UI" w:cs="Segoe UI"/>
          <w:color w:val="000000" w:themeColor="text1"/>
        </w:rPr>
        <w:t>like</w:t>
      </w:r>
      <w:r w:rsidR="00AF246E" w:rsidRPr="00800F0D">
        <w:rPr>
          <w:rFonts w:ascii="Segoe UI" w:hAnsi="Segoe UI" w:cs="Segoe UI"/>
          <w:color w:val="000000" w:themeColor="text1"/>
        </w:rPr>
        <w:t xml:space="preserve"> </w:t>
      </w:r>
      <w:r w:rsidRPr="00800F0D">
        <w:rPr>
          <w:rFonts w:ascii="Segoe UI" w:hAnsi="Segoe UI" w:cs="Segoe UI"/>
          <w:color w:val="000000" w:themeColor="text1"/>
        </w:rPr>
        <w:t>diabetics who are on insulin. National tools in development include a</w:t>
      </w:r>
      <w:r w:rsidR="00AB04F2" w:rsidRPr="00800F0D">
        <w:rPr>
          <w:rFonts w:ascii="Segoe UI" w:hAnsi="Segoe UI" w:cs="Segoe UI"/>
          <w:color w:val="000000" w:themeColor="text1"/>
        </w:rPr>
        <w:t xml:space="preserve"> Computerized Patient Record System</w:t>
      </w:r>
      <w:r w:rsidRPr="00800F0D">
        <w:rPr>
          <w:rFonts w:ascii="Segoe UI" w:hAnsi="Segoe UI" w:cs="Segoe UI"/>
          <w:color w:val="000000" w:themeColor="text1"/>
        </w:rPr>
        <w:t xml:space="preserve"> </w:t>
      </w:r>
      <w:r w:rsidR="00AB04F2" w:rsidRPr="00800F0D">
        <w:rPr>
          <w:rFonts w:ascii="Segoe UI" w:hAnsi="Segoe UI" w:cs="Segoe UI"/>
          <w:color w:val="000000" w:themeColor="text1"/>
        </w:rPr>
        <w:t>(</w:t>
      </w:r>
      <w:r w:rsidRPr="00800F0D">
        <w:rPr>
          <w:rFonts w:ascii="Segoe UI" w:hAnsi="Segoe UI" w:cs="Segoe UI"/>
          <w:color w:val="000000" w:themeColor="text1"/>
        </w:rPr>
        <w:t>CPRS</w:t>
      </w:r>
      <w:r w:rsidR="00AB04F2" w:rsidRPr="00800F0D">
        <w:rPr>
          <w:rFonts w:ascii="Segoe UI" w:hAnsi="Segoe UI" w:cs="Segoe UI"/>
          <w:color w:val="000000" w:themeColor="text1"/>
        </w:rPr>
        <w:t>)</w:t>
      </w:r>
      <w:r w:rsidRPr="00800F0D">
        <w:rPr>
          <w:rFonts w:ascii="Segoe UI" w:hAnsi="Segoe UI" w:cs="Segoe UI"/>
          <w:color w:val="000000" w:themeColor="text1"/>
        </w:rPr>
        <w:t xml:space="preserve"> note template, standardized “safe injection kits” (sharps container, alcohol swabs, syringes), and a directive to succeed the May 2021 memo. The national note will have embedded health factors to allow for program evaluation. Many sites have order menus in CPRS, titled “harm reduction” with an array of items, including syringes, condoms, lubricant, naloxone, etc.</w:t>
      </w:r>
    </w:p>
    <w:p w14:paraId="678B16E2" w14:textId="7593E949" w:rsidR="008759BA" w:rsidRPr="00800F0D" w:rsidRDefault="008759BA" w:rsidP="00800F0D">
      <w:pPr>
        <w:autoSpaceDE w:val="0"/>
        <w:autoSpaceDN w:val="0"/>
        <w:adjustRightInd w:val="0"/>
        <w:spacing w:after="240"/>
        <w:rPr>
          <w:rFonts w:ascii="Segoe UI" w:hAnsi="Segoe UI" w:cs="Segoe UI"/>
          <w:color w:val="000000" w:themeColor="text1"/>
        </w:rPr>
      </w:pPr>
      <w:r w:rsidRPr="00800F0D">
        <w:rPr>
          <w:rFonts w:ascii="Segoe UI" w:hAnsi="Segoe UI" w:cs="Segoe UI"/>
          <w:color w:val="000000" w:themeColor="text1"/>
        </w:rPr>
        <w:t xml:space="preserve">Syringes and other non-medication items, </w:t>
      </w:r>
      <w:r w:rsidR="00315A78">
        <w:rPr>
          <w:rFonts w:ascii="Segoe UI" w:hAnsi="Segoe UI" w:cs="Segoe UI"/>
          <w:color w:val="000000" w:themeColor="text1"/>
        </w:rPr>
        <w:t>such as</w:t>
      </w:r>
      <w:r w:rsidRPr="00800F0D">
        <w:rPr>
          <w:rFonts w:ascii="Segoe UI" w:hAnsi="Segoe UI" w:cs="Segoe UI"/>
          <w:color w:val="000000" w:themeColor="text1"/>
        </w:rPr>
        <w:t xml:space="preserve"> fentanyl test strips, can also be donated through a non</w:t>
      </w:r>
      <w:r w:rsidR="00A82362" w:rsidRPr="00800F0D">
        <w:rPr>
          <w:rFonts w:ascii="Segoe UI" w:hAnsi="Segoe UI" w:cs="Segoe UI"/>
          <w:color w:val="000000" w:themeColor="text1"/>
        </w:rPr>
        <w:t>-</w:t>
      </w:r>
      <w:r w:rsidRPr="00800F0D">
        <w:rPr>
          <w:rFonts w:ascii="Segoe UI" w:hAnsi="Segoe UI" w:cs="Segoe UI"/>
          <w:color w:val="000000" w:themeColor="text1"/>
        </w:rPr>
        <w:t>VHA entity</w:t>
      </w:r>
      <w:r w:rsidR="00A06D8A">
        <w:rPr>
          <w:rFonts w:ascii="Segoe UI" w:hAnsi="Segoe UI" w:cs="Segoe UI"/>
          <w:color w:val="000000" w:themeColor="text1"/>
        </w:rPr>
        <w:t>. This could be a</w:t>
      </w:r>
      <w:r w:rsidR="002F40EB">
        <w:rPr>
          <w:rFonts w:ascii="Segoe UI" w:hAnsi="Segoe UI" w:cs="Segoe UI"/>
          <w:color w:val="000000" w:themeColor="text1"/>
        </w:rPr>
        <w:t xml:space="preserve"> </w:t>
      </w:r>
      <w:r w:rsidRPr="00800F0D">
        <w:rPr>
          <w:rFonts w:ascii="Segoe UI" w:hAnsi="Segoe UI" w:cs="Segoe UI"/>
          <w:color w:val="000000" w:themeColor="text1"/>
        </w:rPr>
        <w:t xml:space="preserve">community organization or bought </w:t>
      </w:r>
      <w:r w:rsidRPr="00800F0D">
        <w:rPr>
          <w:rFonts w:ascii="Segoe UI" w:hAnsi="Segoe UI" w:cs="Segoe UI"/>
          <w:color w:val="000000" w:themeColor="text1"/>
        </w:rPr>
        <w:lastRenderedPageBreak/>
        <w:t>by another VHA department</w:t>
      </w:r>
      <w:r w:rsidR="002F40EB">
        <w:rPr>
          <w:rFonts w:ascii="Segoe UI" w:hAnsi="Segoe UI" w:cs="Segoe UI"/>
          <w:color w:val="000000" w:themeColor="text1"/>
        </w:rPr>
        <w:t xml:space="preserve"> (i.e.,</w:t>
      </w:r>
      <w:r w:rsidRPr="00800F0D">
        <w:rPr>
          <w:rFonts w:ascii="Segoe UI" w:hAnsi="Segoe UI" w:cs="Segoe UI"/>
          <w:color w:val="000000" w:themeColor="text1"/>
        </w:rPr>
        <w:t xml:space="preserve"> logistics</w:t>
      </w:r>
      <w:r w:rsidR="002F40EB">
        <w:rPr>
          <w:rFonts w:ascii="Segoe UI" w:hAnsi="Segoe UI" w:cs="Segoe UI"/>
          <w:color w:val="000000" w:themeColor="text1"/>
        </w:rPr>
        <w:t>)</w:t>
      </w:r>
      <w:r w:rsidRPr="00800F0D">
        <w:rPr>
          <w:rFonts w:ascii="Segoe UI" w:hAnsi="Segoe UI" w:cs="Segoe UI"/>
          <w:color w:val="000000" w:themeColor="text1"/>
        </w:rPr>
        <w:t xml:space="preserve">. If donated or purchased by a VHA service other than pharmacy, you can give them out minus a prescription. If you plan to give syringes out minus a prescription, you still need to document that somewhere in the chart, the specifics are not specified. When the national note template is available, the expectation is that you document any syringes given out minus a prescription in that note. Many facilities have developed “kits” using awarded funds (say PMOP), purchased the items separately and then composed them into kits which you could give away minus prescription. </w:t>
      </w:r>
    </w:p>
    <w:p w14:paraId="55DDEEF1" w14:textId="6EB60A26" w:rsidR="008759BA" w:rsidRPr="00800F0D" w:rsidRDefault="002E3520" w:rsidP="00800F0D">
      <w:pPr>
        <w:autoSpaceDE w:val="0"/>
        <w:autoSpaceDN w:val="0"/>
        <w:adjustRightInd w:val="0"/>
        <w:spacing w:after="240"/>
        <w:rPr>
          <w:rFonts w:ascii="Segoe UI" w:hAnsi="Segoe UI" w:cs="Segoe UI"/>
          <w:color w:val="000000" w:themeColor="text1"/>
        </w:rPr>
      </w:pPr>
      <w:r w:rsidRPr="00EC3389">
        <w:rPr>
          <w:rFonts w:ascii="Segoe UI" w:hAnsi="Segoe UI" w:cs="Segoe UI"/>
          <w:b/>
          <w:bCs/>
          <w:color w:val="002060"/>
        </w:rPr>
        <w:t>Distribution:</w:t>
      </w:r>
      <w:r w:rsidRPr="00800F0D">
        <w:rPr>
          <w:rFonts w:ascii="Segoe UI" w:hAnsi="Segoe UI" w:cs="Segoe UI"/>
          <w:color w:val="000000" w:themeColor="text1"/>
        </w:rPr>
        <w:t xml:space="preserve">  It’s best to have a variety of pathways. You could have </w:t>
      </w:r>
      <w:r w:rsidR="00511839" w:rsidRPr="00800F0D">
        <w:rPr>
          <w:rFonts w:ascii="Segoe UI" w:hAnsi="Segoe UI" w:cs="Segoe UI"/>
          <w:color w:val="000000" w:themeColor="text1"/>
        </w:rPr>
        <w:t>mail based</w:t>
      </w:r>
      <w:r w:rsidRPr="00800F0D">
        <w:rPr>
          <w:rFonts w:ascii="Segoe UI" w:hAnsi="Segoe UI" w:cs="Segoe UI"/>
          <w:color w:val="000000" w:themeColor="text1"/>
        </w:rPr>
        <w:t xml:space="preserve"> (CMOP, local pharmacy), fixed location (like outpatient pharmacy or </w:t>
      </w:r>
      <w:r w:rsidR="00776CCD" w:rsidRPr="00800F0D">
        <w:rPr>
          <w:rFonts w:ascii="Segoe UI" w:hAnsi="Segoe UI" w:cs="Segoe UI"/>
          <w:color w:val="000000" w:themeColor="text1"/>
        </w:rPr>
        <w:t>an</w:t>
      </w:r>
      <w:r w:rsidRPr="00800F0D">
        <w:rPr>
          <w:rFonts w:ascii="Segoe UI" w:hAnsi="Segoe UI" w:cs="Segoe UI"/>
          <w:color w:val="000000" w:themeColor="text1"/>
        </w:rPr>
        <w:t xml:space="preserve"> ID clinic, etc</w:t>
      </w:r>
      <w:r w:rsidR="00776CCD" w:rsidRPr="00800F0D">
        <w:rPr>
          <w:rFonts w:ascii="Segoe UI" w:hAnsi="Segoe UI" w:cs="Segoe UI"/>
          <w:color w:val="000000" w:themeColor="text1"/>
        </w:rPr>
        <w:t>.</w:t>
      </w:r>
      <w:r w:rsidRPr="00800F0D">
        <w:rPr>
          <w:rFonts w:ascii="Segoe UI" w:hAnsi="Segoe UI" w:cs="Segoe UI"/>
          <w:color w:val="000000" w:themeColor="text1"/>
        </w:rPr>
        <w:t xml:space="preserve">), community outreach, peer distribution (through peer specialists). A pending question which will hopefully be addressed by the directive is </w:t>
      </w:r>
      <w:r w:rsidR="00C50D92" w:rsidRPr="00800F0D">
        <w:rPr>
          <w:rFonts w:ascii="Segoe UI" w:hAnsi="Segoe UI" w:cs="Segoe UI"/>
          <w:color w:val="000000" w:themeColor="text1"/>
        </w:rPr>
        <w:t>whether</w:t>
      </w:r>
      <w:r w:rsidRPr="00800F0D">
        <w:rPr>
          <w:rFonts w:ascii="Segoe UI" w:hAnsi="Segoe UI" w:cs="Segoe UI"/>
          <w:color w:val="000000" w:themeColor="text1"/>
        </w:rPr>
        <w:t xml:space="preserve"> employees who do community outreach can </w:t>
      </w:r>
      <w:r w:rsidR="006D3705" w:rsidRPr="00800F0D">
        <w:rPr>
          <w:rFonts w:ascii="Segoe UI" w:hAnsi="Segoe UI" w:cs="Segoe UI"/>
          <w:color w:val="000000" w:themeColor="text1"/>
        </w:rPr>
        <w:t>provide</w:t>
      </w:r>
      <w:r w:rsidRPr="00800F0D">
        <w:rPr>
          <w:rFonts w:ascii="Segoe UI" w:hAnsi="Segoe UI" w:cs="Segoe UI"/>
          <w:color w:val="000000" w:themeColor="text1"/>
        </w:rPr>
        <w:t xml:space="preserve"> non-medication items into the hands of patients. For now, </w:t>
      </w:r>
      <w:r w:rsidR="00CB1470" w:rsidRPr="00800F0D">
        <w:rPr>
          <w:rFonts w:ascii="Segoe UI" w:hAnsi="Segoe UI" w:cs="Segoe UI"/>
          <w:color w:val="000000" w:themeColor="text1"/>
        </w:rPr>
        <w:t xml:space="preserve">it is </w:t>
      </w:r>
      <w:r w:rsidRPr="00800F0D">
        <w:rPr>
          <w:rFonts w:ascii="Segoe UI" w:hAnsi="Segoe UI" w:cs="Segoe UI"/>
          <w:color w:val="000000" w:themeColor="text1"/>
        </w:rPr>
        <w:t>recommended</w:t>
      </w:r>
      <w:r w:rsidR="00CB1470" w:rsidRPr="00800F0D">
        <w:rPr>
          <w:rFonts w:ascii="Segoe UI" w:hAnsi="Segoe UI" w:cs="Segoe UI"/>
          <w:color w:val="000000" w:themeColor="text1"/>
        </w:rPr>
        <w:t xml:space="preserve"> </w:t>
      </w:r>
      <w:r w:rsidR="00A15DD3" w:rsidRPr="00800F0D">
        <w:rPr>
          <w:rFonts w:ascii="Segoe UI" w:hAnsi="Segoe UI" w:cs="Segoe UI"/>
          <w:color w:val="000000" w:themeColor="text1"/>
        </w:rPr>
        <w:t>to inquire</w:t>
      </w:r>
      <w:r w:rsidRPr="00800F0D">
        <w:rPr>
          <w:rFonts w:ascii="Segoe UI" w:hAnsi="Segoe UI" w:cs="Segoe UI"/>
          <w:color w:val="000000" w:themeColor="text1"/>
        </w:rPr>
        <w:t xml:space="preserve"> with your local social work leadership. </w:t>
      </w:r>
    </w:p>
    <w:p w14:paraId="03E9CC69" w14:textId="77777777" w:rsidR="00065846" w:rsidRDefault="00065846" w:rsidP="00284D45">
      <w:pPr>
        <w:pStyle w:val="Header"/>
        <w:tabs>
          <w:tab w:val="clear" w:pos="4680"/>
          <w:tab w:val="center" w:leader="dot" w:pos="7290"/>
        </w:tabs>
        <w:spacing w:after="240"/>
        <w:ind w:right="403"/>
        <w:jc w:val="both"/>
        <w:rPr>
          <w:rFonts w:ascii="Segoe UI" w:hAnsi="Segoe UI" w:cs="Segoe UI"/>
          <w:b/>
          <w:bCs/>
        </w:rPr>
      </w:pPr>
    </w:p>
    <w:p w14:paraId="220F9905" w14:textId="21C0D11C" w:rsidR="0014680E" w:rsidRPr="00C807DB" w:rsidRDefault="0014680E" w:rsidP="00820087">
      <w:pPr>
        <w:pStyle w:val="Header"/>
        <w:tabs>
          <w:tab w:val="clear" w:pos="4680"/>
          <w:tab w:val="center" w:leader="dot" w:pos="7290"/>
        </w:tabs>
        <w:spacing w:after="240"/>
        <w:ind w:right="403"/>
        <w:jc w:val="both"/>
        <w:outlineLvl w:val="2"/>
        <w:rPr>
          <w:rFonts w:ascii="Segoe UI" w:hAnsi="Segoe UI" w:cs="Segoe UI"/>
          <w:b/>
          <w:bCs/>
        </w:rPr>
      </w:pPr>
      <w:bookmarkStart w:id="34" w:name="_Toc113523688"/>
      <w:bookmarkStart w:id="35" w:name="_Toc114474498"/>
      <w:bookmarkStart w:id="36" w:name="Step8"/>
      <w:r w:rsidRPr="00C807DB">
        <w:rPr>
          <w:rFonts w:ascii="Segoe UI" w:hAnsi="Segoe UI" w:cs="Segoe UI"/>
          <w:b/>
          <w:bCs/>
        </w:rPr>
        <w:t>Step Eight: Develop a Collection Plan for Monitoring Feedback Metrics</w:t>
      </w:r>
      <w:bookmarkEnd w:id="34"/>
      <w:bookmarkEnd w:id="35"/>
    </w:p>
    <w:bookmarkEnd w:id="36"/>
    <w:p w14:paraId="4B6E2750" w14:textId="15006B27" w:rsidR="0014680E" w:rsidRPr="00C807DB" w:rsidRDefault="0014680E" w:rsidP="0014680E">
      <w:pPr>
        <w:pStyle w:val="BodyText"/>
        <w:spacing w:beforeLines="60" w:before="144" w:afterLines="60" w:after="144" w:line="240" w:lineRule="auto"/>
        <w:jc w:val="both"/>
        <w:rPr>
          <w:rFonts w:ascii="Segoe UI" w:hAnsi="Segoe UI" w:cs="Segoe UI"/>
          <w:b/>
          <w:color w:val="002060"/>
          <w:sz w:val="24"/>
        </w:rPr>
      </w:pPr>
      <w:r w:rsidRPr="00C807DB">
        <w:rPr>
          <w:rFonts w:ascii="Segoe UI" w:hAnsi="Segoe UI" w:cs="Segoe UI"/>
          <w:b/>
          <w:color w:val="002060"/>
          <w:sz w:val="24"/>
        </w:rPr>
        <w:t>Potential Monitoring and Feedback Metrics</w:t>
      </w:r>
    </w:p>
    <w:p w14:paraId="5BE70160" w14:textId="15D14F2B" w:rsidR="0014680E" w:rsidRPr="00800F0D" w:rsidRDefault="0014680E" w:rsidP="00800F0D">
      <w:pPr>
        <w:autoSpaceDE w:val="0"/>
        <w:autoSpaceDN w:val="0"/>
        <w:adjustRightInd w:val="0"/>
        <w:spacing w:after="240"/>
        <w:rPr>
          <w:rFonts w:ascii="Segoe UI" w:hAnsi="Segoe UI" w:cs="Segoe UI"/>
          <w:color w:val="000000" w:themeColor="text1"/>
        </w:rPr>
      </w:pPr>
      <w:r w:rsidRPr="00800F0D">
        <w:rPr>
          <w:rFonts w:ascii="Segoe UI" w:hAnsi="Segoe UI" w:cs="Segoe UI"/>
          <w:color w:val="000000" w:themeColor="text1"/>
        </w:rPr>
        <w:t xml:space="preserve">Implementation can be assessed through both process measures and outcome measures. We recommend using </w:t>
      </w:r>
      <w:r w:rsidRPr="00FF6EEE">
        <w:rPr>
          <w:rFonts w:ascii="Segoe UI" w:hAnsi="Segoe UI" w:cs="Segoe UI"/>
          <w:b/>
          <w:color w:val="002060"/>
          <w:lang w:eastAsia="en-US" w:bidi="en-US"/>
        </w:rPr>
        <w:t>process measures</w:t>
      </w:r>
      <w:r w:rsidRPr="00800F0D">
        <w:rPr>
          <w:rFonts w:ascii="Segoe UI" w:hAnsi="Segoe UI" w:cs="Segoe UI"/>
          <w:color w:val="000000" w:themeColor="text1"/>
        </w:rPr>
        <w:t xml:space="preserve"> to assess how the implementation is going for your team. We also recommend the use of </w:t>
      </w:r>
      <w:r w:rsidRPr="00FF6EEE">
        <w:rPr>
          <w:rFonts w:ascii="Segoe UI" w:hAnsi="Segoe UI" w:cs="Segoe UI"/>
          <w:b/>
          <w:color w:val="002060"/>
          <w:lang w:eastAsia="en-US" w:bidi="en-US"/>
        </w:rPr>
        <w:t>outcome measures</w:t>
      </w:r>
      <w:r w:rsidRPr="00800F0D">
        <w:rPr>
          <w:rFonts w:ascii="Segoe UI" w:hAnsi="Segoe UI" w:cs="Segoe UI"/>
          <w:color w:val="000000" w:themeColor="text1"/>
        </w:rPr>
        <w:t xml:space="preserve"> to assess the success of the program from the Veteran perspective.</w:t>
      </w:r>
    </w:p>
    <w:p w14:paraId="482CAD7F" w14:textId="7670D610" w:rsidR="0014680E" w:rsidRPr="00C807DB" w:rsidRDefault="0014680E" w:rsidP="0014680E">
      <w:pPr>
        <w:pStyle w:val="TextBoxTextBlack"/>
        <w:spacing w:beforeLines="60" w:before="144" w:afterLines="60" w:after="144"/>
        <w:jc w:val="both"/>
        <w:rPr>
          <w:rFonts w:ascii="Segoe UI" w:hAnsi="Segoe UI" w:cs="Segoe UI"/>
          <w:b/>
          <w:sz w:val="24"/>
        </w:rPr>
      </w:pPr>
      <w:r w:rsidRPr="00C807DB">
        <w:rPr>
          <w:rFonts w:ascii="Segoe UI" w:hAnsi="Segoe UI" w:cs="Segoe UI"/>
          <w:sz w:val="24"/>
        </w:rPr>
        <w:t xml:space="preserve">Ideas for </w:t>
      </w:r>
      <w:r w:rsidRPr="00C807DB">
        <w:rPr>
          <w:rFonts w:ascii="Segoe UI" w:hAnsi="Segoe UI" w:cs="Segoe UI"/>
          <w:b/>
          <w:color w:val="002060"/>
          <w:sz w:val="24"/>
        </w:rPr>
        <w:t>process measures</w:t>
      </w:r>
      <w:r w:rsidRPr="00C807DB">
        <w:rPr>
          <w:rFonts w:ascii="Segoe UI" w:hAnsi="Segoe UI" w:cs="Segoe UI"/>
          <w:b/>
          <w:sz w:val="24"/>
        </w:rPr>
        <w:t>:</w:t>
      </w:r>
    </w:p>
    <w:p w14:paraId="7508B102" w14:textId="2EACEE0D" w:rsidR="0014680E" w:rsidRPr="00C807DB" w:rsidRDefault="0064293B" w:rsidP="00FF6EEE">
      <w:pPr>
        <w:pStyle w:val="ListBulletFancyDarkBlue"/>
        <w:numPr>
          <w:ilvl w:val="0"/>
          <w:numId w:val="7"/>
        </w:numPr>
        <w:spacing w:beforeLines="60" w:before="144" w:afterLines="60" w:after="144" w:line="240" w:lineRule="auto"/>
        <w:ind w:left="720"/>
        <w:rPr>
          <w:rFonts w:ascii="Segoe UI" w:hAnsi="Segoe UI" w:cs="Segoe UI"/>
          <w:sz w:val="24"/>
        </w:rPr>
      </w:pPr>
      <w:r w:rsidRPr="00C807DB">
        <w:rPr>
          <w:rFonts w:ascii="Segoe UI" w:hAnsi="Segoe UI" w:cs="Segoe UI"/>
          <w:sz w:val="24"/>
        </w:rPr>
        <w:t xml:space="preserve">Number of Syringes Ordered </w:t>
      </w:r>
    </w:p>
    <w:p w14:paraId="697B8BB1" w14:textId="1EB9C729" w:rsidR="0014680E" w:rsidRPr="00C807DB" w:rsidRDefault="0064293B" w:rsidP="00FF6EEE">
      <w:pPr>
        <w:pStyle w:val="ListBulletFancyDarkBlue"/>
        <w:numPr>
          <w:ilvl w:val="0"/>
          <w:numId w:val="7"/>
        </w:numPr>
        <w:spacing w:beforeLines="60" w:before="144" w:afterLines="60" w:after="144" w:line="240" w:lineRule="auto"/>
        <w:ind w:left="720"/>
        <w:rPr>
          <w:rFonts w:ascii="Segoe UI" w:hAnsi="Segoe UI" w:cs="Segoe UI"/>
          <w:sz w:val="24"/>
        </w:rPr>
      </w:pPr>
      <w:r w:rsidRPr="00C807DB">
        <w:rPr>
          <w:rFonts w:ascii="Segoe UI" w:hAnsi="Segoe UI" w:cs="Segoe UI"/>
          <w:sz w:val="24"/>
        </w:rPr>
        <w:t xml:space="preserve">Number of Harm Reduction Kits </w:t>
      </w:r>
      <w:r w:rsidR="00297BBB" w:rsidRPr="00C807DB">
        <w:rPr>
          <w:rFonts w:ascii="Segoe UI" w:hAnsi="Segoe UI" w:cs="Segoe UI"/>
          <w:sz w:val="24"/>
        </w:rPr>
        <w:t xml:space="preserve">Assembled </w:t>
      </w:r>
    </w:p>
    <w:p w14:paraId="43AAE9C8" w14:textId="353E2AF2" w:rsidR="0014680E" w:rsidRPr="00C807DB" w:rsidRDefault="0014680E" w:rsidP="00B4665F">
      <w:pPr>
        <w:pStyle w:val="TextBoxTextBlack"/>
        <w:spacing w:beforeLines="60" w:before="144" w:afterLines="60" w:after="144"/>
        <w:rPr>
          <w:rFonts w:ascii="Segoe UI" w:hAnsi="Segoe UI" w:cs="Segoe UI"/>
          <w:b/>
          <w:sz w:val="24"/>
        </w:rPr>
      </w:pPr>
      <w:r w:rsidRPr="00C807DB">
        <w:rPr>
          <w:rFonts w:ascii="Segoe UI" w:hAnsi="Segoe UI" w:cs="Segoe UI"/>
          <w:sz w:val="24"/>
        </w:rPr>
        <w:t xml:space="preserve">Ideas for </w:t>
      </w:r>
      <w:r w:rsidRPr="00C807DB">
        <w:rPr>
          <w:rFonts w:ascii="Segoe UI" w:hAnsi="Segoe UI" w:cs="Segoe UI"/>
          <w:b/>
          <w:color w:val="002060"/>
          <w:sz w:val="24"/>
        </w:rPr>
        <w:t>outcome measures</w:t>
      </w:r>
      <w:r w:rsidRPr="00C807DB">
        <w:rPr>
          <w:rFonts w:ascii="Segoe UI" w:hAnsi="Segoe UI" w:cs="Segoe UI"/>
          <w:b/>
          <w:sz w:val="24"/>
        </w:rPr>
        <w:t>:</w:t>
      </w:r>
    </w:p>
    <w:p w14:paraId="0ED76764" w14:textId="76F8E947" w:rsidR="0014680E" w:rsidRPr="00C807DB" w:rsidRDefault="00297BBB" w:rsidP="00FF6EEE">
      <w:pPr>
        <w:pStyle w:val="ListBulletFancyDarkBlue"/>
        <w:numPr>
          <w:ilvl w:val="0"/>
          <w:numId w:val="7"/>
        </w:numPr>
        <w:spacing w:beforeLines="60" w:before="144" w:afterLines="60" w:after="144" w:line="240" w:lineRule="auto"/>
        <w:ind w:left="720"/>
        <w:rPr>
          <w:rFonts w:ascii="Segoe UI" w:hAnsi="Segoe UI" w:cs="Segoe UI"/>
          <w:sz w:val="24"/>
        </w:rPr>
      </w:pPr>
      <w:r w:rsidRPr="00C807DB">
        <w:rPr>
          <w:rFonts w:ascii="Segoe UI" w:hAnsi="Segoe UI" w:cs="Segoe UI"/>
          <w:sz w:val="24"/>
        </w:rPr>
        <w:t xml:space="preserve">Number of Patients Served </w:t>
      </w:r>
    </w:p>
    <w:p w14:paraId="78A6109C" w14:textId="5924FBA2" w:rsidR="0014680E" w:rsidRPr="00C807DB" w:rsidRDefault="00A606DD" w:rsidP="00FF6EEE">
      <w:pPr>
        <w:pStyle w:val="ListBulletFancyDarkBlue"/>
        <w:numPr>
          <w:ilvl w:val="0"/>
          <w:numId w:val="7"/>
        </w:numPr>
        <w:spacing w:beforeLines="60" w:before="144" w:afterLines="60" w:after="144" w:line="240" w:lineRule="auto"/>
        <w:ind w:left="720"/>
        <w:rPr>
          <w:rFonts w:ascii="Segoe UI" w:hAnsi="Segoe UI" w:cs="Segoe UI"/>
          <w:sz w:val="24"/>
        </w:rPr>
      </w:pPr>
      <w:r w:rsidRPr="00C807DB">
        <w:rPr>
          <w:rFonts w:ascii="Segoe UI" w:hAnsi="Segoe UI" w:cs="Segoe UI"/>
          <w:sz w:val="24"/>
        </w:rPr>
        <w:t xml:space="preserve">Number of Syringes Dispensed </w:t>
      </w:r>
    </w:p>
    <w:p w14:paraId="4509F7C6" w14:textId="67CAB400" w:rsidR="00891E0B" w:rsidRPr="00C807DB" w:rsidRDefault="00891E0B" w:rsidP="00FF6EEE">
      <w:pPr>
        <w:pStyle w:val="ListBulletFancyDarkBlue"/>
        <w:numPr>
          <w:ilvl w:val="0"/>
          <w:numId w:val="7"/>
        </w:numPr>
        <w:spacing w:beforeLines="60" w:before="144" w:afterLines="60" w:after="144" w:line="240" w:lineRule="auto"/>
        <w:ind w:left="720"/>
        <w:rPr>
          <w:rFonts w:ascii="Segoe UI" w:hAnsi="Segoe UI" w:cs="Segoe UI"/>
          <w:sz w:val="24"/>
        </w:rPr>
      </w:pPr>
      <w:r w:rsidRPr="00C807DB">
        <w:rPr>
          <w:rFonts w:ascii="Segoe UI" w:hAnsi="Segoe UI" w:cs="Segoe UI"/>
          <w:sz w:val="24"/>
        </w:rPr>
        <w:t>Number patients linked to services</w:t>
      </w:r>
      <w:r w:rsidR="001A3F7C" w:rsidRPr="00C807DB">
        <w:rPr>
          <w:rFonts w:ascii="Segoe UI" w:hAnsi="Segoe UI" w:cs="Segoe UI"/>
          <w:sz w:val="24"/>
        </w:rPr>
        <w:t xml:space="preserve"> (</w:t>
      </w:r>
      <w:r w:rsidRPr="00C807DB">
        <w:rPr>
          <w:rFonts w:ascii="Segoe UI" w:hAnsi="Segoe UI" w:cs="Segoe UI"/>
          <w:sz w:val="24"/>
        </w:rPr>
        <w:t>housing, primary care, etc</w:t>
      </w:r>
      <w:r w:rsidR="00A821B2" w:rsidRPr="00C807DB">
        <w:rPr>
          <w:rFonts w:ascii="Segoe UI" w:hAnsi="Segoe UI" w:cs="Segoe UI"/>
          <w:sz w:val="24"/>
        </w:rPr>
        <w:t>.</w:t>
      </w:r>
      <w:r w:rsidR="001A3F7C" w:rsidRPr="00C807DB">
        <w:rPr>
          <w:rFonts w:ascii="Segoe UI" w:hAnsi="Segoe UI" w:cs="Segoe UI"/>
          <w:sz w:val="24"/>
        </w:rPr>
        <w:t>)</w:t>
      </w:r>
    </w:p>
    <w:p w14:paraId="543DE865" w14:textId="323052F8" w:rsidR="00D5153A" w:rsidRPr="00C807DB" w:rsidRDefault="0086772C" w:rsidP="00FF6EEE">
      <w:pPr>
        <w:pStyle w:val="ListBulletFancyDarkBlue"/>
        <w:numPr>
          <w:ilvl w:val="0"/>
          <w:numId w:val="7"/>
        </w:numPr>
        <w:spacing w:beforeLines="60" w:before="144" w:afterLines="60" w:after="144" w:line="240" w:lineRule="auto"/>
        <w:ind w:left="720"/>
        <w:rPr>
          <w:rFonts w:ascii="Segoe UI" w:hAnsi="Segoe UI" w:cs="Segoe UI"/>
          <w:sz w:val="24"/>
        </w:rPr>
      </w:pPr>
      <w:r w:rsidRPr="00C807DB">
        <w:rPr>
          <w:rFonts w:ascii="Segoe UI" w:hAnsi="Segoe UI" w:cs="Segoe UI"/>
          <w:sz w:val="24"/>
        </w:rPr>
        <w:t>I</w:t>
      </w:r>
      <w:r w:rsidR="000E2B40" w:rsidRPr="00C807DB">
        <w:rPr>
          <w:rFonts w:ascii="Segoe UI" w:hAnsi="Segoe UI" w:cs="Segoe UI"/>
          <w:sz w:val="24"/>
        </w:rPr>
        <w:t xml:space="preserve">tems other than syringes which were dispensed:  naloxone, condoms, </w:t>
      </w:r>
      <w:r w:rsidR="004619EA" w:rsidRPr="00C807DB">
        <w:rPr>
          <w:rFonts w:ascii="Segoe UI" w:hAnsi="Segoe UI" w:cs="Segoe UI"/>
          <w:sz w:val="24"/>
        </w:rPr>
        <w:t>fentanyl test strips, etc</w:t>
      </w:r>
      <w:r w:rsidR="00A821B2" w:rsidRPr="00C807DB">
        <w:rPr>
          <w:rFonts w:ascii="Segoe UI" w:hAnsi="Segoe UI" w:cs="Segoe UI"/>
          <w:sz w:val="24"/>
        </w:rPr>
        <w:t>.</w:t>
      </w:r>
    </w:p>
    <w:p w14:paraId="56E241DB" w14:textId="683E5B92" w:rsidR="00685216" w:rsidRPr="00C807DB" w:rsidRDefault="00685216" w:rsidP="00794463">
      <w:pPr>
        <w:pStyle w:val="Header"/>
        <w:tabs>
          <w:tab w:val="clear" w:pos="4680"/>
          <w:tab w:val="center" w:leader="dot" w:pos="7290"/>
        </w:tabs>
        <w:spacing w:after="480"/>
        <w:ind w:right="403"/>
        <w:jc w:val="both"/>
        <w:rPr>
          <w:rFonts w:ascii="Segoe UI" w:hAnsi="Segoe UI" w:cs="Segoe UI"/>
          <w:b/>
          <w:bCs/>
        </w:rPr>
      </w:pPr>
    </w:p>
    <w:p w14:paraId="52657DAC" w14:textId="3B5383D4" w:rsidR="00794463" w:rsidRPr="00C807DB" w:rsidRDefault="00794463" w:rsidP="00776E68">
      <w:pPr>
        <w:pStyle w:val="Header"/>
        <w:tabs>
          <w:tab w:val="clear" w:pos="4680"/>
          <w:tab w:val="center" w:leader="dot" w:pos="7290"/>
        </w:tabs>
        <w:spacing w:after="240"/>
        <w:ind w:right="403"/>
        <w:outlineLvl w:val="1"/>
        <w:rPr>
          <w:rFonts w:ascii="Segoe UI" w:hAnsi="Segoe UI" w:cs="Segoe UI"/>
          <w:b/>
          <w:bCs/>
          <w:color w:val="4C599F"/>
          <w:sz w:val="36"/>
          <w:szCs w:val="36"/>
        </w:rPr>
      </w:pPr>
      <w:bookmarkStart w:id="37" w:name="_Toc113523689"/>
      <w:bookmarkStart w:id="38" w:name="_Toc114474499"/>
      <w:r w:rsidRPr="00C807DB">
        <w:rPr>
          <w:rFonts w:ascii="Segoe UI" w:hAnsi="Segoe UI" w:cs="Segoe UI"/>
          <w:b/>
          <w:bCs/>
          <w:color w:val="4C599F"/>
          <w:sz w:val="36"/>
          <w:szCs w:val="36"/>
        </w:rPr>
        <w:lastRenderedPageBreak/>
        <w:t>Phase Three</w:t>
      </w:r>
      <w:r w:rsidR="0014680E" w:rsidRPr="00C807DB">
        <w:rPr>
          <w:rFonts w:ascii="Segoe UI" w:hAnsi="Segoe UI" w:cs="Segoe UI"/>
          <w:b/>
          <w:bCs/>
          <w:color w:val="4C599F"/>
          <w:sz w:val="36"/>
          <w:szCs w:val="36"/>
        </w:rPr>
        <w:t>: Implementation Phase</w:t>
      </w:r>
      <w:bookmarkEnd w:id="37"/>
      <w:bookmarkEnd w:id="38"/>
    </w:p>
    <w:p w14:paraId="7BF9C310" w14:textId="6B1D0FCD" w:rsidR="00794463" w:rsidRPr="00C807DB" w:rsidRDefault="00794463" w:rsidP="00820087">
      <w:pPr>
        <w:pStyle w:val="Header"/>
        <w:tabs>
          <w:tab w:val="clear" w:pos="4680"/>
          <w:tab w:val="center" w:leader="dot" w:pos="7290"/>
        </w:tabs>
        <w:spacing w:after="240"/>
        <w:ind w:right="403"/>
        <w:jc w:val="both"/>
        <w:outlineLvl w:val="2"/>
        <w:rPr>
          <w:rFonts w:ascii="Segoe UI" w:hAnsi="Segoe UI" w:cs="Segoe UI"/>
          <w:b/>
          <w:bCs/>
        </w:rPr>
      </w:pPr>
      <w:bookmarkStart w:id="39" w:name="_Toc113523690"/>
      <w:bookmarkStart w:id="40" w:name="_Toc114474500"/>
      <w:r w:rsidRPr="00C807DB">
        <w:rPr>
          <w:rFonts w:ascii="Segoe UI" w:hAnsi="Segoe UI" w:cs="Segoe UI"/>
          <w:b/>
          <w:bCs/>
        </w:rPr>
        <w:t xml:space="preserve">Step </w:t>
      </w:r>
      <w:r w:rsidR="0085108F" w:rsidRPr="00C807DB">
        <w:rPr>
          <w:rFonts w:ascii="Segoe UI" w:hAnsi="Segoe UI" w:cs="Segoe UI"/>
          <w:b/>
          <w:bCs/>
        </w:rPr>
        <w:t>Nine</w:t>
      </w:r>
      <w:r w:rsidRPr="00C807DB">
        <w:rPr>
          <w:rFonts w:ascii="Segoe UI" w:hAnsi="Segoe UI" w:cs="Segoe UI"/>
          <w:b/>
          <w:bCs/>
        </w:rPr>
        <w:t xml:space="preserve">: </w:t>
      </w:r>
      <w:r w:rsidR="0014680E" w:rsidRPr="00C807DB">
        <w:rPr>
          <w:rFonts w:ascii="Segoe UI" w:hAnsi="Segoe UI" w:cs="Segoe UI"/>
          <w:b/>
          <w:bCs/>
        </w:rPr>
        <w:t>Practice Go-Live!</w:t>
      </w:r>
      <w:bookmarkEnd w:id="39"/>
      <w:bookmarkEnd w:id="40"/>
    </w:p>
    <w:p w14:paraId="0437430B" w14:textId="6AE1E8BF" w:rsidR="00A4715A" w:rsidRPr="00FF6EEE" w:rsidRDefault="00A4715A" w:rsidP="003A709A">
      <w:pPr>
        <w:autoSpaceDE w:val="0"/>
        <w:autoSpaceDN w:val="0"/>
        <w:adjustRightInd w:val="0"/>
        <w:spacing w:after="240"/>
        <w:rPr>
          <w:rFonts w:ascii="Segoe UI" w:hAnsi="Segoe UI" w:cs="Segoe UI"/>
          <w:color w:val="000000" w:themeColor="text1"/>
        </w:rPr>
      </w:pPr>
      <w:r w:rsidRPr="00FF6EEE">
        <w:rPr>
          <w:rFonts w:ascii="Segoe UI" w:hAnsi="Segoe UI" w:cs="Segoe UI"/>
          <w:color w:val="000000" w:themeColor="text1"/>
        </w:rPr>
        <w:t xml:space="preserve">Now that you have completed the pre-implementation portion of </w:t>
      </w:r>
      <w:r w:rsidR="003124FB" w:rsidRPr="00FF6EEE">
        <w:rPr>
          <w:rFonts w:ascii="Segoe UI" w:hAnsi="Segoe UI" w:cs="Segoe UI"/>
          <w:color w:val="000000" w:themeColor="text1"/>
        </w:rPr>
        <w:t>SSP</w:t>
      </w:r>
      <w:r w:rsidR="000930B9" w:rsidRPr="00FF6EEE">
        <w:rPr>
          <w:rFonts w:ascii="Segoe UI" w:hAnsi="Segoe UI" w:cs="Segoe UI"/>
          <w:color w:val="000000" w:themeColor="text1"/>
        </w:rPr>
        <w:t xml:space="preserve"> you have a roadmap to </w:t>
      </w:r>
      <w:r w:rsidR="00257DAA" w:rsidRPr="00FF6EEE">
        <w:rPr>
          <w:rFonts w:ascii="Segoe UI" w:hAnsi="Segoe UI" w:cs="Segoe UI"/>
          <w:color w:val="000000" w:themeColor="text1"/>
        </w:rPr>
        <w:t xml:space="preserve">successfully </w:t>
      </w:r>
      <w:r w:rsidR="00760A79" w:rsidRPr="00FF6EEE">
        <w:rPr>
          <w:rFonts w:ascii="Segoe UI" w:hAnsi="Segoe UI" w:cs="Segoe UI"/>
          <w:color w:val="000000" w:themeColor="text1"/>
        </w:rPr>
        <w:t xml:space="preserve">provide </w:t>
      </w:r>
      <w:r w:rsidR="00E5123F" w:rsidRPr="00FF6EEE">
        <w:rPr>
          <w:rFonts w:ascii="Segoe UI" w:hAnsi="Segoe UI" w:cs="Segoe UI"/>
          <w:color w:val="000000" w:themeColor="text1"/>
        </w:rPr>
        <w:t xml:space="preserve">syringes, along with other harm reduction resources, to Veterans </w:t>
      </w:r>
      <w:r w:rsidR="00860950" w:rsidRPr="00FF6EEE">
        <w:rPr>
          <w:rFonts w:ascii="Segoe UI" w:hAnsi="Segoe UI" w:cs="Segoe UI"/>
          <w:color w:val="000000" w:themeColor="text1"/>
        </w:rPr>
        <w:t xml:space="preserve">in need of these services. </w:t>
      </w:r>
    </w:p>
    <w:p w14:paraId="0F899424" w14:textId="1DDBD5EE" w:rsidR="00065846" w:rsidRDefault="00065846" w:rsidP="00284D45">
      <w:pPr>
        <w:pStyle w:val="Header"/>
        <w:tabs>
          <w:tab w:val="clear" w:pos="4680"/>
          <w:tab w:val="center" w:leader="dot" w:pos="7290"/>
        </w:tabs>
        <w:spacing w:after="240"/>
        <w:ind w:right="403"/>
        <w:jc w:val="both"/>
        <w:rPr>
          <w:rFonts w:ascii="Segoe UI" w:hAnsi="Segoe UI" w:cs="Segoe UI"/>
          <w:b/>
          <w:bCs/>
        </w:rPr>
      </w:pPr>
    </w:p>
    <w:p w14:paraId="5F2946DD" w14:textId="3BF2C284" w:rsidR="00445A9E" w:rsidRPr="00C807DB" w:rsidRDefault="0014680E" w:rsidP="00820087">
      <w:pPr>
        <w:pStyle w:val="Header"/>
        <w:tabs>
          <w:tab w:val="clear" w:pos="4680"/>
          <w:tab w:val="center" w:leader="dot" w:pos="7290"/>
        </w:tabs>
        <w:spacing w:after="240"/>
        <w:ind w:right="403"/>
        <w:jc w:val="both"/>
        <w:outlineLvl w:val="2"/>
        <w:rPr>
          <w:rFonts w:ascii="Segoe UI" w:hAnsi="Segoe UI" w:cs="Segoe UI"/>
          <w:b/>
          <w:bCs/>
        </w:rPr>
      </w:pPr>
      <w:bookmarkStart w:id="41" w:name="_Toc113523691"/>
      <w:bookmarkStart w:id="42" w:name="_Toc114474501"/>
      <w:r w:rsidRPr="00C807DB">
        <w:rPr>
          <w:rFonts w:ascii="Segoe UI" w:hAnsi="Segoe UI" w:cs="Segoe UI"/>
          <w:b/>
          <w:bCs/>
        </w:rPr>
        <w:t>Step Ten: Incorporate Lessons Learned</w:t>
      </w:r>
      <w:bookmarkEnd w:id="41"/>
      <w:bookmarkEnd w:id="42"/>
    </w:p>
    <w:p w14:paraId="08EE5C97" w14:textId="09B45056" w:rsidR="000A0281" w:rsidRPr="003A709A" w:rsidRDefault="000A0281" w:rsidP="003A709A">
      <w:pPr>
        <w:autoSpaceDE w:val="0"/>
        <w:autoSpaceDN w:val="0"/>
        <w:adjustRightInd w:val="0"/>
        <w:spacing w:after="240"/>
        <w:rPr>
          <w:rFonts w:ascii="Segoe UI" w:hAnsi="Segoe UI" w:cs="Segoe UI"/>
          <w:color w:val="000000" w:themeColor="text1"/>
        </w:rPr>
      </w:pPr>
      <w:r w:rsidRPr="003A709A">
        <w:rPr>
          <w:rFonts w:ascii="Segoe UI" w:hAnsi="Segoe UI" w:cs="Segoe UI"/>
          <w:color w:val="000000" w:themeColor="text1"/>
        </w:rPr>
        <w:t xml:space="preserve">Consider addressing stigma </w:t>
      </w:r>
      <w:r w:rsidR="00CE1F8B" w:rsidRPr="003A709A">
        <w:rPr>
          <w:rFonts w:ascii="Segoe UI" w:hAnsi="Segoe UI" w:cs="Segoe UI"/>
          <w:color w:val="000000" w:themeColor="text1"/>
        </w:rPr>
        <w:t xml:space="preserve">with implementation </w:t>
      </w:r>
      <w:r w:rsidR="003D643B" w:rsidRPr="003A709A">
        <w:rPr>
          <w:rFonts w:ascii="Segoe UI" w:hAnsi="Segoe UI" w:cs="Segoe UI"/>
          <w:color w:val="000000" w:themeColor="text1"/>
        </w:rPr>
        <w:t xml:space="preserve">staff, participating providers, and patients through education </w:t>
      </w:r>
      <w:r w:rsidR="00B97806" w:rsidRPr="003A709A">
        <w:rPr>
          <w:rFonts w:ascii="Segoe UI" w:hAnsi="Segoe UI" w:cs="Segoe UI"/>
          <w:color w:val="000000" w:themeColor="text1"/>
        </w:rPr>
        <w:t>mat</w:t>
      </w:r>
      <w:r w:rsidR="00F258E0" w:rsidRPr="003A709A">
        <w:rPr>
          <w:rFonts w:ascii="Segoe UI" w:hAnsi="Segoe UI" w:cs="Segoe UI"/>
          <w:color w:val="000000" w:themeColor="text1"/>
        </w:rPr>
        <w:t>erials</w:t>
      </w:r>
      <w:r w:rsidR="005003E2" w:rsidRPr="003A709A">
        <w:rPr>
          <w:rFonts w:ascii="Segoe UI" w:hAnsi="Segoe UI" w:cs="Segoe UI"/>
          <w:color w:val="000000" w:themeColor="text1"/>
        </w:rPr>
        <w:t xml:space="preserve"> and training.</w:t>
      </w:r>
      <w:r w:rsidR="001C015F" w:rsidRPr="003A709A">
        <w:rPr>
          <w:rFonts w:ascii="Segoe UI" w:hAnsi="Segoe UI" w:cs="Segoe UI"/>
          <w:color w:val="000000" w:themeColor="text1"/>
        </w:rPr>
        <w:t xml:space="preserve"> </w:t>
      </w:r>
      <w:r w:rsidR="005F5767" w:rsidRPr="003A709A">
        <w:rPr>
          <w:rFonts w:ascii="Segoe UI" w:hAnsi="Segoe UI" w:cs="Segoe UI"/>
          <w:color w:val="000000" w:themeColor="text1"/>
        </w:rPr>
        <w:t>Overall, t</w:t>
      </w:r>
      <w:r w:rsidR="001C015F" w:rsidRPr="003A709A">
        <w:rPr>
          <w:rFonts w:ascii="Segoe UI" w:hAnsi="Segoe UI" w:cs="Segoe UI"/>
          <w:color w:val="000000" w:themeColor="text1"/>
        </w:rPr>
        <w:t xml:space="preserve">his will allow for </w:t>
      </w:r>
      <w:r w:rsidR="00E85B10" w:rsidRPr="003A709A">
        <w:rPr>
          <w:rFonts w:ascii="Segoe UI" w:hAnsi="Segoe UI" w:cs="Segoe UI"/>
          <w:color w:val="000000" w:themeColor="text1"/>
        </w:rPr>
        <w:t xml:space="preserve">a </w:t>
      </w:r>
      <w:r w:rsidR="009C082F" w:rsidRPr="003A709A">
        <w:rPr>
          <w:rFonts w:ascii="Segoe UI" w:hAnsi="Segoe UI" w:cs="Segoe UI"/>
          <w:color w:val="000000" w:themeColor="text1"/>
        </w:rPr>
        <w:t xml:space="preserve">better quality of patient engagement </w:t>
      </w:r>
      <w:r w:rsidR="00CC1604" w:rsidRPr="003A709A">
        <w:rPr>
          <w:rFonts w:ascii="Segoe UI" w:hAnsi="Segoe UI" w:cs="Segoe UI"/>
          <w:color w:val="000000" w:themeColor="text1"/>
        </w:rPr>
        <w:t>and</w:t>
      </w:r>
      <w:r w:rsidR="008A6376" w:rsidRPr="003A709A">
        <w:rPr>
          <w:rFonts w:ascii="Segoe UI" w:hAnsi="Segoe UI" w:cs="Segoe UI"/>
          <w:color w:val="000000" w:themeColor="text1"/>
        </w:rPr>
        <w:t xml:space="preserve"> </w:t>
      </w:r>
      <w:r w:rsidR="0062593D" w:rsidRPr="003A709A">
        <w:rPr>
          <w:rFonts w:ascii="Segoe UI" w:hAnsi="Segoe UI" w:cs="Segoe UI"/>
          <w:color w:val="000000" w:themeColor="text1"/>
        </w:rPr>
        <w:t>provide services to</w:t>
      </w:r>
      <w:r w:rsidR="0046315E" w:rsidRPr="003A709A">
        <w:rPr>
          <w:rFonts w:ascii="Segoe UI" w:hAnsi="Segoe UI" w:cs="Segoe UI"/>
          <w:color w:val="000000" w:themeColor="text1"/>
        </w:rPr>
        <w:t xml:space="preserve"> </w:t>
      </w:r>
      <w:r w:rsidR="00351F27" w:rsidRPr="003A709A">
        <w:rPr>
          <w:rFonts w:ascii="Segoe UI" w:hAnsi="Segoe UI" w:cs="Segoe UI"/>
          <w:color w:val="000000" w:themeColor="text1"/>
        </w:rPr>
        <w:t>V</w:t>
      </w:r>
      <w:r w:rsidR="0062593D" w:rsidRPr="003A709A">
        <w:rPr>
          <w:rFonts w:ascii="Segoe UI" w:hAnsi="Segoe UI" w:cs="Segoe UI"/>
          <w:color w:val="000000" w:themeColor="text1"/>
        </w:rPr>
        <w:t xml:space="preserve">eterans in need. </w:t>
      </w:r>
    </w:p>
    <w:p w14:paraId="1ED9C5D7" w14:textId="157FFF5F" w:rsidR="003C303B" w:rsidRPr="003A709A" w:rsidRDefault="003C303B" w:rsidP="003A709A">
      <w:pPr>
        <w:autoSpaceDE w:val="0"/>
        <w:autoSpaceDN w:val="0"/>
        <w:adjustRightInd w:val="0"/>
        <w:spacing w:after="240"/>
        <w:rPr>
          <w:rFonts w:ascii="Segoe UI" w:hAnsi="Segoe UI" w:cs="Segoe UI"/>
          <w:color w:val="000000" w:themeColor="text1"/>
        </w:rPr>
      </w:pPr>
      <w:r w:rsidRPr="003A709A">
        <w:rPr>
          <w:rFonts w:ascii="Segoe UI" w:hAnsi="Segoe UI" w:cs="Segoe UI"/>
          <w:color w:val="000000" w:themeColor="text1"/>
        </w:rPr>
        <w:t xml:space="preserve">Additionally, it is recommended to </w:t>
      </w:r>
      <w:r w:rsidR="0012212E" w:rsidRPr="003A709A">
        <w:rPr>
          <w:rFonts w:ascii="Segoe UI" w:hAnsi="Segoe UI" w:cs="Segoe UI"/>
          <w:color w:val="000000" w:themeColor="text1"/>
        </w:rPr>
        <w:t xml:space="preserve">establish a relationship with Procurement and Logistics at the early stages of implementation. This will allow </w:t>
      </w:r>
      <w:r w:rsidR="0073471E" w:rsidRPr="003A709A">
        <w:rPr>
          <w:rFonts w:ascii="Segoe UI" w:hAnsi="Segoe UI" w:cs="Segoe UI"/>
          <w:color w:val="000000" w:themeColor="text1"/>
        </w:rPr>
        <w:t xml:space="preserve">for troubleshooting </w:t>
      </w:r>
      <w:r w:rsidR="00F539E3" w:rsidRPr="003A709A">
        <w:rPr>
          <w:rFonts w:ascii="Segoe UI" w:hAnsi="Segoe UI" w:cs="Segoe UI"/>
          <w:color w:val="000000" w:themeColor="text1"/>
        </w:rPr>
        <w:t>early in the</w:t>
      </w:r>
      <w:r w:rsidR="0073471E" w:rsidRPr="003A709A">
        <w:rPr>
          <w:rFonts w:ascii="Segoe UI" w:hAnsi="Segoe UI" w:cs="Segoe UI"/>
          <w:color w:val="000000" w:themeColor="text1"/>
        </w:rPr>
        <w:t xml:space="preserve"> process as it relates to purchasing the necessary</w:t>
      </w:r>
      <w:r w:rsidR="008F1031" w:rsidRPr="003A709A">
        <w:rPr>
          <w:rFonts w:ascii="Segoe UI" w:hAnsi="Segoe UI" w:cs="Segoe UI"/>
          <w:color w:val="000000" w:themeColor="text1"/>
        </w:rPr>
        <w:t xml:space="preserve"> resources needed for successful implantation of </w:t>
      </w:r>
      <w:r w:rsidR="0004018C">
        <w:rPr>
          <w:rFonts w:ascii="Segoe UI" w:hAnsi="Segoe UI" w:cs="Segoe UI"/>
          <w:color w:val="000000" w:themeColor="text1"/>
        </w:rPr>
        <w:t xml:space="preserve">the </w:t>
      </w:r>
      <w:r w:rsidR="008F1031" w:rsidRPr="003A709A">
        <w:rPr>
          <w:rFonts w:ascii="Segoe UI" w:hAnsi="Segoe UI" w:cs="Segoe UI"/>
          <w:color w:val="000000" w:themeColor="text1"/>
        </w:rPr>
        <w:t xml:space="preserve">SSP. </w:t>
      </w:r>
    </w:p>
    <w:p w14:paraId="24006583" w14:textId="2039609E" w:rsidR="001B4A09" w:rsidRPr="00C70B67" w:rsidRDefault="001B4A09" w:rsidP="00284D45">
      <w:pPr>
        <w:pStyle w:val="Header"/>
        <w:tabs>
          <w:tab w:val="clear" w:pos="4680"/>
          <w:tab w:val="center" w:leader="dot" w:pos="7290"/>
        </w:tabs>
        <w:spacing w:after="240"/>
        <w:ind w:right="403"/>
        <w:jc w:val="both"/>
        <w:rPr>
          <w:rFonts w:ascii="Segoe UI" w:hAnsi="Segoe UI" w:cs="Segoe UI"/>
          <w:b/>
          <w:bCs/>
          <w:color w:val="002060"/>
        </w:rPr>
      </w:pPr>
      <w:r w:rsidRPr="00C70B67">
        <w:rPr>
          <w:rFonts w:ascii="Segoe UI" w:hAnsi="Segoe UI" w:cs="Segoe UI"/>
          <w:b/>
          <w:bCs/>
          <w:color w:val="002060"/>
        </w:rPr>
        <w:t>Lessons learned from early adopter facilities (2017-2020</w:t>
      </w:r>
      <w:r w:rsidR="00384B8E" w:rsidRPr="00C70B67">
        <w:rPr>
          <w:rFonts w:ascii="Segoe UI" w:hAnsi="Segoe UI" w:cs="Segoe UI"/>
          <w:b/>
          <w:bCs/>
          <w:color w:val="002060"/>
        </w:rPr>
        <w:t xml:space="preserve">) include the following: </w:t>
      </w:r>
      <w:r w:rsidRPr="00C70B67">
        <w:rPr>
          <w:rFonts w:ascii="Segoe UI" w:hAnsi="Segoe UI" w:cs="Segoe UI"/>
          <w:b/>
          <w:bCs/>
          <w:color w:val="002060"/>
        </w:rPr>
        <w:t xml:space="preserve"> </w:t>
      </w:r>
    </w:p>
    <w:p w14:paraId="480A0AD0" w14:textId="52E7F74F" w:rsidR="003D5A52" w:rsidRPr="003A709A" w:rsidRDefault="003D5A52" w:rsidP="003A709A">
      <w:pPr>
        <w:pStyle w:val="Header"/>
        <w:numPr>
          <w:ilvl w:val="0"/>
          <w:numId w:val="14"/>
        </w:numPr>
        <w:spacing w:before="240" w:after="120"/>
        <w:rPr>
          <w:rFonts w:ascii="Segoe UI" w:hAnsi="Segoe UI" w:cs="Segoe UI"/>
        </w:rPr>
      </w:pPr>
      <w:r w:rsidRPr="00C807DB">
        <w:rPr>
          <w:rFonts w:ascii="Segoe UI" w:hAnsi="Segoe UI" w:cs="Segoe UI"/>
        </w:rPr>
        <w:t>Engaging patients who use drugs</w:t>
      </w:r>
      <w:r w:rsidR="00A147D1" w:rsidRPr="00C807DB">
        <w:rPr>
          <w:rFonts w:ascii="Segoe UI" w:hAnsi="Segoe UI" w:cs="Segoe UI"/>
        </w:rPr>
        <w:t xml:space="preserve"> is </w:t>
      </w:r>
      <w:r w:rsidR="004C6126" w:rsidRPr="00C807DB">
        <w:rPr>
          <w:rFonts w:ascii="Segoe UI" w:hAnsi="Segoe UI" w:cs="Segoe UI"/>
        </w:rPr>
        <w:t>challenging!</w:t>
      </w:r>
      <w:r w:rsidRPr="00C807DB">
        <w:rPr>
          <w:rFonts w:ascii="Segoe UI" w:hAnsi="Segoe UI" w:cs="Segoe UI"/>
        </w:rPr>
        <w:t xml:space="preserve"> There are many reasons </w:t>
      </w:r>
      <w:r w:rsidR="00713D19" w:rsidRPr="00C807DB">
        <w:rPr>
          <w:rFonts w:ascii="Segoe UI" w:hAnsi="Segoe UI" w:cs="Segoe UI"/>
        </w:rPr>
        <w:t>people who use drugs (</w:t>
      </w:r>
      <w:r w:rsidR="00E479ED" w:rsidRPr="00C807DB">
        <w:rPr>
          <w:rFonts w:ascii="Segoe UI" w:hAnsi="Segoe UI" w:cs="Segoe UI"/>
        </w:rPr>
        <w:t>PWUD</w:t>
      </w:r>
      <w:r w:rsidR="00713D19" w:rsidRPr="00C807DB">
        <w:rPr>
          <w:rFonts w:ascii="Segoe UI" w:hAnsi="Segoe UI" w:cs="Segoe UI"/>
        </w:rPr>
        <w:t>)</w:t>
      </w:r>
      <w:r w:rsidR="00E479ED" w:rsidRPr="00C807DB">
        <w:rPr>
          <w:rFonts w:ascii="Segoe UI" w:hAnsi="Segoe UI" w:cs="Segoe UI"/>
        </w:rPr>
        <w:t xml:space="preserve"> may not want to receive supplies through VA, i</w:t>
      </w:r>
      <w:r w:rsidR="006D0855" w:rsidRPr="00C807DB">
        <w:rPr>
          <w:rFonts w:ascii="Segoe UI" w:hAnsi="Segoe UI" w:cs="Segoe UI"/>
        </w:rPr>
        <w:t xml:space="preserve">ncluding </w:t>
      </w:r>
      <w:r w:rsidR="007B5124" w:rsidRPr="00C807DB">
        <w:rPr>
          <w:rFonts w:ascii="Segoe UI" w:hAnsi="Segoe UI" w:cs="Segoe UI"/>
        </w:rPr>
        <w:t xml:space="preserve">those related to stigma and confidentiality. It’s important to let those patients </w:t>
      </w:r>
      <w:r w:rsidR="00FE1E74" w:rsidRPr="00C807DB">
        <w:rPr>
          <w:rFonts w:ascii="Segoe UI" w:hAnsi="Segoe UI" w:cs="Segoe UI"/>
        </w:rPr>
        <w:t>know of any community resources, including SSPs</w:t>
      </w:r>
      <w:r w:rsidR="0004018C">
        <w:rPr>
          <w:rFonts w:ascii="Segoe UI" w:hAnsi="Segoe UI" w:cs="Segoe UI"/>
        </w:rPr>
        <w:t>.</w:t>
      </w:r>
    </w:p>
    <w:p w14:paraId="2F11C6DF" w14:textId="575E7E86" w:rsidR="00A3608D" w:rsidRPr="00C807DB" w:rsidRDefault="007F51A4" w:rsidP="003A709A">
      <w:pPr>
        <w:pStyle w:val="Header"/>
        <w:numPr>
          <w:ilvl w:val="0"/>
          <w:numId w:val="14"/>
        </w:numPr>
        <w:tabs>
          <w:tab w:val="center" w:leader="dot" w:pos="7290"/>
        </w:tabs>
        <w:spacing w:before="240" w:after="120"/>
        <w:ind w:right="403"/>
        <w:jc w:val="both"/>
        <w:rPr>
          <w:rFonts w:ascii="Segoe UI" w:hAnsi="Segoe UI" w:cs="Segoe UI"/>
        </w:rPr>
      </w:pPr>
      <w:r w:rsidRPr="00C807DB">
        <w:rPr>
          <w:rFonts w:ascii="Segoe UI" w:hAnsi="Segoe UI" w:cs="Segoe UI"/>
        </w:rPr>
        <w:t>Clinician stigma towards PWUD</w:t>
      </w:r>
      <w:r w:rsidR="000307AB" w:rsidRPr="00C807DB">
        <w:rPr>
          <w:rFonts w:ascii="Segoe UI" w:hAnsi="Segoe UI" w:cs="Segoe UI"/>
        </w:rPr>
        <w:t xml:space="preserve"> </w:t>
      </w:r>
      <w:r w:rsidR="0004018C">
        <w:rPr>
          <w:rFonts w:ascii="Segoe UI" w:hAnsi="Segoe UI" w:cs="Segoe UI"/>
        </w:rPr>
        <w:t>and</w:t>
      </w:r>
      <w:r w:rsidR="000307AB" w:rsidRPr="00C807DB">
        <w:rPr>
          <w:rFonts w:ascii="Segoe UI" w:hAnsi="Segoe UI" w:cs="Segoe UI"/>
        </w:rPr>
        <w:t xml:space="preserve"> </w:t>
      </w:r>
      <w:r w:rsidR="00830B07" w:rsidRPr="00C807DB">
        <w:rPr>
          <w:rFonts w:ascii="Segoe UI" w:hAnsi="Segoe UI" w:cs="Segoe UI"/>
        </w:rPr>
        <w:t>unawareness</w:t>
      </w:r>
      <w:r w:rsidR="000307AB" w:rsidRPr="00C807DB">
        <w:rPr>
          <w:rFonts w:ascii="Segoe UI" w:hAnsi="Segoe UI" w:cs="Segoe UI"/>
        </w:rPr>
        <w:t xml:space="preserve"> of harm reduction and SSPs. Both are</w:t>
      </w:r>
      <w:r w:rsidR="008F1C37" w:rsidRPr="00C807DB">
        <w:rPr>
          <w:rFonts w:ascii="Segoe UI" w:hAnsi="Segoe UI" w:cs="Segoe UI"/>
        </w:rPr>
        <w:t xml:space="preserve"> new concept</w:t>
      </w:r>
      <w:r w:rsidR="00A273EB">
        <w:rPr>
          <w:rFonts w:ascii="Segoe UI" w:hAnsi="Segoe UI" w:cs="Segoe UI"/>
        </w:rPr>
        <w:t>s</w:t>
      </w:r>
      <w:r w:rsidR="008F1C37" w:rsidRPr="00C807DB">
        <w:rPr>
          <w:rFonts w:ascii="Segoe UI" w:hAnsi="Segoe UI" w:cs="Segoe UI"/>
        </w:rPr>
        <w:t xml:space="preserve"> to many </w:t>
      </w:r>
      <w:r w:rsidR="000307AB" w:rsidRPr="00C807DB">
        <w:rPr>
          <w:rFonts w:ascii="Segoe UI" w:hAnsi="Segoe UI" w:cs="Segoe UI"/>
        </w:rPr>
        <w:t>clinicians,</w:t>
      </w:r>
      <w:r w:rsidR="008F1C37" w:rsidRPr="00C807DB">
        <w:rPr>
          <w:rFonts w:ascii="Segoe UI" w:hAnsi="Segoe UI" w:cs="Segoe UI"/>
        </w:rPr>
        <w:t xml:space="preserve"> and some may have </w:t>
      </w:r>
      <w:r w:rsidR="000307AB" w:rsidRPr="00C807DB">
        <w:rPr>
          <w:rFonts w:ascii="Segoe UI" w:hAnsi="Segoe UI" w:cs="Segoe UI"/>
        </w:rPr>
        <w:t>opposing viewpoints</w:t>
      </w:r>
      <w:r w:rsidR="00A4766F" w:rsidRPr="00C807DB">
        <w:rPr>
          <w:rFonts w:ascii="Segoe UI" w:hAnsi="Segoe UI" w:cs="Segoe UI"/>
        </w:rPr>
        <w:t xml:space="preserve">. Those who work in SUD may have perspectives that the only path forward is complete abstinence. </w:t>
      </w:r>
      <w:r w:rsidR="00F71934" w:rsidRPr="00C807DB">
        <w:rPr>
          <w:rFonts w:ascii="Segoe UI" w:hAnsi="Segoe UI" w:cs="Segoe UI"/>
        </w:rPr>
        <w:t>Use motivational interviewing and tailor your response</w:t>
      </w:r>
      <w:r w:rsidR="00321B2B" w:rsidRPr="00C807DB">
        <w:rPr>
          <w:rFonts w:ascii="Segoe UI" w:hAnsi="Segoe UI" w:cs="Segoe UI"/>
        </w:rPr>
        <w:t xml:space="preserve">. </w:t>
      </w:r>
      <w:r w:rsidR="00CF45DB">
        <w:rPr>
          <w:rFonts w:ascii="Segoe UI" w:hAnsi="Segoe UI" w:cs="Segoe UI"/>
        </w:rPr>
        <w:t>A m</w:t>
      </w:r>
      <w:r w:rsidR="002C6ED5" w:rsidRPr="00C807DB">
        <w:rPr>
          <w:rFonts w:ascii="Segoe UI" w:hAnsi="Segoe UI" w:cs="Segoe UI"/>
        </w:rPr>
        <w:t xml:space="preserve">ust read on how to do that:  </w:t>
      </w:r>
      <w:hyperlink r:id="rId33" w:history="1">
        <w:r w:rsidR="002C6ED5" w:rsidRPr="00C807DB">
          <w:rPr>
            <w:rStyle w:val="Hyperlink"/>
            <w:rFonts w:ascii="Segoe UI" w:hAnsi="Segoe UI" w:cs="Segoe UI"/>
          </w:rPr>
          <w:t xml:space="preserve">Sheila </w:t>
        </w:r>
      </w:hyperlink>
      <w:hyperlink r:id="rId34" w:history="1">
        <w:proofErr w:type="spellStart"/>
        <w:r w:rsidR="002C6ED5" w:rsidRPr="00C807DB">
          <w:rPr>
            <w:rStyle w:val="Hyperlink"/>
            <w:rFonts w:ascii="Segoe UI" w:hAnsi="Segoe UI" w:cs="Segoe UI"/>
          </w:rPr>
          <w:t>Vakharia</w:t>
        </w:r>
        <w:proofErr w:type="spellEnd"/>
      </w:hyperlink>
      <w:hyperlink r:id="rId35" w:history="1">
        <w:r w:rsidR="002C6ED5" w:rsidRPr="00C807DB">
          <w:rPr>
            <w:rStyle w:val="Hyperlink"/>
            <w:rFonts w:ascii="Segoe UI" w:hAnsi="Segoe UI" w:cs="Segoe UI"/>
          </w:rPr>
          <w:t xml:space="preserve"> PhD MSW on Twitter: </w:t>
        </w:r>
        <w:r w:rsidR="00DF354E" w:rsidRPr="00C807DB">
          <w:rPr>
            <w:rStyle w:val="Hyperlink"/>
            <w:rFonts w:ascii="Segoe UI" w:hAnsi="Segoe UI" w:cs="Segoe UI"/>
          </w:rPr>
          <w:t>“</w:t>
        </w:r>
        <w:r w:rsidR="002C6ED5" w:rsidRPr="00C807DB">
          <w:rPr>
            <w:rStyle w:val="Hyperlink"/>
            <w:rFonts w:ascii="Apple Color Emoji" w:hAnsi="Apple Color Emoji" w:cs="Apple Color Emoji"/>
          </w:rPr>
          <w:t>🧵</w:t>
        </w:r>
        <w:r w:rsidR="002C6ED5" w:rsidRPr="00C807DB">
          <w:rPr>
            <w:rStyle w:val="Hyperlink"/>
            <w:rFonts w:ascii="Segoe UI" w:hAnsi="Segoe UI" w:cs="Segoe UI"/>
          </w:rPr>
          <w:t xml:space="preserve">A THREAD </w:t>
        </w:r>
        <w:r w:rsidR="002C6ED5" w:rsidRPr="00C807DB">
          <w:rPr>
            <w:rStyle w:val="Hyperlink"/>
            <w:rFonts w:ascii="Apple Color Emoji" w:hAnsi="Apple Color Emoji" w:cs="Apple Color Emoji"/>
          </w:rPr>
          <w:t>🧵</w:t>
        </w:r>
        <w:r w:rsidR="002C6ED5" w:rsidRPr="00C807DB">
          <w:rPr>
            <w:rStyle w:val="Hyperlink"/>
            <w:rFonts w:ascii="Segoe UI" w:hAnsi="Segoe UI" w:cs="Segoe UI"/>
          </w:rPr>
          <w:t xml:space="preserve"> / Twitter</w:t>
        </w:r>
      </w:hyperlink>
      <w:r w:rsidR="0004018C">
        <w:rPr>
          <w:rFonts w:ascii="Segoe UI" w:hAnsi="Segoe UI" w:cs="Segoe UI"/>
        </w:rPr>
        <w:t>.</w:t>
      </w:r>
    </w:p>
    <w:p w14:paraId="6A75920A" w14:textId="76AA03D4" w:rsidR="0000190F" w:rsidRPr="00C807DB" w:rsidRDefault="009B6A83" w:rsidP="003A709A">
      <w:pPr>
        <w:pStyle w:val="Header"/>
        <w:numPr>
          <w:ilvl w:val="0"/>
          <w:numId w:val="14"/>
        </w:numPr>
        <w:tabs>
          <w:tab w:val="clear" w:pos="4680"/>
          <w:tab w:val="center" w:leader="dot" w:pos="7290"/>
        </w:tabs>
        <w:spacing w:before="240" w:after="120"/>
        <w:ind w:right="403"/>
        <w:jc w:val="both"/>
        <w:rPr>
          <w:rFonts w:ascii="Segoe UI" w:hAnsi="Segoe UI" w:cs="Segoe UI"/>
        </w:rPr>
      </w:pPr>
      <w:r w:rsidRPr="00C807DB">
        <w:rPr>
          <w:rFonts w:ascii="Segoe UI" w:hAnsi="Segoe UI" w:cs="Segoe UI"/>
        </w:rPr>
        <w:t>Lack of standardization of suppli</w:t>
      </w:r>
      <w:r w:rsidR="00963A82" w:rsidRPr="00C807DB">
        <w:rPr>
          <w:rFonts w:ascii="Segoe UI" w:hAnsi="Segoe UI" w:cs="Segoe UI"/>
        </w:rPr>
        <w:t xml:space="preserve">es and their procurement. </w:t>
      </w:r>
      <w:r w:rsidR="004E6B2E" w:rsidRPr="00C807DB">
        <w:rPr>
          <w:rFonts w:ascii="Segoe UI" w:hAnsi="Segoe UI" w:cs="Segoe UI"/>
        </w:rPr>
        <w:t xml:space="preserve">There is </w:t>
      </w:r>
      <w:r w:rsidR="00D56FD4">
        <w:rPr>
          <w:rFonts w:ascii="Segoe UI" w:hAnsi="Segoe UI" w:cs="Segoe UI"/>
        </w:rPr>
        <w:t xml:space="preserve">a </w:t>
      </w:r>
      <w:r w:rsidR="004E6B2E" w:rsidRPr="00C807DB">
        <w:rPr>
          <w:rFonts w:ascii="Segoe UI" w:hAnsi="Segoe UI" w:cs="Segoe UI"/>
        </w:rPr>
        <w:t xml:space="preserve">lack of national buy in </w:t>
      </w:r>
      <w:r w:rsidR="00E96A9F" w:rsidRPr="00C807DB">
        <w:rPr>
          <w:rFonts w:ascii="Segoe UI" w:hAnsi="Segoe UI" w:cs="Segoe UI"/>
        </w:rPr>
        <w:t xml:space="preserve">for supplies other than syringes, like fentanyl test strips and materials for non-injection routes. </w:t>
      </w:r>
    </w:p>
    <w:p w14:paraId="69315C10" w14:textId="0E915EFE" w:rsidR="009649A1" w:rsidRPr="00C807DB" w:rsidRDefault="00122C96" w:rsidP="003A709A">
      <w:pPr>
        <w:pStyle w:val="Header"/>
        <w:numPr>
          <w:ilvl w:val="0"/>
          <w:numId w:val="14"/>
        </w:numPr>
        <w:tabs>
          <w:tab w:val="clear" w:pos="4680"/>
          <w:tab w:val="center" w:leader="dot" w:pos="7290"/>
        </w:tabs>
        <w:spacing w:before="240" w:after="120"/>
        <w:ind w:right="403"/>
        <w:jc w:val="both"/>
        <w:rPr>
          <w:rFonts w:ascii="Segoe UI" w:hAnsi="Segoe UI" w:cs="Segoe UI"/>
        </w:rPr>
      </w:pPr>
      <w:r w:rsidRPr="00C807DB">
        <w:rPr>
          <w:rFonts w:ascii="Segoe UI" w:hAnsi="Segoe UI" w:cs="Segoe UI"/>
        </w:rPr>
        <w:lastRenderedPageBreak/>
        <w:t>B</w:t>
      </w:r>
      <w:r w:rsidR="00804B45" w:rsidRPr="00C807DB">
        <w:rPr>
          <w:rFonts w:ascii="Segoe UI" w:hAnsi="Segoe UI" w:cs="Segoe UI"/>
        </w:rPr>
        <w:t xml:space="preserve">alancing </w:t>
      </w:r>
      <w:r w:rsidR="00787EFE" w:rsidRPr="00C807DB">
        <w:rPr>
          <w:rFonts w:ascii="Segoe UI" w:hAnsi="Segoe UI" w:cs="Segoe UI"/>
        </w:rPr>
        <w:t>anonymity</w:t>
      </w:r>
      <w:r w:rsidR="00674269" w:rsidRPr="00C807DB">
        <w:rPr>
          <w:rFonts w:ascii="Segoe UI" w:hAnsi="Segoe UI" w:cs="Segoe UI"/>
        </w:rPr>
        <w:t xml:space="preserve"> and </w:t>
      </w:r>
      <w:r w:rsidR="00787EFE" w:rsidRPr="00C807DB">
        <w:rPr>
          <w:rFonts w:ascii="Segoe UI" w:hAnsi="Segoe UI" w:cs="Segoe UI"/>
        </w:rPr>
        <w:t xml:space="preserve">access with need for evaluation data. </w:t>
      </w:r>
      <w:r w:rsidR="003701AD" w:rsidRPr="00C807DB">
        <w:rPr>
          <w:rFonts w:ascii="Segoe UI" w:hAnsi="Segoe UI" w:cs="Segoe UI"/>
        </w:rPr>
        <w:t xml:space="preserve">Community SSPs are very accessible and relatively anonymous; it’s difficult to replicate this in a healthcare system. </w:t>
      </w:r>
    </w:p>
    <w:p w14:paraId="3C22BF57" w14:textId="7570B3FC" w:rsidR="00966DBF" w:rsidRPr="00C807DB" w:rsidRDefault="000E199D" w:rsidP="003A709A">
      <w:pPr>
        <w:pStyle w:val="Header"/>
        <w:numPr>
          <w:ilvl w:val="0"/>
          <w:numId w:val="14"/>
        </w:numPr>
        <w:tabs>
          <w:tab w:val="clear" w:pos="4680"/>
          <w:tab w:val="center" w:leader="dot" w:pos="7290"/>
        </w:tabs>
        <w:spacing w:before="240" w:after="120"/>
        <w:ind w:right="403"/>
        <w:jc w:val="both"/>
        <w:rPr>
          <w:rFonts w:ascii="Segoe UI" w:hAnsi="Segoe UI" w:cs="Segoe UI"/>
        </w:rPr>
      </w:pPr>
      <w:r w:rsidRPr="00C807DB">
        <w:rPr>
          <w:rFonts w:ascii="Segoe UI" w:hAnsi="Segoe UI" w:cs="Segoe UI"/>
        </w:rPr>
        <w:t>Harm reduction practices, like SSPs, fentanyl test strips, naloxone, etc</w:t>
      </w:r>
      <w:r w:rsidR="00B54DD8" w:rsidRPr="00C807DB">
        <w:rPr>
          <w:rFonts w:ascii="Segoe UI" w:hAnsi="Segoe UI" w:cs="Segoe UI"/>
        </w:rPr>
        <w:t>.</w:t>
      </w:r>
      <w:r w:rsidRPr="00C807DB">
        <w:rPr>
          <w:rFonts w:ascii="Segoe UI" w:hAnsi="Segoe UI" w:cs="Segoe UI"/>
        </w:rPr>
        <w:t xml:space="preserve"> are one piece of the puzzle. </w:t>
      </w:r>
      <w:r w:rsidR="00A56A4A" w:rsidRPr="00C807DB">
        <w:rPr>
          <w:rFonts w:ascii="Segoe UI" w:hAnsi="Segoe UI" w:cs="Segoe UI"/>
        </w:rPr>
        <w:t>Harm reduction philosophy may be the more difficult piece to integrate into healthcare</w:t>
      </w:r>
      <w:r w:rsidR="00B30FAC" w:rsidRPr="00C807DB">
        <w:rPr>
          <w:rFonts w:ascii="Segoe UI" w:hAnsi="Segoe UI" w:cs="Segoe UI"/>
        </w:rPr>
        <w:t xml:space="preserve"> and requires some culture change, particularly around the way we treat PWUD in the healthcare setting. </w:t>
      </w:r>
    </w:p>
    <w:p w14:paraId="3276E58E" w14:textId="4A051A53" w:rsidR="003B475F" w:rsidRPr="00C807DB" w:rsidRDefault="003B475F" w:rsidP="003B475F">
      <w:pPr>
        <w:pStyle w:val="ListParagraph"/>
        <w:rPr>
          <w:rFonts w:ascii="Segoe UI" w:hAnsi="Segoe UI" w:cs="Segoe UI"/>
          <w:b/>
          <w:bCs/>
          <w:color w:val="4C599F"/>
          <w:sz w:val="36"/>
          <w:szCs w:val="36"/>
        </w:rPr>
      </w:pPr>
    </w:p>
    <w:p w14:paraId="094C5CC6" w14:textId="1270C735" w:rsidR="0014680E" w:rsidRPr="00C807DB" w:rsidRDefault="0014680E" w:rsidP="00776E68">
      <w:pPr>
        <w:pStyle w:val="Header"/>
        <w:tabs>
          <w:tab w:val="clear" w:pos="4680"/>
          <w:tab w:val="center" w:leader="dot" w:pos="7290"/>
        </w:tabs>
        <w:spacing w:after="240"/>
        <w:ind w:right="403"/>
        <w:outlineLvl w:val="1"/>
        <w:rPr>
          <w:rFonts w:ascii="Segoe UI" w:hAnsi="Segoe UI" w:cs="Segoe UI"/>
          <w:b/>
          <w:bCs/>
          <w:color w:val="4C599F"/>
          <w:sz w:val="36"/>
          <w:szCs w:val="36"/>
        </w:rPr>
      </w:pPr>
      <w:bookmarkStart w:id="43" w:name="_Toc113523692"/>
      <w:bookmarkStart w:id="44" w:name="_Toc114474502"/>
      <w:r w:rsidRPr="00C807DB">
        <w:rPr>
          <w:rFonts w:ascii="Segoe UI" w:hAnsi="Segoe UI" w:cs="Segoe UI"/>
          <w:b/>
          <w:bCs/>
          <w:color w:val="4C599F"/>
          <w:sz w:val="36"/>
          <w:szCs w:val="36"/>
        </w:rPr>
        <w:t xml:space="preserve">Phase Four: </w:t>
      </w:r>
      <w:r w:rsidR="00661A2D" w:rsidRPr="00C807DB">
        <w:rPr>
          <w:rFonts w:ascii="Segoe UI" w:hAnsi="Segoe UI" w:cs="Segoe UI"/>
          <w:b/>
          <w:bCs/>
          <w:color w:val="4C599F"/>
          <w:sz w:val="36"/>
          <w:szCs w:val="36"/>
        </w:rPr>
        <w:t>Post-</w:t>
      </w:r>
      <w:r w:rsidRPr="00C807DB">
        <w:rPr>
          <w:rFonts w:ascii="Segoe UI" w:hAnsi="Segoe UI" w:cs="Segoe UI"/>
          <w:b/>
          <w:bCs/>
          <w:color w:val="4C599F"/>
          <w:sz w:val="36"/>
          <w:szCs w:val="36"/>
        </w:rPr>
        <w:t>Implementation Phase</w:t>
      </w:r>
      <w:bookmarkEnd w:id="43"/>
      <w:bookmarkEnd w:id="44"/>
    </w:p>
    <w:p w14:paraId="249367E8" w14:textId="0B9706F6" w:rsidR="0014680E" w:rsidRPr="00C807DB" w:rsidRDefault="0014680E" w:rsidP="00820087">
      <w:pPr>
        <w:pStyle w:val="Header"/>
        <w:tabs>
          <w:tab w:val="clear" w:pos="4680"/>
          <w:tab w:val="center" w:leader="dot" w:pos="7290"/>
        </w:tabs>
        <w:spacing w:after="240"/>
        <w:ind w:right="403"/>
        <w:jc w:val="both"/>
        <w:outlineLvl w:val="2"/>
        <w:rPr>
          <w:rFonts w:ascii="Segoe UI" w:hAnsi="Segoe UI" w:cs="Segoe UI"/>
          <w:b/>
          <w:bCs/>
        </w:rPr>
      </w:pPr>
      <w:bookmarkStart w:id="45" w:name="_Toc113523693"/>
      <w:bookmarkStart w:id="46" w:name="_Toc114474503"/>
      <w:r w:rsidRPr="00C807DB">
        <w:rPr>
          <w:rFonts w:ascii="Segoe UI" w:hAnsi="Segoe UI" w:cs="Segoe UI"/>
          <w:b/>
          <w:bCs/>
        </w:rPr>
        <w:t>Step Eleven: Collect and Interpret Data</w:t>
      </w:r>
      <w:bookmarkEnd w:id="45"/>
      <w:bookmarkEnd w:id="46"/>
    </w:p>
    <w:p w14:paraId="73782D58" w14:textId="19F970CC" w:rsidR="004B44CD" w:rsidRPr="003A709A" w:rsidRDefault="00FF2687" w:rsidP="003A709A">
      <w:pPr>
        <w:autoSpaceDE w:val="0"/>
        <w:autoSpaceDN w:val="0"/>
        <w:adjustRightInd w:val="0"/>
        <w:spacing w:after="240"/>
        <w:rPr>
          <w:rFonts w:ascii="Segoe UI" w:hAnsi="Segoe UI" w:cs="Segoe UI"/>
          <w:color w:val="000000" w:themeColor="text1"/>
        </w:rPr>
      </w:pPr>
      <w:r w:rsidRPr="003A709A">
        <w:rPr>
          <w:rFonts w:ascii="Segoe UI" w:hAnsi="Segoe UI" w:cs="Segoe UI"/>
          <w:color w:val="000000" w:themeColor="text1"/>
        </w:rPr>
        <w:t>It is recommended that SSPs</w:t>
      </w:r>
      <w:r w:rsidR="004B44CD" w:rsidRPr="003A709A">
        <w:rPr>
          <w:rFonts w:ascii="Segoe UI" w:hAnsi="Segoe UI" w:cs="Segoe UI"/>
          <w:color w:val="000000" w:themeColor="text1"/>
        </w:rPr>
        <w:t xml:space="preserve"> now will collect data on number of syringes dispensed</w:t>
      </w:r>
      <w:r w:rsidR="00D969BB">
        <w:rPr>
          <w:rFonts w:ascii="Segoe UI" w:hAnsi="Segoe UI" w:cs="Segoe UI"/>
          <w:color w:val="000000" w:themeColor="text1"/>
        </w:rPr>
        <w:t xml:space="preserve"> and</w:t>
      </w:r>
      <w:r w:rsidR="004B44CD" w:rsidRPr="003A709A">
        <w:rPr>
          <w:rFonts w:ascii="Segoe UI" w:hAnsi="Segoe UI" w:cs="Segoe UI"/>
          <w:color w:val="000000" w:themeColor="text1"/>
        </w:rPr>
        <w:t xml:space="preserve"> </w:t>
      </w:r>
      <w:r w:rsidR="00F3396F" w:rsidRPr="003A709A">
        <w:rPr>
          <w:rFonts w:ascii="Segoe UI" w:hAnsi="Segoe UI" w:cs="Segoe UI"/>
          <w:color w:val="000000" w:themeColor="text1"/>
        </w:rPr>
        <w:t>patients engaged</w:t>
      </w:r>
      <w:r w:rsidR="00245A80" w:rsidRPr="003A709A">
        <w:rPr>
          <w:rFonts w:ascii="Segoe UI" w:hAnsi="Segoe UI" w:cs="Segoe UI"/>
          <w:color w:val="000000" w:themeColor="text1"/>
        </w:rPr>
        <w:t xml:space="preserve"> or linked to other services. </w:t>
      </w:r>
      <w:r w:rsidR="001433E9" w:rsidRPr="003A709A">
        <w:rPr>
          <w:rFonts w:ascii="Segoe UI" w:hAnsi="Segoe UI" w:cs="Segoe UI"/>
          <w:color w:val="000000" w:themeColor="text1"/>
        </w:rPr>
        <w:t xml:space="preserve">You can identify </w:t>
      </w:r>
      <w:r w:rsidR="00621546" w:rsidRPr="003A709A">
        <w:rPr>
          <w:rFonts w:ascii="Segoe UI" w:hAnsi="Segoe UI" w:cs="Segoe UI"/>
          <w:color w:val="000000" w:themeColor="text1"/>
        </w:rPr>
        <w:t xml:space="preserve">data </w:t>
      </w:r>
      <w:r w:rsidR="00581426" w:rsidRPr="003A709A">
        <w:rPr>
          <w:rFonts w:ascii="Segoe UI" w:hAnsi="Segoe UI" w:cs="Segoe UI"/>
          <w:color w:val="000000" w:themeColor="text1"/>
        </w:rPr>
        <w:t>points</w:t>
      </w:r>
      <w:r w:rsidR="00A42112" w:rsidRPr="003A709A">
        <w:rPr>
          <w:rFonts w:ascii="Segoe UI" w:hAnsi="Segoe UI" w:cs="Segoe UI"/>
          <w:color w:val="000000" w:themeColor="text1"/>
        </w:rPr>
        <w:t xml:space="preserve"> for collection</w:t>
      </w:r>
      <w:r w:rsidR="002C4425" w:rsidRPr="003A709A">
        <w:rPr>
          <w:rFonts w:ascii="Segoe UI" w:hAnsi="Segoe UI" w:cs="Segoe UI"/>
          <w:color w:val="000000" w:themeColor="text1"/>
        </w:rPr>
        <w:t xml:space="preserve"> by utilizing the methods </w:t>
      </w:r>
      <w:r w:rsidR="002C4425" w:rsidRPr="00CB069B">
        <w:rPr>
          <w:rFonts w:ascii="Segoe UI" w:hAnsi="Segoe UI" w:cs="Segoe UI"/>
          <w:color w:val="000000" w:themeColor="text1"/>
        </w:rPr>
        <w:t xml:space="preserve">described in tracking </w:t>
      </w:r>
      <w:r w:rsidR="008F52CE">
        <w:rPr>
          <w:rFonts w:ascii="Segoe UI" w:hAnsi="Segoe UI" w:cs="Segoe UI"/>
          <w:color w:val="000000" w:themeColor="text1"/>
        </w:rPr>
        <w:t xml:space="preserve">from </w:t>
      </w:r>
      <w:hyperlink w:anchor="Step5" w:history="1">
        <w:r w:rsidR="008F52CE" w:rsidRPr="00CB069B">
          <w:rPr>
            <w:rStyle w:val="Hyperlink"/>
            <w:rFonts w:ascii="Segoe UI" w:hAnsi="Segoe UI" w:cs="Segoe UI"/>
          </w:rPr>
          <w:t xml:space="preserve">Step </w:t>
        </w:r>
        <w:r w:rsidR="00CE6473" w:rsidRPr="00CB069B">
          <w:rPr>
            <w:rStyle w:val="Hyperlink"/>
            <w:rFonts w:ascii="Segoe UI" w:hAnsi="Segoe UI" w:cs="Segoe UI"/>
          </w:rPr>
          <w:t>Five</w:t>
        </w:r>
      </w:hyperlink>
      <w:r w:rsidR="00CE6473">
        <w:rPr>
          <w:rFonts w:ascii="Segoe UI" w:hAnsi="Segoe UI" w:cs="Segoe UI"/>
          <w:color w:val="000000" w:themeColor="text1"/>
        </w:rPr>
        <w:t xml:space="preserve"> and </w:t>
      </w:r>
      <w:hyperlink w:anchor="Step8" w:history="1">
        <w:r w:rsidR="00CE6473" w:rsidRPr="00CB069B">
          <w:rPr>
            <w:rStyle w:val="Hyperlink"/>
            <w:rFonts w:ascii="Segoe UI" w:hAnsi="Segoe UI" w:cs="Segoe UI"/>
          </w:rPr>
          <w:t xml:space="preserve">Step </w:t>
        </w:r>
        <w:r w:rsidR="00CB069B" w:rsidRPr="00CB069B">
          <w:rPr>
            <w:rStyle w:val="Hyperlink"/>
            <w:rFonts w:ascii="Segoe UI" w:hAnsi="Segoe UI" w:cs="Segoe UI"/>
          </w:rPr>
          <w:t>Eight</w:t>
        </w:r>
      </w:hyperlink>
      <w:r w:rsidR="002C4425" w:rsidRPr="003A709A">
        <w:rPr>
          <w:rFonts w:ascii="Segoe UI" w:hAnsi="Segoe UI" w:cs="Segoe UI"/>
          <w:color w:val="000000" w:themeColor="text1"/>
        </w:rPr>
        <w:t>. The national note template (</w:t>
      </w:r>
      <w:r w:rsidR="00CB069B">
        <w:rPr>
          <w:rFonts w:ascii="Segoe UI" w:hAnsi="Segoe UI" w:cs="Segoe UI"/>
          <w:color w:val="000000" w:themeColor="text1"/>
        </w:rPr>
        <w:t xml:space="preserve">see </w:t>
      </w:r>
      <w:r w:rsidR="002C4425" w:rsidRPr="003A709A">
        <w:rPr>
          <w:rFonts w:ascii="Segoe UI" w:hAnsi="Segoe UI" w:cs="Segoe UI"/>
          <w:color w:val="000000" w:themeColor="text1"/>
        </w:rPr>
        <w:t xml:space="preserve">draft on </w:t>
      </w:r>
      <w:hyperlink r:id="rId36" w:history="1">
        <w:r w:rsidR="002C4425" w:rsidRPr="002D6FFE">
          <w:rPr>
            <w:rStyle w:val="Hyperlink"/>
            <w:rFonts w:ascii="Segoe UI" w:hAnsi="Segoe UI" w:cs="Segoe UI"/>
          </w:rPr>
          <w:t xml:space="preserve">SSP </w:t>
        </w:r>
        <w:r w:rsidR="00B54DD8" w:rsidRPr="002D6FFE">
          <w:rPr>
            <w:rStyle w:val="Hyperlink"/>
            <w:rFonts w:ascii="Segoe UI" w:hAnsi="Segoe UI" w:cs="Segoe UI"/>
          </w:rPr>
          <w:t>SharePoint</w:t>
        </w:r>
      </w:hyperlink>
      <w:r w:rsidR="002C4425" w:rsidRPr="003A709A">
        <w:rPr>
          <w:rFonts w:ascii="Segoe UI" w:hAnsi="Segoe UI" w:cs="Segoe UI"/>
          <w:color w:val="000000" w:themeColor="text1"/>
        </w:rPr>
        <w:t>) will contain health factors to allow for better data collection and evaluation.</w:t>
      </w:r>
      <w:r w:rsidR="0091091F" w:rsidRPr="003A709A">
        <w:rPr>
          <w:rFonts w:ascii="Segoe UI" w:hAnsi="Segoe UI" w:cs="Segoe UI"/>
          <w:color w:val="000000" w:themeColor="text1"/>
        </w:rPr>
        <w:t xml:space="preserve"> </w:t>
      </w:r>
      <w:r w:rsidR="002E0BC9">
        <w:rPr>
          <w:rFonts w:ascii="Segoe UI" w:hAnsi="Segoe UI" w:cs="Segoe UI"/>
          <w:color w:val="000000" w:themeColor="text1"/>
        </w:rPr>
        <w:t>T</w:t>
      </w:r>
      <w:r w:rsidR="0091091F" w:rsidRPr="003A709A">
        <w:rPr>
          <w:rFonts w:ascii="Segoe UI" w:hAnsi="Segoe UI" w:cs="Segoe UI"/>
          <w:color w:val="000000" w:themeColor="text1"/>
        </w:rPr>
        <w:t>his will eventually allow for measurement of bigger outcomes, like HCV transmission, engagement in SUD care</w:t>
      </w:r>
      <w:r w:rsidR="00D91914" w:rsidRPr="003A709A">
        <w:rPr>
          <w:rFonts w:ascii="Segoe UI" w:hAnsi="Segoe UI" w:cs="Segoe UI"/>
          <w:color w:val="000000" w:themeColor="text1"/>
        </w:rPr>
        <w:t xml:space="preserve">, etc. </w:t>
      </w:r>
    </w:p>
    <w:p w14:paraId="5BDDD014" w14:textId="77777777" w:rsidR="0045381B" w:rsidRDefault="0045381B" w:rsidP="00284D45">
      <w:pPr>
        <w:pStyle w:val="Header"/>
        <w:tabs>
          <w:tab w:val="clear" w:pos="4680"/>
          <w:tab w:val="center" w:leader="dot" w:pos="7290"/>
        </w:tabs>
        <w:spacing w:after="240"/>
        <w:ind w:right="403"/>
        <w:jc w:val="both"/>
        <w:rPr>
          <w:rFonts w:ascii="Segoe UI" w:hAnsi="Segoe UI" w:cs="Segoe UI"/>
          <w:b/>
          <w:bCs/>
        </w:rPr>
      </w:pPr>
    </w:p>
    <w:p w14:paraId="4606005B" w14:textId="20579AE4" w:rsidR="0014680E" w:rsidRPr="00C807DB" w:rsidRDefault="0014680E" w:rsidP="00820087">
      <w:pPr>
        <w:pStyle w:val="Header"/>
        <w:tabs>
          <w:tab w:val="clear" w:pos="4680"/>
          <w:tab w:val="center" w:leader="dot" w:pos="7290"/>
        </w:tabs>
        <w:spacing w:after="240"/>
        <w:ind w:right="403"/>
        <w:jc w:val="both"/>
        <w:outlineLvl w:val="2"/>
        <w:rPr>
          <w:rFonts w:ascii="Segoe UI" w:hAnsi="Segoe UI" w:cs="Segoe UI"/>
          <w:b/>
          <w:bCs/>
        </w:rPr>
      </w:pPr>
      <w:bookmarkStart w:id="47" w:name="_Toc113523694"/>
      <w:bookmarkStart w:id="48" w:name="_Toc114474504"/>
      <w:r w:rsidRPr="00C807DB">
        <w:rPr>
          <w:rFonts w:ascii="Segoe UI" w:hAnsi="Segoe UI" w:cs="Segoe UI"/>
          <w:b/>
          <w:bCs/>
        </w:rPr>
        <w:t>Step Twelve: Share Success with Stakeholders and Celebrate!</w:t>
      </w:r>
      <w:bookmarkEnd w:id="47"/>
      <w:bookmarkEnd w:id="48"/>
    </w:p>
    <w:p w14:paraId="5B5E9C36" w14:textId="5C75AA43" w:rsidR="00A62A6E" w:rsidRPr="003A709A" w:rsidRDefault="00A62A6E" w:rsidP="003A709A">
      <w:pPr>
        <w:autoSpaceDE w:val="0"/>
        <w:autoSpaceDN w:val="0"/>
        <w:adjustRightInd w:val="0"/>
        <w:spacing w:after="240"/>
        <w:rPr>
          <w:rFonts w:ascii="Segoe UI" w:hAnsi="Segoe UI" w:cs="Segoe UI"/>
          <w:color w:val="000000" w:themeColor="text1"/>
        </w:rPr>
      </w:pPr>
      <w:r w:rsidRPr="003A709A">
        <w:rPr>
          <w:rFonts w:ascii="Segoe UI" w:hAnsi="Segoe UI" w:cs="Segoe UI"/>
          <w:color w:val="000000" w:themeColor="text1"/>
        </w:rPr>
        <w:t>Let you</w:t>
      </w:r>
      <w:r w:rsidR="00D91914" w:rsidRPr="003A709A">
        <w:rPr>
          <w:rFonts w:ascii="Segoe UI" w:hAnsi="Segoe UI" w:cs="Segoe UI"/>
          <w:color w:val="000000" w:themeColor="text1"/>
        </w:rPr>
        <w:t>r</w:t>
      </w:r>
      <w:r w:rsidRPr="003A709A">
        <w:rPr>
          <w:rFonts w:ascii="Segoe UI" w:hAnsi="Segoe UI" w:cs="Segoe UI"/>
          <w:color w:val="000000" w:themeColor="text1"/>
        </w:rPr>
        <w:t xml:space="preserve"> public affairs </w:t>
      </w:r>
      <w:r w:rsidR="00775A16">
        <w:rPr>
          <w:rFonts w:ascii="Segoe UI" w:hAnsi="Segoe UI" w:cs="Segoe UI"/>
          <w:color w:val="000000" w:themeColor="text1"/>
        </w:rPr>
        <w:t>officer</w:t>
      </w:r>
      <w:r w:rsidR="00775A16" w:rsidRPr="003A709A">
        <w:rPr>
          <w:rFonts w:ascii="Segoe UI" w:hAnsi="Segoe UI" w:cs="Segoe UI"/>
          <w:color w:val="000000" w:themeColor="text1"/>
        </w:rPr>
        <w:t xml:space="preserve"> </w:t>
      </w:r>
      <w:r w:rsidRPr="003A709A">
        <w:rPr>
          <w:rFonts w:ascii="Segoe UI" w:hAnsi="Segoe UI" w:cs="Segoe UI"/>
          <w:color w:val="000000" w:themeColor="text1"/>
        </w:rPr>
        <w:t xml:space="preserve">know! </w:t>
      </w:r>
      <w:r w:rsidR="00775A16">
        <w:rPr>
          <w:rFonts w:ascii="Segoe UI" w:hAnsi="Segoe UI" w:cs="Segoe UI"/>
          <w:color w:val="000000" w:themeColor="text1"/>
        </w:rPr>
        <w:t>They can post</w:t>
      </w:r>
      <w:r w:rsidR="00F3294B" w:rsidRPr="003A709A">
        <w:rPr>
          <w:rFonts w:ascii="Segoe UI" w:hAnsi="Segoe UI" w:cs="Segoe UI"/>
          <w:color w:val="000000" w:themeColor="text1"/>
        </w:rPr>
        <w:t xml:space="preserve"> on</w:t>
      </w:r>
      <w:r w:rsidRPr="003A709A">
        <w:rPr>
          <w:rFonts w:ascii="Segoe UI" w:hAnsi="Segoe UI" w:cs="Segoe UI"/>
          <w:color w:val="000000" w:themeColor="text1"/>
        </w:rPr>
        <w:t xml:space="preserve"> </w:t>
      </w:r>
      <w:r w:rsidR="00B54DD8" w:rsidRPr="003A709A">
        <w:rPr>
          <w:rFonts w:ascii="Segoe UI" w:hAnsi="Segoe UI" w:cs="Segoe UI"/>
          <w:color w:val="000000" w:themeColor="text1"/>
        </w:rPr>
        <w:t>Facebook</w:t>
      </w:r>
      <w:r w:rsidRPr="003A709A">
        <w:rPr>
          <w:rFonts w:ascii="Segoe UI" w:hAnsi="Segoe UI" w:cs="Segoe UI"/>
          <w:color w:val="000000" w:themeColor="text1"/>
        </w:rPr>
        <w:t xml:space="preserve"> or other social media posts covering the work.</w:t>
      </w:r>
      <w:r w:rsidR="00164FF2" w:rsidRPr="003A709A">
        <w:rPr>
          <w:rFonts w:ascii="Segoe UI" w:hAnsi="Segoe UI" w:cs="Segoe UI"/>
          <w:color w:val="000000" w:themeColor="text1"/>
        </w:rPr>
        <w:t xml:space="preserve"> Become a member of the SSP Affinity Grou</w:t>
      </w:r>
      <w:r w:rsidR="00F3294B" w:rsidRPr="003A709A">
        <w:rPr>
          <w:rFonts w:ascii="Segoe UI" w:hAnsi="Segoe UI" w:cs="Segoe UI"/>
          <w:color w:val="000000" w:themeColor="text1"/>
        </w:rPr>
        <w:t xml:space="preserve">p and </w:t>
      </w:r>
      <w:r w:rsidR="00164FF2" w:rsidRPr="003A709A">
        <w:rPr>
          <w:rFonts w:ascii="Segoe UI" w:hAnsi="Segoe UI" w:cs="Segoe UI"/>
          <w:color w:val="000000" w:themeColor="text1"/>
        </w:rPr>
        <w:t>share your success, along with questions</w:t>
      </w:r>
      <w:r w:rsidR="001A48A7" w:rsidRPr="003A709A">
        <w:rPr>
          <w:rFonts w:ascii="Segoe UI" w:hAnsi="Segoe UI" w:cs="Segoe UI"/>
          <w:color w:val="000000" w:themeColor="text1"/>
        </w:rPr>
        <w:t xml:space="preserve"> and lessons learned. </w:t>
      </w:r>
      <w:r w:rsidR="00F3294B" w:rsidRPr="003A709A">
        <w:rPr>
          <w:rFonts w:ascii="Segoe UI" w:hAnsi="Segoe UI" w:cs="Segoe UI"/>
          <w:color w:val="000000" w:themeColor="text1"/>
        </w:rPr>
        <w:t>Connect and share</w:t>
      </w:r>
      <w:r w:rsidR="00A30AC4" w:rsidRPr="003A709A">
        <w:rPr>
          <w:rFonts w:ascii="Segoe UI" w:hAnsi="Segoe UI" w:cs="Segoe UI"/>
          <w:color w:val="000000" w:themeColor="text1"/>
        </w:rPr>
        <w:t xml:space="preserve"> with community SSPs in your area. </w:t>
      </w:r>
    </w:p>
    <w:p w14:paraId="4A0BA681" w14:textId="77777777" w:rsidR="00192536" w:rsidRDefault="00192536">
      <w:pPr>
        <w:rPr>
          <w:rFonts w:ascii="Segoe UI" w:hAnsi="Segoe UI" w:cs="Segoe UI"/>
          <w:b/>
          <w:bCs/>
          <w:color w:val="1B7EB9"/>
          <w:sz w:val="52"/>
          <w:szCs w:val="52"/>
        </w:rPr>
      </w:pPr>
      <w:bookmarkStart w:id="49" w:name="_Toc41562320"/>
      <w:r>
        <w:rPr>
          <w:rFonts w:ascii="Segoe UI" w:hAnsi="Segoe UI" w:cs="Segoe UI"/>
          <w:b/>
          <w:bCs/>
          <w:color w:val="1B7EB9"/>
          <w:sz w:val="52"/>
          <w:szCs w:val="52"/>
        </w:rPr>
        <w:br w:type="page"/>
      </w:r>
    </w:p>
    <w:p w14:paraId="0F15850B" w14:textId="50AAF87D" w:rsidR="00120523" w:rsidRPr="00C807DB" w:rsidRDefault="00120523" w:rsidP="00776E68">
      <w:pPr>
        <w:pStyle w:val="Header"/>
        <w:tabs>
          <w:tab w:val="clear" w:pos="4680"/>
          <w:tab w:val="center" w:leader="dot" w:pos="7290"/>
        </w:tabs>
        <w:spacing w:after="360"/>
        <w:ind w:right="403"/>
        <w:outlineLvl w:val="0"/>
        <w:rPr>
          <w:rFonts w:ascii="Segoe UI" w:hAnsi="Segoe UI" w:cs="Segoe UI"/>
          <w:b/>
          <w:bCs/>
          <w:color w:val="1B7EB9"/>
          <w:sz w:val="52"/>
          <w:szCs w:val="52"/>
        </w:rPr>
      </w:pPr>
      <w:bookmarkStart w:id="50" w:name="_Toc113523695"/>
      <w:bookmarkStart w:id="51" w:name="_Toc114474505"/>
      <w:r w:rsidRPr="00C807DB">
        <w:rPr>
          <w:rFonts w:ascii="Segoe UI" w:hAnsi="Segoe UI" w:cs="Segoe UI"/>
          <w:b/>
          <w:bCs/>
          <w:color w:val="1B7EB9"/>
          <w:sz w:val="52"/>
          <w:szCs w:val="52"/>
        </w:rPr>
        <w:lastRenderedPageBreak/>
        <w:t>Chapter 5: Resources</w:t>
      </w:r>
      <w:bookmarkEnd w:id="50"/>
      <w:bookmarkEnd w:id="51"/>
    </w:p>
    <w:p w14:paraId="32E96F45" w14:textId="53376474" w:rsidR="00120523" w:rsidRPr="00776E68" w:rsidRDefault="00120523" w:rsidP="00192536">
      <w:pPr>
        <w:pStyle w:val="Header"/>
        <w:tabs>
          <w:tab w:val="clear" w:pos="4680"/>
          <w:tab w:val="center" w:leader="dot" w:pos="7290"/>
        </w:tabs>
        <w:spacing w:after="240"/>
        <w:ind w:right="403"/>
        <w:outlineLvl w:val="1"/>
        <w:rPr>
          <w:rFonts w:ascii="Segoe UI" w:hAnsi="Segoe UI" w:cs="Segoe UI"/>
          <w:b/>
          <w:bCs/>
          <w:color w:val="4C599F"/>
          <w:sz w:val="36"/>
          <w:szCs w:val="36"/>
        </w:rPr>
      </w:pPr>
      <w:bookmarkStart w:id="52" w:name="_Toc113523696"/>
      <w:bookmarkStart w:id="53" w:name="_Toc114474506"/>
      <w:r w:rsidRPr="00776E68">
        <w:rPr>
          <w:rFonts w:ascii="Segoe UI" w:hAnsi="Segoe UI" w:cs="Segoe UI"/>
          <w:b/>
          <w:bCs/>
          <w:color w:val="4C599F"/>
          <w:sz w:val="36"/>
          <w:szCs w:val="36"/>
        </w:rPr>
        <w:t>Questions?</w:t>
      </w:r>
      <w:bookmarkEnd w:id="49"/>
      <w:bookmarkEnd w:id="52"/>
      <w:bookmarkEnd w:id="53"/>
    </w:p>
    <w:p w14:paraId="405E7CC0" w14:textId="1B202740" w:rsidR="00120523" w:rsidRPr="003A709A" w:rsidRDefault="00120523" w:rsidP="003A709A">
      <w:pPr>
        <w:autoSpaceDE w:val="0"/>
        <w:autoSpaceDN w:val="0"/>
        <w:adjustRightInd w:val="0"/>
        <w:spacing w:after="240"/>
        <w:rPr>
          <w:rFonts w:ascii="Segoe UI" w:hAnsi="Segoe UI" w:cs="Segoe UI"/>
          <w:color w:val="000000" w:themeColor="text1"/>
        </w:rPr>
      </w:pPr>
      <w:r w:rsidRPr="003A709A">
        <w:rPr>
          <w:rFonts w:ascii="Segoe UI" w:hAnsi="Segoe UI" w:cs="Segoe UI"/>
          <w:color w:val="000000" w:themeColor="text1"/>
        </w:rPr>
        <w:t xml:space="preserve">Do you have questions or need advice about implementing </w:t>
      </w:r>
      <w:r w:rsidR="00E82984" w:rsidRPr="003A709A">
        <w:rPr>
          <w:rFonts w:ascii="Segoe UI" w:hAnsi="Segoe UI" w:cs="Segoe UI"/>
          <w:color w:val="000000" w:themeColor="text1"/>
        </w:rPr>
        <w:t xml:space="preserve">Syringe Service Programs </w:t>
      </w:r>
      <w:r w:rsidRPr="003A709A">
        <w:rPr>
          <w:rFonts w:ascii="Segoe UI" w:hAnsi="Segoe UI" w:cs="Segoe UI"/>
          <w:color w:val="000000" w:themeColor="text1"/>
        </w:rPr>
        <w:t>at your</w:t>
      </w:r>
      <w:r w:rsidR="009360DC">
        <w:rPr>
          <w:rFonts w:ascii="Segoe UI" w:hAnsi="Segoe UI" w:cs="Segoe UI"/>
          <w:color w:val="000000" w:themeColor="text1"/>
        </w:rPr>
        <w:t xml:space="preserve"> VHA</w:t>
      </w:r>
      <w:r w:rsidRPr="003A709A">
        <w:rPr>
          <w:rFonts w:ascii="Segoe UI" w:hAnsi="Segoe UI" w:cs="Segoe UI"/>
          <w:color w:val="000000" w:themeColor="text1"/>
        </w:rPr>
        <w:t xml:space="preserve"> facility?</w:t>
      </w:r>
    </w:p>
    <w:p w14:paraId="03E4A94F" w14:textId="3B8E89BB" w:rsidR="00120523" w:rsidRPr="003A709A" w:rsidRDefault="00120523" w:rsidP="003A709A">
      <w:pPr>
        <w:autoSpaceDE w:val="0"/>
        <w:autoSpaceDN w:val="0"/>
        <w:adjustRightInd w:val="0"/>
        <w:spacing w:after="240"/>
        <w:rPr>
          <w:rFonts w:ascii="Segoe UI" w:hAnsi="Segoe UI" w:cs="Segoe UI"/>
          <w:color w:val="000000" w:themeColor="text1"/>
        </w:rPr>
      </w:pPr>
      <w:r w:rsidRPr="003A709A">
        <w:rPr>
          <w:rFonts w:ascii="Segoe UI" w:hAnsi="Segoe UI" w:cs="Segoe UI"/>
          <w:color w:val="000000" w:themeColor="text1"/>
        </w:rPr>
        <w:t xml:space="preserve">Check out the </w:t>
      </w:r>
      <w:r w:rsidR="00413397" w:rsidRPr="003A709A">
        <w:rPr>
          <w:rFonts w:ascii="Segoe UI" w:hAnsi="Segoe UI" w:cs="Segoe UI"/>
          <w:color w:val="000000" w:themeColor="text1"/>
        </w:rPr>
        <w:t>SSPs</w:t>
      </w:r>
      <w:r w:rsidR="00E82984" w:rsidRPr="003A709A">
        <w:rPr>
          <w:rFonts w:ascii="Segoe UI" w:hAnsi="Segoe UI" w:cs="Segoe UI"/>
          <w:color w:val="000000" w:themeColor="text1"/>
        </w:rPr>
        <w:t xml:space="preserve"> </w:t>
      </w:r>
      <w:r w:rsidR="009360DC">
        <w:rPr>
          <w:rFonts w:ascii="Segoe UI" w:hAnsi="Segoe UI" w:cs="Segoe UI"/>
          <w:color w:val="000000" w:themeColor="text1"/>
        </w:rPr>
        <w:t>o</w:t>
      </w:r>
      <w:r w:rsidR="00E82984" w:rsidRPr="003A709A">
        <w:rPr>
          <w:rFonts w:ascii="Segoe UI" w:hAnsi="Segoe UI" w:cs="Segoe UI"/>
          <w:color w:val="000000" w:themeColor="text1"/>
        </w:rPr>
        <w:t>n VHA</w:t>
      </w:r>
      <w:r w:rsidRPr="003A709A">
        <w:rPr>
          <w:rFonts w:ascii="Segoe UI" w:hAnsi="Segoe UI" w:cs="Segoe UI"/>
          <w:color w:val="000000" w:themeColor="text1"/>
        </w:rPr>
        <w:t xml:space="preserve"> Diffusion Marketplace page and our SharePoint site!</w:t>
      </w:r>
    </w:p>
    <w:p w14:paraId="3A60C6F3" w14:textId="6668B90B" w:rsidR="00120523" w:rsidRPr="00C807DB" w:rsidRDefault="00946FB3" w:rsidP="00946FB3">
      <w:pPr>
        <w:pStyle w:val="BodyText"/>
        <w:numPr>
          <w:ilvl w:val="0"/>
          <w:numId w:val="11"/>
        </w:numPr>
        <w:tabs>
          <w:tab w:val="right" w:pos="9360"/>
        </w:tabs>
        <w:spacing w:line="240" w:lineRule="auto"/>
        <w:ind w:right="-540"/>
        <w:rPr>
          <w:rFonts w:ascii="Segoe UI" w:hAnsi="Segoe UI" w:cs="Segoe UI"/>
          <w:sz w:val="24"/>
        </w:rPr>
      </w:pPr>
      <w:r w:rsidRPr="00C807DB">
        <w:rPr>
          <w:rFonts w:ascii="Segoe UI" w:hAnsi="Segoe UI" w:cs="Segoe UI"/>
          <w:sz w:val="24"/>
        </w:rPr>
        <w:t xml:space="preserve">Marketplace: </w:t>
      </w:r>
      <w:hyperlink r:id="rId37" w:history="1">
        <w:r w:rsidR="00EB16F3" w:rsidRPr="00C807DB">
          <w:rPr>
            <w:rStyle w:val="Hyperlink"/>
            <w:rFonts w:ascii="Segoe UI" w:hAnsi="Segoe UI" w:cs="Segoe UI"/>
            <w:sz w:val="24"/>
          </w:rPr>
          <w:t>Diffusion Marketplace (va.gov)</w:t>
        </w:r>
      </w:hyperlink>
    </w:p>
    <w:p w14:paraId="2DBD38B6" w14:textId="12F20F39" w:rsidR="00120523" w:rsidRPr="00C807DB" w:rsidRDefault="00946FB3" w:rsidP="00946FB3">
      <w:pPr>
        <w:pStyle w:val="BodyText"/>
        <w:numPr>
          <w:ilvl w:val="0"/>
          <w:numId w:val="11"/>
        </w:numPr>
        <w:tabs>
          <w:tab w:val="right" w:pos="9360"/>
        </w:tabs>
        <w:spacing w:line="240" w:lineRule="auto"/>
        <w:ind w:right="-540"/>
        <w:rPr>
          <w:rFonts w:ascii="Segoe UI" w:hAnsi="Segoe UI" w:cs="Segoe UI"/>
          <w:sz w:val="24"/>
        </w:rPr>
      </w:pPr>
      <w:r w:rsidRPr="00C807DB">
        <w:rPr>
          <w:rFonts w:ascii="Segoe UI" w:hAnsi="Segoe UI" w:cs="Segoe UI"/>
          <w:sz w:val="24"/>
        </w:rPr>
        <w:t xml:space="preserve">SharePoint: </w:t>
      </w:r>
      <w:hyperlink r:id="rId38" w:history="1">
        <w:r w:rsidR="00DF3A6A" w:rsidRPr="00C807DB">
          <w:rPr>
            <w:rStyle w:val="Hyperlink"/>
            <w:rFonts w:ascii="Segoe UI" w:hAnsi="Segoe UI" w:cs="Segoe UI"/>
            <w:sz w:val="24"/>
          </w:rPr>
          <w:t>SSP Home (sharepoint.com)</w:t>
        </w:r>
      </w:hyperlink>
    </w:p>
    <w:p w14:paraId="2F1B90BA" w14:textId="6D1E7820" w:rsidR="00120523" w:rsidRPr="009E2AA4" w:rsidRDefault="00120523" w:rsidP="009E2AA4">
      <w:pPr>
        <w:autoSpaceDE w:val="0"/>
        <w:autoSpaceDN w:val="0"/>
        <w:adjustRightInd w:val="0"/>
        <w:spacing w:after="240"/>
        <w:rPr>
          <w:rFonts w:ascii="Segoe UI" w:hAnsi="Segoe UI" w:cs="Segoe UI"/>
          <w:color w:val="000000" w:themeColor="text1"/>
        </w:rPr>
      </w:pPr>
      <w:r w:rsidRPr="009E2AA4">
        <w:rPr>
          <w:rFonts w:ascii="Segoe UI" w:hAnsi="Segoe UI" w:cs="Segoe UI"/>
          <w:color w:val="000000" w:themeColor="text1"/>
        </w:rPr>
        <w:t>Or contact:</w:t>
      </w:r>
    </w:p>
    <w:p w14:paraId="54D81BFC" w14:textId="19C7A5A1" w:rsidR="00120523" w:rsidRPr="00C807DB" w:rsidRDefault="00DF3A6A" w:rsidP="00946FB3">
      <w:pPr>
        <w:pStyle w:val="BodyText"/>
        <w:numPr>
          <w:ilvl w:val="0"/>
          <w:numId w:val="11"/>
        </w:numPr>
        <w:tabs>
          <w:tab w:val="right" w:pos="9360"/>
        </w:tabs>
        <w:ind w:right="-540"/>
        <w:rPr>
          <w:rFonts w:ascii="Segoe UI" w:hAnsi="Segoe UI" w:cs="Segoe UI"/>
          <w:sz w:val="24"/>
        </w:rPr>
      </w:pPr>
      <w:r w:rsidRPr="00C807DB">
        <w:rPr>
          <w:rFonts w:ascii="Segoe UI" w:hAnsi="Segoe UI" w:cs="Segoe UI"/>
          <w:sz w:val="24"/>
        </w:rPr>
        <w:t>Beth Dinges, PharmD</w:t>
      </w:r>
      <w:r w:rsidR="00BB2796" w:rsidRPr="00C807DB">
        <w:rPr>
          <w:rFonts w:ascii="Segoe UI" w:hAnsi="Segoe UI" w:cs="Segoe UI"/>
          <w:sz w:val="24"/>
        </w:rPr>
        <w:t xml:space="preserve">, </w:t>
      </w:r>
      <w:hyperlink r:id="rId39" w:history="1">
        <w:r w:rsidR="007127E9" w:rsidRPr="00C86F5C">
          <w:rPr>
            <w:rStyle w:val="Hyperlink"/>
            <w:rFonts w:ascii="Segoe UI" w:hAnsi="Segoe UI" w:cs="Segoe UI"/>
            <w:sz w:val="24"/>
          </w:rPr>
          <w:t>Elizabeth.dinges2@va.gov</w:t>
        </w:r>
      </w:hyperlink>
      <w:r w:rsidR="007127E9">
        <w:rPr>
          <w:rFonts w:ascii="Segoe UI" w:hAnsi="Segoe UI" w:cs="Segoe UI"/>
          <w:sz w:val="24"/>
        </w:rPr>
        <w:t xml:space="preserve"> </w:t>
      </w:r>
    </w:p>
    <w:p w14:paraId="44F35BA9" w14:textId="77777777" w:rsidR="00120523" w:rsidRPr="00C807DB" w:rsidRDefault="00120523" w:rsidP="00120523">
      <w:pPr>
        <w:pStyle w:val="BodyText"/>
        <w:tabs>
          <w:tab w:val="right" w:pos="9360"/>
        </w:tabs>
        <w:ind w:left="-360" w:right="-360"/>
        <w:rPr>
          <w:rFonts w:ascii="Segoe UI" w:hAnsi="Segoe UI" w:cs="Segoe UI"/>
        </w:rPr>
      </w:pPr>
    </w:p>
    <w:p w14:paraId="4F8C06F0" w14:textId="06A91891" w:rsidR="00120523" w:rsidRDefault="00B1562A" w:rsidP="00192536">
      <w:pPr>
        <w:pStyle w:val="Header"/>
        <w:tabs>
          <w:tab w:val="clear" w:pos="4680"/>
          <w:tab w:val="center" w:leader="dot" w:pos="7290"/>
        </w:tabs>
        <w:spacing w:after="240"/>
        <w:ind w:right="403"/>
        <w:outlineLvl w:val="1"/>
        <w:rPr>
          <w:rFonts w:ascii="Segoe UI" w:hAnsi="Segoe UI" w:cs="Segoe UI"/>
          <w:b/>
          <w:bCs/>
          <w:color w:val="4C599F"/>
          <w:sz w:val="36"/>
          <w:szCs w:val="36"/>
        </w:rPr>
      </w:pPr>
      <w:bookmarkStart w:id="54" w:name="_Toc41562321"/>
      <w:bookmarkStart w:id="55" w:name="_Toc113523697"/>
      <w:bookmarkStart w:id="56" w:name="_Toc114474507"/>
      <w:r w:rsidRPr="00284D45">
        <w:rPr>
          <w:rFonts w:ascii="Segoe UI" w:hAnsi="Segoe UI" w:cs="Segoe UI"/>
          <w:b/>
          <w:bCs/>
          <w:color w:val="4C599F"/>
          <w:sz w:val="36"/>
          <w:szCs w:val="36"/>
        </w:rPr>
        <w:t>Abbreviation</w:t>
      </w:r>
      <w:bookmarkEnd w:id="54"/>
      <w:r w:rsidR="004C6126" w:rsidRPr="00284D45">
        <w:rPr>
          <w:rFonts w:ascii="Segoe UI" w:hAnsi="Segoe UI" w:cs="Segoe UI"/>
          <w:b/>
          <w:bCs/>
          <w:color w:val="4C599F"/>
          <w:sz w:val="36"/>
          <w:szCs w:val="36"/>
        </w:rPr>
        <w:t>s</w:t>
      </w:r>
      <w:bookmarkEnd w:id="55"/>
      <w:bookmarkEnd w:id="56"/>
    </w:p>
    <w:p w14:paraId="4745E282" w14:textId="1339650E" w:rsidR="00CA2D6E" w:rsidRPr="00CA2D6E" w:rsidRDefault="00CA2D6E" w:rsidP="00CA2D6E">
      <w:pPr>
        <w:pStyle w:val="FigureCaption"/>
        <w:numPr>
          <w:ilvl w:val="0"/>
          <w:numId w:val="0"/>
        </w:numPr>
        <w:rPr>
          <w:rFonts w:ascii="Segoe UI" w:hAnsi="Segoe UI" w:cs="Segoe UI"/>
        </w:rPr>
      </w:pPr>
      <w:r w:rsidRPr="00C807DB">
        <w:rPr>
          <w:rFonts w:ascii="Segoe UI" w:hAnsi="Segoe UI" w:cs="Segoe UI"/>
        </w:rPr>
        <w:t xml:space="preserve">Table </w:t>
      </w:r>
      <w:r>
        <w:rPr>
          <w:rFonts w:ascii="Segoe UI" w:hAnsi="Segoe UI" w:cs="Segoe UI"/>
        </w:rPr>
        <w:t>2</w:t>
      </w:r>
      <w:r w:rsidRPr="00C807DB">
        <w:rPr>
          <w:rFonts w:ascii="Segoe UI" w:hAnsi="Segoe UI" w:cs="Segoe UI"/>
        </w:rPr>
        <w:t xml:space="preserve">. </w:t>
      </w:r>
      <w:r w:rsidR="000A6EF5">
        <w:rPr>
          <w:rFonts w:ascii="Segoe UI" w:hAnsi="Segoe UI" w:cs="Segoe UI"/>
        </w:rPr>
        <w:t>Definitions of Acronyms</w:t>
      </w:r>
    </w:p>
    <w:tbl>
      <w:tblPr>
        <w:tblStyle w:val="TableGrid"/>
        <w:tblW w:w="9725" w:type="dxa"/>
        <w:tblInd w:w="-5" w:type="dxa"/>
        <w:tblBorders>
          <w:top w:val="single" w:sz="4" w:space="0" w:color="53565A"/>
          <w:left w:val="single" w:sz="4" w:space="0" w:color="53565A"/>
          <w:bottom w:val="single" w:sz="4" w:space="0" w:color="53565A"/>
          <w:right w:val="single" w:sz="4" w:space="0" w:color="53565A"/>
          <w:insideH w:val="single" w:sz="4" w:space="0" w:color="53565A"/>
          <w:insideV w:val="single" w:sz="4" w:space="0" w:color="53565A"/>
        </w:tblBorders>
        <w:tblLook w:val="04A0" w:firstRow="1" w:lastRow="0" w:firstColumn="1" w:lastColumn="0" w:noHBand="0" w:noVBand="1"/>
      </w:tblPr>
      <w:tblGrid>
        <w:gridCol w:w="2160"/>
        <w:gridCol w:w="7565"/>
      </w:tblGrid>
      <w:tr w:rsidR="000A2C4F" w:rsidRPr="00C807DB" w14:paraId="0BF81BF7" w14:textId="77777777" w:rsidTr="00217E4A">
        <w:trPr>
          <w:trHeight w:val="608"/>
        </w:trPr>
        <w:tc>
          <w:tcPr>
            <w:tcW w:w="2160" w:type="dxa"/>
            <w:shd w:val="clear" w:color="auto" w:fill="003C71"/>
          </w:tcPr>
          <w:p w14:paraId="49F2F715" w14:textId="77777777" w:rsidR="00120523" w:rsidRPr="00C807DB" w:rsidRDefault="00120523" w:rsidP="00120523">
            <w:pPr>
              <w:pStyle w:val="TableHeadingWhite"/>
              <w:tabs>
                <w:tab w:val="right" w:pos="9360"/>
              </w:tabs>
              <w:ind w:left="-22" w:right="-376"/>
              <w:rPr>
                <w:rFonts w:ascii="Segoe UI" w:hAnsi="Segoe UI" w:cs="Segoe UI"/>
              </w:rPr>
            </w:pPr>
            <w:bookmarkStart w:id="57" w:name="_Hlk41984856"/>
            <w:r w:rsidRPr="00C807DB">
              <w:rPr>
                <w:rFonts w:ascii="Segoe UI" w:hAnsi="Segoe UI" w:cs="Segoe UI"/>
              </w:rPr>
              <w:t>Acronym</w:t>
            </w:r>
          </w:p>
        </w:tc>
        <w:tc>
          <w:tcPr>
            <w:tcW w:w="7565" w:type="dxa"/>
            <w:shd w:val="clear" w:color="auto" w:fill="003C71"/>
          </w:tcPr>
          <w:p w14:paraId="08FDCEED" w14:textId="77777777" w:rsidR="00120523" w:rsidRPr="00C807DB" w:rsidRDefault="00120523" w:rsidP="00120523">
            <w:pPr>
              <w:pStyle w:val="TableHeadingWhite"/>
              <w:tabs>
                <w:tab w:val="right" w:pos="9360"/>
              </w:tabs>
              <w:ind w:right="-360"/>
              <w:rPr>
                <w:rFonts w:ascii="Segoe UI" w:hAnsi="Segoe UI" w:cs="Segoe UI"/>
              </w:rPr>
            </w:pPr>
            <w:r w:rsidRPr="00C807DB">
              <w:rPr>
                <w:rFonts w:ascii="Segoe UI" w:hAnsi="Segoe UI" w:cs="Segoe UI"/>
              </w:rPr>
              <w:t>Definition</w:t>
            </w:r>
          </w:p>
        </w:tc>
      </w:tr>
      <w:tr w:rsidR="00120523" w:rsidRPr="00C807DB" w14:paraId="6A057E66" w14:textId="77777777" w:rsidTr="00217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2160" w:type="dxa"/>
            <w:tcBorders>
              <w:top w:val="single" w:sz="4" w:space="0" w:color="auto"/>
              <w:left w:val="single" w:sz="4" w:space="0" w:color="auto"/>
              <w:bottom w:val="single" w:sz="4" w:space="0" w:color="auto"/>
              <w:right w:val="single" w:sz="4" w:space="0" w:color="auto"/>
            </w:tcBorders>
          </w:tcPr>
          <w:p w14:paraId="4855793E" w14:textId="1DD24CA5" w:rsidR="00120523" w:rsidRPr="00C807DB" w:rsidRDefault="007F7921" w:rsidP="00670B73">
            <w:pPr>
              <w:pStyle w:val="TableBodyText"/>
              <w:tabs>
                <w:tab w:val="right" w:pos="9360"/>
              </w:tabs>
              <w:ind w:right="80"/>
              <w:rPr>
                <w:rFonts w:ascii="Segoe UI" w:hAnsi="Segoe UI" w:cs="Segoe UI"/>
                <w:sz w:val="22"/>
                <w:szCs w:val="22"/>
              </w:rPr>
            </w:pPr>
            <w:r w:rsidRPr="00C807DB">
              <w:rPr>
                <w:rFonts w:ascii="Segoe UI" w:hAnsi="Segoe UI" w:cs="Segoe UI"/>
                <w:sz w:val="22"/>
                <w:szCs w:val="22"/>
              </w:rPr>
              <w:t>SSPs</w:t>
            </w:r>
          </w:p>
        </w:tc>
        <w:tc>
          <w:tcPr>
            <w:tcW w:w="7565" w:type="dxa"/>
            <w:tcBorders>
              <w:top w:val="single" w:sz="4" w:space="0" w:color="auto"/>
              <w:left w:val="single" w:sz="4" w:space="0" w:color="auto"/>
              <w:bottom w:val="single" w:sz="4" w:space="0" w:color="auto"/>
              <w:right w:val="single" w:sz="4" w:space="0" w:color="auto"/>
            </w:tcBorders>
          </w:tcPr>
          <w:p w14:paraId="1219274D" w14:textId="13E8F2FC" w:rsidR="00120523" w:rsidRPr="00C807DB" w:rsidRDefault="007F7921" w:rsidP="00670B73">
            <w:pPr>
              <w:pStyle w:val="TableBodyText"/>
              <w:tabs>
                <w:tab w:val="right" w:pos="9360"/>
              </w:tabs>
              <w:ind w:right="175"/>
              <w:rPr>
                <w:rFonts w:ascii="Segoe UI" w:hAnsi="Segoe UI" w:cs="Segoe UI"/>
                <w:sz w:val="22"/>
                <w:szCs w:val="22"/>
              </w:rPr>
            </w:pPr>
            <w:r w:rsidRPr="00C807DB">
              <w:rPr>
                <w:rFonts w:ascii="Segoe UI" w:hAnsi="Segoe UI" w:cs="Segoe UI"/>
                <w:sz w:val="22"/>
                <w:szCs w:val="22"/>
              </w:rPr>
              <w:t xml:space="preserve">Syringe Service Programs </w:t>
            </w:r>
          </w:p>
        </w:tc>
      </w:tr>
      <w:tr w:rsidR="00120523" w:rsidRPr="00C807DB" w14:paraId="6302E968" w14:textId="77777777" w:rsidTr="00217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160" w:type="dxa"/>
            <w:tcBorders>
              <w:top w:val="single" w:sz="4" w:space="0" w:color="auto"/>
              <w:left w:val="single" w:sz="4" w:space="0" w:color="auto"/>
              <w:bottom w:val="single" w:sz="4" w:space="0" w:color="auto"/>
              <w:right w:val="single" w:sz="4" w:space="0" w:color="auto"/>
            </w:tcBorders>
          </w:tcPr>
          <w:p w14:paraId="6FCF0F8E" w14:textId="7735605F" w:rsidR="00120523" w:rsidRPr="00C807DB" w:rsidRDefault="00427C79" w:rsidP="00670B73">
            <w:pPr>
              <w:pStyle w:val="TableBodyText"/>
              <w:tabs>
                <w:tab w:val="right" w:pos="9360"/>
              </w:tabs>
              <w:ind w:right="80"/>
              <w:rPr>
                <w:rFonts w:ascii="Segoe UI" w:hAnsi="Segoe UI" w:cs="Segoe UI"/>
                <w:sz w:val="22"/>
                <w:szCs w:val="22"/>
              </w:rPr>
            </w:pPr>
            <w:r w:rsidRPr="00C807DB">
              <w:rPr>
                <w:rFonts w:ascii="Segoe UI" w:hAnsi="Segoe UI" w:cs="Segoe UI"/>
                <w:sz w:val="22"/>
                <w:szCs w:val="22"/>
              </w:rPr>
              <w:t>PII</w:t>
            </w:r>
          </w:p>
        </w:tc>
        <w:tc>
          <w:tcPr>
            <w:tcW w:w="7565" w:type="dxa"/>
            <w:tcBorders>
              <w:top w:val="single" w:sz="4" w:space="0" w:color="auto"/>
              <w:left w:val="single" w:sz="4" w:space="0" w:color="auto"/>
              <w:bottom w:val="single" w:sz="4" w:space="0" w:color="auto"/>
              <w:right w:val="single" w:sz="4" w:space="0" w:color="auto"/>
            </w:tcBorders>
          </w:tcPr>
          <w:p w14:paraId="7594A821" w14:textId="768BF885" w:rsidR="00120523" w:rsidRPr="00C807DB" w:rsidRDefault="00427C79" w:rsidP="00670B73">
            <w:pPr>
              <w:pStyle w:val="TableBodyText"/>
              <w:tabs>
                <w:tab w:val="right" w:pos="9360"/>
              </w:tabs>
              <w:ind w:right="175"/>
              <w:rPr>
                <w:rFonts w:ascii="Segoe UI" w:hAnsi="Segoe UI" w:cs="Segoe UI"/>
                <w:sz w:val="22"/>
                <w:szCs w:val="22"/>
              </w:rPr>
            </w:pPr>
            <w:r w:rsidRPr="00C807DB">
              <w:rPr>
                <w:rFonts w:ascii="Segoe UI" w:hAnsi="Segoe UI" w:cs="Segoe UI"/>
                <w:sz w:val="22"/>
                <w:szCs w:val="22"/>
              </w:rPr>
              <w:t xml:space="preserve">Personal Identifiable Information </w:t>
            </w:r>
          </w:p>
        </w:tc>
      </w:tr>
      <w:tr w:rsidR="00120523" w:rsidRPr="00C807DB" w14:paraId="2695A308" w14:textId="77777777" w:rsidTr="00217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160" w:type="dxa"/>
            <w:tcBorders>
              <w:top w:val="single" w:sz="4" w:space="0" w:color="auto"/>
              <w:left w:val="single" w:sz="4" w:space="0" w:color="auto"/>
              <w:bottom w:val="single" w:sz="4" w:space="0" w:color="auto"/>
              <w:right w:val="single" w:sz="4" w:space="0" w:color="auto"/>
            </w:tcBorders>
          </w:tcPr>
          <w:p w14:paraId="01C11885" w14:textId="7D4DBB67" w:rsidR="00120523" w:rsidRPr="00C807DB" w:rsidRDefault="00500943" w:rsidP="00670B73">
            <w:pPr>
              <w:pStyle w:val="TableBodyText"/>
              <w:tabs>
                <w:tab w:val="right" w:pos="9360"/>
              </w:tabs>
              <w:ind w:right="80"/>
              <w:rPr>
                <w:rFonts w:ascii="Segoe UI" w:hAnsi="Segoe UI" w:cs="Segoe UI"/>
                <w:sz w:val="22"/>
                <w:szCs w:val="22"/>
              </w:rPr>
            </w:pPr>
            <w:r w:rsidRPr="00C807DB">
              <w:rPr>
                <w:rFonts w:ascii="Segoe UI" w:hAnsi="Segoe UI" w:cs="Segoe UI"/>
                <w:sz w:val="22"/>
                <w:szCs w:val="22"/>
              </w:rPr>
              <w:t>PHI</w:t>
            </w:r>
          </w:p>
        </w:tc>
        <w:tc>
          <w:tcPr>
            <w:tcW w:w="7565" w:type="dxa"/>
            <w:tcBorders>
              <w:top w:val="single" w:sz="4" w:space="0" w:color="auto"/>
              <w:left w:val="single" w:sz="4" w:space="0" w:color="auto"/>
              <w:bottom w:val="single" w:sz="4" w:space="0" w:color="auto"/>
              <w:right w:val="single" w:sz="4" w:space="0" w:color="auto"/>
            </w:tcBorders>
          </w:tcPr>
          <w:p w14:paraId="67D662B5" w14:textId="0BAE115C" w:rsidR="00120523" w:rsidRPr="00C807DB" w:rsidRDefault="00500943" w:rsidP="00670B73">
            <w:pPr>
              <w:pStyle w:val="TableBodyText"/>
              <w:tabs>
                <w:tab w:val="right" w:pos="9360"/>
              </w:tabs>
              <w:ind w:right="175"/>
              <w:rPr>
                <w:rFonts w:ascii="Segoe UI" w:hAnsi="Segoe UI" w:cs="Segoe UI"/>
                <w:sz w:val="22"/>
                <w:szCs w:val="22"/>
              </w:rPr>
            </w:pPr>
            <w:r w:rsidRPr="00C807DB">
              <w:rPr>
                <w:rFonts w:ascii="Segoe UI" w:hAnsi="Segoe UI" w:cs="Segoe UI"/>
                <w:sz w:val="22"/>
                <w:szCs w:val="22"/>
              </w:rPr>
              <w:t xml:space="preserve">Personal Health Information </w:t>
            </w:r>
          </w:p>
        </w:tc>
      </w:tr>
      <w:tr w:rsidR="00120523" w:rsidRPr="00C807DB" w14:paraId="1E8963C6" w14:textId="77777777" w:rsidTr="00217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160" w:type="dxa"/>
            <w:tcBorders>
              <w:top w:val="single" w:sz="4" w:space="0" w:color="auto"/>
              <w:left w:val="single" w:sz="4" w:space="0" w:color="auto"/>
              <w:bottom w:val="single" w:sz="4" w:space="0" w:color="auto"/>
              <w:right w:val="single" w:sz="4" w:space="0" w:color="auto"/>
            </w:tcBorders>
          </w:tcPr>
          <w:p w14:paraId="559C3C40" w14:textId="63EF12FB" w:rsidR="00120523" w:rsidRPr="00C807DB" w:rsidRDefault="00F66519" w:rsidP="00670B73">
            <w:pPr>
              <w:pStyle w:val="TableBodyText"/>
              <w:tabs>
                <w:tab w:val="right" w:pos="9360"/>
              </w:tabs>
              <w:ind w:right="80"/>
              <w:rPr>
                <w:rFonts w:ascii="Segoe UI" w:hAnsi="Segoe UI" w:cs="Segoe UI"/>
                <w:sz w:val="22"/>
                <w:szCs w:val="22"/>
              </w:rPr>
            </w:pPr>
            <w:r w:rsidRPr="00C807DB">
              <w:rPr>
                <w:rFonts w:ascii="Segoe UI" w:hAnsi="Segoe UI" w:cs="Segoe UI"/>
                <w:sz w:val="22"/>
                <w:szCs w:val="22"/>
              </w:rPr>
              <w:t>MOUD</w:t>
            </w:r>
          </w:p>
        </w:tc>
        <w:tc>
          <w:tcPr>
            <w:tcW w:w="7565" w:type="dxa"/>
            <w:tcBorders>
              <w:top w:val="single" w:sz="4" w:space="0" w:color="auto"/>
              <w:left w:val="single" w:sz="4" w:space="0" w:color="auto"/>
              <w:bottom w:val="single" w:sz="4" w:space="0" w:color="auto"/>
              <w:right w:val="single" w:sz="4" w:space="0" w:color="auto"/>
            </w:tcBorders>
          </w:tcPr>
          <w:p w14:paraId="65C054FD" w14:textId="7D8EC4ED" w:rsidR="00120523" w:rsidRPr="00C807DB" w:rsidRDefault="00F66519" w:rsidP="00670B73">
            <w:pPr>
              <w:pStyle w:val="TableBodyText"/>
              <w:tabs>
                <w:tab w:val="right" w:pos="9360"/>
              </w:tabs>
              <w:ind w:right="175"/>
              <w:rPr>
                <w:rFonts w:ascii="Segoe UI" w:hAnsi="Segoe UI" w:cs="Segoe UI"/>
                <w:sz w:val="22"/>
                <w:szCs w:val="22"/>
              </w:rPr>
            </w:pPr>
            <w:r w:rsidRPr="00C807DB">
              <w:rPr>
                <w:rFonts w:ascii="Segoe UI" w:hAnsi="Segoe UI" w:cs="Segoe UI"/>
                <w:sz w:val="22"/>
                <w:szCs w:val="22"/>
              </w:rPr>
              <w:t>Medication for Opioid Use Disorder</w:t>
            </w:r>
          </w:p>
        </w:tc>
      </w:tr>
      <w:tr w:rsidR="00120523" w:rsidRPr="00C807DB" w14:paraId="23A6CE30" w14:textId="77777777" w:rsidTr="00217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160" w:type="dxa"/>
            <w:tcBorders>
              <w:top w:val="single" w:sz="4" w:space="0" w:color="auto"/>
              <w:left w:val="single" w:sz="4" w:space="0" w:color="auto"/>
              <w:bottom w:val="single" w:sz="4" w:space="0" w:color="auto"/>
              <w:right w:val="single" w:sz="4" w:space="0" w:color="auto"/>
            </w:tcBorders>
          </w:tcPr>
          <w:p w14:paraId="17C5720F" w14:textId="62AB8286" w:rsidR="00120523" w:rsidRPr="00C807DB" w:rsidRDefault="00CD0E67" w:rsidP="00670B73">
            <w:pPr>
              <w:pStyle w:val="TableBodyText"/>
              <w:tabs>
                <w:tab w:val="right" w:pos="9360"/>
              </w:tabs>
              <w:ind w:right="80"/>
              <w:rPr>
                <w:rFonts w:ascii="Segoe UI" w:hAnsi="Segoe UI" w:cs="Segoe UI"/>
                <w:sz w:val="22"/>
                <w:szCs w:val="22"/>
              </w:rPr>
            </w:pPr>
            <w:r w:rsidRPr="00C807DB">
              <w:rPr>
                <w:rFonts w:ascii="Segoe UI" w:hAnsi="Segoe UI" w:cs="Segoe UI"/>
                <w:sz w:val="22"/>
                <w:szCs w:val="22"/>
              </w:rPr>
              <w:t>HIV</w:t>
            </w:r>
          </w:p>
        </w:tc>
        <w:tc>
          <w:tcPr>
            <w:tcW w:w="7565" w:type="dxa"/>
            <w:tcBorders>
              <w:top w:val="single" w:sz="4" w:space="0" w:color="auto"/>
              <w:left w:val="single" w:sz="4" w:space="0" w:color="auto"/>
              <w:bottom w:val="single" w:sz="4" w:space="0" w:color="auto"/>
              <w:right w:val="single" w:sz="4" w:space="0" w:color="auto"/>
            </w:tcBorders>
          </w:tcPr>
          <w:p w14:paraId="0CB555BC" w14:textId="724EFC57" w:rsidR="00120523" w:rsidRPr="00C807DB" w:rsidRDefault="00CD0E67" w:rsidP="00670B73">
            <w:pPr>
              <w:pStyle w:val="TableBodyText"/>
              <w:tabs>
                <w:tab w:val="right" w:pos="9360"/>
              </w:tabs>
              <w:ind w:right="175"/>
              <w:rPr>
                <w:rFonts w:ascii="Segoe UI" w:hAnsi="Segoe UI" w:cs="Segoe UI"/>
                <w:sz w:val="22"/>
                <w:szCs w:val="22"/>
              </w:rPr>
            </w:pPr>
            <w:r w:rsidRPr="00C807DB">
              <w:rPr>
                <w:rFonts w:ascii="Segoe UI" w:hAnsi="Segoe UI" w:cs="Segoe UI"/>
                <w:sz w:val="22"/>
                <w:szCs w:val="22"/>
              </w:rPr>
              <w:t xml:space="preserve">Human </w:t>
            </w:r>
            <w:r w:rsidR="00671728" w:rsidRPr="00C807DB">
              <w:rPr>
                <w:rFonts w:ascii="Segoe UI" w:hAnsi="Segoe UI" w:cs="Segoe UI"/>
                <w:sz w:val="22"/>
                <w:szCs w:val="22"/>
              </w:rPr>
              <w:t xml:space="preserve">Immunodeficiency Virus </w:t>
            </w:r>
          </w:p>
        </w:tc>
      </w:tr>
      <w:tr w:rsidR="00120523" w:rsidRPr="00C807DB" w14:paraId="4897C3C3" w14:textId="77777777" w:rsidTr="00217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2160" w:type="dxa"/>
            <w:tcBorders>
              <w:top w:val="single" w:sz="4" w:space="0" w:color="auto"/>
              <w:left w:val="single" w:sz="4" w:space="0" w:color="auto"/>
              <w:bottom w:val="single" w:sz="4" w:space="0" w:color="auto"/>
              <w:right w:val="single" w:sz="4" w:space="0" w:color="auto"/>
            </w:tcBorders>
          </w:tcPr>
          <w:p w14:paraId="5140C674" w14:textId="2496056D" w:rsidR="00120523" w:rsidRPr="00C807DB" w:rsidRDefault="00CD0E67" w:rsidP="00670B73">
            <w:pPr>
              <w:pStyle w:val="TableBodyText"/>
              <w:tabs>
                <w:tab w:val="right" w:pos="9360"/>
              </w:tabs>
              <w:ind w:right="80"/>
              <w:rPr>
                <w:rFonts w:ascii="Segoe UI" w:hAnsi="Segoe UI" w:cs="Segoe UI"/>
                <w:sz w:val="22"/>
                <w:szCs w:val="22"/>
              </w:rPr>
            </w:pPr>
            <w:r w:rsidRPr="00C807DB">
              <w:rPr>
                <w:rFonts w:ascii="Segoe UI" w:hAnsi="Segoe UI" w:cs="Segoe UI"/>
                <w:sz w:val="22"/>
                <w:szCs w:val="22"/>
              </w:rPr>
              <w:t>HCV</w:t>
            </w:r>
          </w:p>
        </w:tc>
        <w:tc>
          <w:tcPr>
            <w:tcW w:w="7565" w:type="dxa"/>
            <w:tcBorders>
              <w:top w:val="single" w:sz="4" w:space="0" w:color="auto"/>
              <w:left w:val="single" w:sz="4" w:space="0" w:color="auto"/>
              <w:bottom w:val="single" w:sz="4" w:space="0" w:color="auto"/>
              <w:right w:val="single" w:sz="4" w:space="0" w:color="auto"/>
            </w:tcBorders>
          </w:tcPr>
          <w:p w14:paraId="3D0A20C4" w14:textId="345AAFE2" w:rsidR="00120523" w:rsidRPr="00C807DB" w:rsidRDefault="00CD0E67" w:rsidP="00670B73">
            <w:pPr>
              <w:pStyle w:val="TableBodyText"/>
              <w:tabs>
                <w:tab w:val="right" w:pos="9360"/>
              </w:tabs>
              <w:ind w:right="175"/>
              <w:rPr>
                <w:rFonts w:ascii="Segoe UI" w:hAnsi="Segoe UI" w:cs="Segoe UI"/>
                <w:sz w:val="22"/>
                <w:szCs w:val="22"/>
              </w:rPr>
            </w:pPr>
            <w:r w:rsidRPr="00C807DB">
              <w:rPr>
                <w:rFonts w:ascii="Segoe UI" w:hAnsi="Segoe UI" w:cs="Segoe UI"/>
                <w:sz w:val="22"/>
                <w:szCs w:val="22"/>
              </w:rPr>
              <w:t>Hepatitis C Virus</w:t>
            </w:r>
          </w:p>
        </w:tc>
      </w:tr>
      <w:tr w:rsidR="00120523" w:rsidRPr="00C807DB" w14:paraId="221D173C" w14:textId="77777777" w:rsidTr="00217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8"/>
        </w:trPr>
        <w:tc>
          <w:tcPr>
            <w:tcW w:w="2160" w:type="dxa"/>
            <w:tcBorders>
              <w:top w:val="single" w:sz="4" w:space="0" w:color="auto"/>
              <w:left w:val="single" w:sz="4" w:space="0" w:color="auto"/>
              <w:bottom w:val="single" w:sz="4" w:space="0" w:color="auto"/>
              <w:right w:val="single" w:sz="4" w:space="0" w:color="auto"/>
            </w:tcBorders>
          </w:tcPr>
          <w:p w14:paraId="013DF167" w14:textId="4C1A8E7F" w:rsidR="00120523" w:rsidRPr="00C807DB" w:rsidRDefault="00114A84" w:rsidP="00670B73">
            <w:pPr>
              <w:pStyle w:val="TableBodyText"/>
              <w:tabs>
                <w:tab w:val="right" w:pos="9360"/>
              </w:tabs>
              <w:ind w:right="80"/>
              <w:rPr>
                <w:rFonts w:ascii="Segoe UI" w:hAnsi="Segoe UI" w:cs="Segoe UI"/>
                <w:sz w:val="22"/>
                <w:szCs w:val="22"/>
              </w:rPr>
            </w:pPr>
            <w:r w:rsidRPr="00C807DB">
              <w:rPr>
                <w:rFonts w:ascii="Segoe UI" w:hAnsi="Segoe UI" w:cs="Segoe UI"/>
                <w:sz w:val="22"/>
                <w:szCs w:val="22"/>
              </w:rPr>
              <w:t>CDC</w:t>
            </w:r>
          </w:p>
        </w:tc>
        <w:tc>
          <w:tcPr>
            <w:tcW w:w="7565" w:type="dxa"/>
            <w:tcBorders>
              <w:top w:val="single" w:sz="4" w:space="0" w:color="auto"/>
              <w:left w:val="single" w:sz="4" w:space="0" w:color="auto"/>
              <w:bottom w:val="single" w:sz="4" w:space="0" w:color="auto"/>
              <w:right w:val="single" w:sz="4" w:space="0" w:color="auto"/>
            </w:tcBorders>
          </w:tcPr>
          <w:p w14:paraId="40629C90" w14:textId="3E26199A" w:rsidR="00120523" w:rsidRPr="00C807DB" w:rsidRDefault="00114A84" w:rsidP="00670B73">
            <w:pPr>
              <w:pStyle w:val="TableBodyText"/>
              <w:tabs>
                <w:tab w:val="right" w:pos="9360"/>
              </w:tabs>
              <w:ind w:right="175"/>
              <w:rPr>
                <w:rFonts w:ascii="Segoe UI" w:hAnsi="Segoe UI" w:cs="Segoe UI"/>
                <w:sz w:val="22"/>
                <w:szCs w:val="22"/>
              </w:rPr>
            </w:pPr>
            <w:r w:rsidRPr="00C807DB">
              <w:rPr>
                <w:rFonts w:ascii="Segoe UI" w:hAnsi="Segoe UI" w:cs="Segoe UI"/>
                <w:sz w:val="22"/>
                <w:szCs w:val="22"/>
              </w:rPr>
              <w:t>Centers for Disease Control and Prevention</w:t>
            </w:r>
          </w:p>
        </w:tc>
      </w:tr>
      <w:tr w:rsidR="00120523" w:rsidRPr="00C807DB" w14:paraId="06C747BB" w14:textId="77777777" w:rsidTr="00217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8"/>
        </w:trPr>
        <w:tc>
          <w:tcPr>
            <w:tcW w:w="2160" w:type="dxa"/>
            <w:tcBorders>
              <w:top w:val="single" w:sz="4" w:space="0" w:color="auto"/>
              <w:left w:val="single" w:sz="4" w:space="0" w:color="auto"/>
              <w:bottom w:val="single" w:sz="4" w:space="0" w:color="auto"/>
              <w:right w:val="single" w:sz="4" w:space="0" w:color="auto"/>
            </w:tcBorders>
          </w:tcPr>
          <w:p w14:paraId="51110C59" w14:textId="5F824DBA" w:rsidR="00120523" w:rsidRPr="00C807DB" w:rsidRDefault="00114A84" w:rsidP="00670B73">
            <w:pPr>
              <w:pStyle w:val="TableBodyText"/>
              <w:tabs>
                <w:tab w:val="right" w:pos="9360"/>
              </w:tabs>
              <w:ind w:right="80"/>
              <w:rPr>
                <w:rFonts w:ascii="Segoe UI" w:hAnsi="Segoe UI" w:cs="Segoe UI"/>
                <w:sz w:val="22"/>
                <w:szCs w:val="22"/>
              </w:rPr>
            </w:pPr>
            <w:r w:rsidRPr="00C807DB">
              <w:rPr>
                <w:rFonts w:ascii="Segoe UI" w:hAnsi="Segoe UI" w:cs="Segoe UI"/>
                <w:sz w:val="22"/>
                <w:szCs w:val="22"/>
              </w:rPr>
              <w:t>WHO</w:t>
            </w:r>
          </w:p>
        </w:tc>
        <w:tc>
          <w:tcPr>
            <w:tcW w:w="7565" w:type="dxa"/>
            <w:tcBorders>
              <w:top w:val="single" w:sz="4" w:space="0" w:color="auto"/>
              <w:left w:val="single" w:sz="4" w:space="0" w:color="auto"/>
              <w:bottom w:val="single" w:sz="4" w:space="0" w:color="auto"/>
              <w:right w:val="single" w:sz="4" w:space="0" w:color="auto"/>
            </w:tcBorders>
          </w:tcPr>
          <w:p w14:paraId="16138AFA" w14:textId="3372ED0F" w:rsidR="00120523" w:rsidRPr="00C807DB" w:rsidRDefault="00114A84" w:rsidP="00670B73">
            <w:pPr>
              <w:pStyle w:val="TableBodyText"/>
              <w:tabs>
                <w:tab w:val="right" w:pos="9360"/>
              </w:tabs>
              <w:ind w:right="175"/>
              <w:rPr>
                <w:rFonts w:ascii="Segoe UI" w:hAnsi="Segoe UI" w:cs="Segoe UI"/>
                <w:sz w:val="22"/>
                <w:szCs w:val="22"/>
              </w:rPr>
            </w:pPr>
            <w:r w:rsidRPr="00C807DB">
              <w:rPr>
                <w:rFonts w:ascii="Segoe UI" w:hAnsi="Segoe UI" w:cs="Segoe UI"/>
                <w:sz w:val="22"/>
                <w:szCs w:val="22"/>
              </w:rPr>
              <w:t xml:space="preserve">World Health Organization </w:t>
            </w:r>
          </w:p>
        </w:tc>
      </w:tr>
      <w:tr w:rsidR="00120523" w:rsidRPr="00C807DB" w14:paraId="5521FCB7" w14:textId="77777777" w:rsidTr="00217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8"/>
        </w:trPr>
        <w:tc>
          <w:tcPr>
            <w:tcW w:w="2160" w:type="dxa"/>
            <w:tcBorders>
              <w:top w:val="single" w:sz="4" w:space="0" w:color="auto"/>
              <w:left w:val="single" w:sz="4" w:space="0" w:color="auto"/>
              <w:bottom w:val="single" w:sz="4" w:space="0" w:color="auto"/>
              <w:right w:val="single" w:sz="4" w:space="0" w:color="auto"/>
            </w:tcBorders>
          </w:tcPr>
          <w:p w14:paraId="2617792C" w14:textId="3DD82CA7" w:rsidR="00120523" w:rsidRPr="00C807DB" w:rsidRDefault="00120523" w:rsidP="00670B73">
            <w:pPr>
              <w:pStyle w:val="TableBodyText"/>
              <w:tabs>
                <w:tab w:val="right" w:pos="9360"/>
              </w:tabs>
              <w:ind w:right="80"/>
              <w:rPr>
                <w:rFonts w:ascii="Segoe UI" w:hAnsi="Segoe UI" w:cs="Segoe UI"/>
                <w:sz w:val="22"/>
                <w:szCs w:val="22"/>
              </w:rPr>
            </w:pPr>
            <w:r w:rsidRPr="00C807DB">
              <w:rPr>
                <w:rFonts w:ascii="Segoe UI" w:hAnsi="Segoe UI" w:cs="Segoe UI"/>
                <w:sz w:val="22"/>
                <w:szCs w:val="22"/>
              </w:rPr>
              <w:t>SUD</w:t>
            </w:r>
          </w:p>
        </w:tc>
        <w:tc>
          <w:tcPr>
            <w:tcW w:w="7565" w:type="dxa"/>
            <w:tcBorders>
              <w:top w:val="single" w:sz="4" w:space="0" w:color="auto"/>
              <w:left w:val="single" w:sz="4" w:space="0" w:color="auto"/>
              <w:bottom w:val="single" w:sz="4" w:space="0" w:color="auto"/>
              <w:right w:val="single" w:sz="4" w:space="0" w:color="auto"/>
            </w:tcBorders>
          </w:tcPr>
          <w:p w14:paraId="6D905536" w14:textId="363EE370" w:rsidR="00120523" w:rsidRPr="00C807DB" w:rsidRDefault="4B740759" w:rsidP="00670B73">
            <w:pPr>
              <w:pStyle w:val="TableBodyText"/>
              <w:tabs>
                <w:tab w:val="right" w:pos="9360"/>
              </w:tabs>
              <w:spacing w:line="259" w:lineRule="auto"/>
              <w:ind w:right="175"/>
              <w:rPr>
                <w:rFonts w:ascii="Segoe UI" w:hAnsi="Segoe UI" w:cs="Segoe UI"/>
                <w:sz w:val="22"/>
                <w:szCs w:val="22"/>
              </w:rPr>
            </w:pPr>
            <w:r w:rsidRPr="00C807DB">
              <w:rPr>
                <w:rFonts w:ascii="Segoe UI" w:hAnsi="Segoe UI" w:cs="Segoe UI"/>
                <w:sz w:val="22"/>
                <w:szCs w:val="22"/>
              </w:rPr>
              <w:t>Substance Use Disorder</w:t>
            </w:r>
          </w:p>
        </w:tc>
      </w:tr>
      <w:tr w:rsidR="00DF354E" w:rsidRPr="00C807DB" w14:paraId="08541D54" w14:textId="77777777" w:rsidTr="00217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8"/>
        </w:trPr>
        <w:tc>
          <w:tcPr>
            <w:tcW w:w="2160" w:type="dxa"/>
            <w:tcBorders>
              <w:top w:val="single" w:sz="4" w:space="0" w:color="auto"/>
              <w:left w:val="single" w:sz="4" w:space="0" w:color="auto"/>
              <w:bottom w:val="single" w:sz="4" w:space="0" w:color="auto"/>
              <w:right w:val="single" w:sz="4" w:space="0" w:color="auto"/>
            </w:tcBorders>
          </w:tcPr>
          <w:p w14:paraId="73BF7DFC" w14:textId="7C245D3B" w:rsidR="00DF354E" w:rsidRPr="00C807DB" w:rsidRDefault="00DF354E" w:rsidP="00670B73">
            <w:pPr>
              <w:pStyle w:val="TableBodyText"/>
              <w:tabs>
                <w:tab w:val="right" w:pos="9360"/>
              </w:tabs>
              <w:ind w:right="80"/>
              <w:rPr>
                <w:rFonts w:ascii="Segoe UI" w:hAnsi="Segoe UI" w:cs="Segoe UI"/>
                <w:sz w:val="22"/>
                <w:szCs w:val="22"/>
              </w:rPr>
            </w:pPr>
            <w:r w:rsidRPr="00C807DB">
              <w:rPr>
                <w:rFonts w:ascii="Segoe UI" w:hAnsi="Segoe UI" w:cs="Segoe UI"/>
                <w:sz w:val="22"/>
                <w:szCs w:val="22"/>
              </w:rPr>
              <w:t>CMOP</w:t>
            </w:r>
          </w:p>
        </w:tc>
        <w:tc>
          <w:tcPr>
            <w:tcW w:w="7565" w:type="dxa"/>
            <w:tcBorders>
              <w:top w:val="single" w:sz="4" w:space="0" w:color="auto"/>
              <w:left w:val="single" w:sz="4" w:space="0" w:color="auto"/>
              <w:bottom w:val="single" w:sz="4" w:space="0" w:color="auto"/>
              <w:right w:val="single" w:sz="4" w:space="0" w:color="auto"/>
            </w:tcBorders>
          </w:tcPr>
          <w:p w14:paraId="1451270F" w14:textId="76E56000" w:rsidR="00DF354E" w:rsidRPr="00C807DB" w:rsidRDefault="00DF354E" w:rsidP="00670B73">
            <w:pPr>
              <w:pStyle w:val="TableBodyText"/>
              <w:tabs>
                <w:tab w:val="right" w:pos="9360"/>
              </w:tabs>
              <w:spacing w:line="259" w:lineRule="auto"/>
              <w:ind w:right="175"/>
              <w:rPr>
                <w:rFonts w:ascii="Segoe UI" w:hAnsi="Segoe UI" w:cs="Segoe UI"/>
                <w:sz w:val="22"/>
                <w:szCs w:val="22"/>
              </w:rPr>
            </w:pPr>
            <w:r w:rsidRPr="00C807DB">
              <w:rPr>
                <w:rFonts w:ascii="Segoe UI" w:hAnsi="Segoe UI" w:cs="Segoe UI"/>
                <w:sz w:val="22"/>
                <w:szCs w:val="22"/>
              </w:rPr>
              <w:t xml:space="preserve">Consolidated Mail Outpatient Pharmacy </w:t>
            </w:r>
          </w:p>
        </w:tc>
      </w:tr>
      <w:tr w:rsidR="00225E21" w:rsidRPr="00C807DB" w14:paraId="587646CC" w14:textId="77777777" w:rsidTr="00217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8"/>
        </w:trPr>
        <w:tc>
          <w:tcPr>
            <w:tcW w:w="2160" w:type="dxa"/>
            <w:tcBorders>
              <w:top w:val="single" w:sz="4" w:space="0" w:color="auto"/>
              <w:left w:val="single" w:sz="4" w:space="0" w:color="auto"/>
              <w:bottom w:val="single" w:sz="4" w:space="0" w:color="auto"/>
              <w:right w:val="single" w:sz="4" w:space="0" w:color="auto"/>
            </w:tcBorders>
          </w:tcPr>
          <w:p w14:paraId="0394A2CE" w14:textId="2C46C6D5" w:rsidR="00225E21" w:rsidRPr="00C807DB" w:rsidRDefault="00225E21" w:rsidP="00670B73">
            <w:pPr>
              <w:pStyle w:val="TableBodyText"/>
              <w:tabs>
                <w:tab w:val="right" w:pos="9360"/>
              </w:tabs>
              <w:ind w:right="80"/>
              <w:rPr>
                <w:rFonts w:ascii="Segoe UI" w:hAnsi="Segoe UI" w:cs="Segoe UI"/>
                <w:sz w:val="22"/>
                <w:szCs w:val="22"/>
              </w:rPr>
            </w:pPr>
            <w:r w:rsidRPr="00C807DB">
              <w:rPr>
                <w:rFonts w:ascii="Segoe UI" w:hAnsi="Segoe UI" w:cs="Segoe UI"/>
                <w:sz w:val="22"/>
                <w:szCs w:val="22"/>
              </w:rPr>
              <w:t>SOP</w:t>
            </w:r>
          </w:p>
        </w:tc>
        <w:tc>
          <w:tcPr>
            <w:tcW w:w="7565" w:type="dxa"/>
            <w:tcBorders>
              <w:top w:val="single" w:sz="4" w:space="0" w:color="auto"/>
              <w:left w:val="single" w:sz="4" w:space="0" w:color="auto"/>
              <w:bottom w:val="single" w:sz="4" w:space="0" w:color="auto"/>
              <w:right w:val="single" w:sz="4" w:space="0" w:color="auto"/>
            </w:tcBorders>
          </w:tcPr>
          <w:p w14:paraId="78365C0D" w14:textId="04E7F5FA" w:rsidR="00225E21" w:rsidRPr="00C807DB" w:rsidRDefault="00225E21" w:rsidP="00670B73">
            <w:pPr>
              <w:pStyle w:val="TableBodyText"/>
              <w:tabs>
                <w:tab w:val="right" w:pos="9360"/>
              </w:tabs>
              <w:spacing w:line="259" w:lineRule="auto"/>
              <w:ind w:right="175"/>
              <w:rPr>
                <w:rFonts w:ascii="Segoe UI" w:hAnsi="Segoe UI" w:cs="Segoe UI"/>
                <w:sz w:val="22"/>
                <w:szCs w:val="22"/>
              </w:rPr>
            </w:pPr>
            <w:r w:rsidRPr="00C807DB">
              <w:rPr>
                <w:rFonts w:ascii="Segoe UI" w:hAnsi="Segoe UI" w:cs="Segoe UI"/>
                <w:sz w:val="22"/>
                <w:szCs w:val="22"/>
              </w:rPr>
              <w:t xml:space="preserve">Standard Operating Procedure </w:t>
            </w:r>
          </w:p>
        </w:tc>
      </w:tr>
      <w:tr w:rsidR="003B475F" w:rsidRPr="00C807DB" w14:paraId="6B6CD4D9" w14:textId="77777777" w:rsidTr="00217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8"/>
        </w:trPr>
        <w:tc>
          <w:tcPr>
            <w:tcW w:w="2160" w:type="dxa"/>
            <w:tcBorders>
              <w:top w:val="single" w:sz="4" w:space="0" w:color="auto"/>
              <w:left w:val="single" w:sz="4" w:space="0" w:color="auto"/>
              <w:bottom w:val="single" w:sz="4" w:space="0" w:color="auto"/>
              <w:right w:val="single" w:sz="4" w:space="0" w:color="auto"/>
            </w:tcBorders>
          </w:tcPr>
          <w:p w14:paraId="05E3258D" w14:textId="7686BBD8" w:rsidR="003B475F" w:rsidRPr="00C807DB" w:rsidRDefault="003B475F" w:rsidP="00670B73">
            <w:pPr>
              <w:pStyle w:val="TableBodyText"/>
              <w:tabs>
                <w:tab w:val="right" w:pos="9360"/>
              </w:tabs>
              <w:ind w:right="80"/>
              <w:rPr>
                <w:rFonts w:ascii="Segoe UI" w:hAnsi="Segoe UI" w:cs="Segoe UI"/>
                <w:sz w:val="22"/>
                <w:szCs w:val="22"/>
              </w:rPr>
            </w:pPr>
            <w:r w:rsidRPr="00C807DB">
              <w:rPr>
                <w:rFonts w:ascii="Segoe UI" w:hAnsi="Segoe UI" w:cs="Segoe UI"/>
                <w:sz w:val="22"/>
                <w:szCs w:val="22"/>
              </w:rPr>
              <w:lastRenderedPageBreak/>
              <w:t>IVDU</w:t>
            </w:r>
          </w:p>
        </w:tc>
        <w:tc>
          <w:tcPr>
            <w:tcW w:w="7565" w:type="dxa"/>
            <w:tcBorders>
              <w:top w:val="single" w:sz="4" w:space="0" w:color="auto"/>
              <w:left w:val="single" w:sz="4" w:space="0" w:color="auto"/>
              <w:bottom w:val="single" w:sz="4" w:space="0" w:color="auto"/>
              <w:right w:val="single" w:sz="4" w:space="0" w:color="auto"/>
            </w:tcBorders>
          </w:tcPr>
          <w:p w14:paraId="762458BA" w14:textId="632CD373" w:rsidR="003B475F" w:rsidRPr="00C807DB" w:rsidRDefault="003B475F" w:rsidP="00670B73">
            <w:pPr>
              <w:pStyle w:val="TableBodyText"/>
              <w:tabs>
                <w:tab w:val="right" w:pos="9360"/>
              </w:tabs>
              <w:spacing w:line="259" w:lineRule="auto"/>
              <w:ind w:right="175"/>
              <w:rPr>
                <w:rFonts w:ascii="Segoe UI" w:hAnsi="Segoe UI" w:cs="Segoe UI"/>
                <w:sz w:val="22"/>
                <w:szCs w:val="22"/>
              </w:rPr>
            </w:pPr>
            <w:r w:rsidRPr="00C807DB">
              <w:rPr>
                <w:rFonts w:ascii="Segoe UI" w:hAnsi="Segoe UI" w:cs="Segoe UI"/>
                <w:sz w:val="22"/>
                <w:szCs w:val="22"/>
              </w:rPr>
              <w:t>Injecti</w:t>
            </w:r>
            <w:r w:rsidR="00CB3AF4" w:rsidRPr="00C807DB">
              <w:rPr>
                <w:rFonts w:ascii="Segoe UI" w:hAnsi="Segoe UI" w:cs="Segoe UI"/>
                <w:sz w:val="22"/>
                <w:szCs w:val="22"/>
              </w:rPr>
              <w:t xml:space="preserve">on of drugs intravenously </w:t>
            </w:r>
          </w:p>
        </w:tc>
      </w:tr>
      <w:tr w:rsidR="006B5B79" w:rsidRPr="00C807DB" w14:paraId="1BE414B6" w14:textId="77777777" w:rsidTr="00217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8"/>
        </w:trPr>
        <w:tc>
          <w:tcPr>
            <w:tcW w:w="2160" w:type="dxa"/>
            <w:tcBorders>
              <w:top w:val="single" w:sz="4" w:space="0" w:color="auto"/>
              <w:left w:val="single" w:sz="4" w:space="0" w:color="auto"/>
              <w:bottom w:val="single" w:sz="4" w:space="0" w:color="auto"/>
              <w:right w:val="single" w:sz="4" w:space="0" w:color="auto"/>
            </w:tcBorders>
          </w:tcPr>
          <w:p w14:paraId="3C8649E5" w14:textId="3554B594" w:rsidR="006B5B79" w:rsidRPr="00C807DB" w:rsidRDefault="006B5B79" w:rsidP="00670B73">
            <w:pPr>
              <w:pStyle w:val="TableBodyText"/>
              <w:tabs>
                <w:tab w:val="right" w:pos="9360"/>
              </w:tabs>
              <w:ind w:right="80"/>
              <w:rPr>
                <w:rFonts w:ascii="Segoe UI" w:hAnsi="Segoe UI" w:cs="Segoe UI"/>
                <w:sz w:val="22"/>
                <w:szCs w:val="22"/>
              </w:rPr>
            </w:pPr>
            <w:r w:rsidRPr="00C807DB">
              <w:rPr>
                <w:rFonts w:ascii="Segoe UI" w:hAnsi="Segoe UI" w:cs="Segoe UI"/>
                <w:sz w:val="22"/>
                <w:szCs w:val="22"/>
              </w:rPr>
              <w:t>ONDCP</w:t>
            </w:r>
          </w:p>
        </w:tc>
        <w:tc>
          <w:tcPr>
            <w:tcW w:w="7565" w:type="dxa"/>
            <w:tcBorders>
              <w:top w:val="single" w:sz="4" w:space="0" w:color="auto"/>
              <w:left w:val="single" w:sz="4" w:space="0" w:color="auto"/>
              <w:bottom w:val="single" w:sz="4" w:space="0" w:color="auto"/>
              <w:right w:val="single" w:sz="4" w:space="0" w:color="auto"/>
            </w:tcBorders>
          </w:tcPr>
          <w:p w14:paraId="06CDAFF6" w14:textId="4E1C6AA3" w:rsidR="006B5B79" w:rsidRPr="00C807DB" w:rsidRDefault="006B5B79" w:rsidP="00670B73">
            <w:pPr>
              <w:pStyle w:val="TableBodyText"/>
              <w:tabs>
                <w:tab w:val="right" w:pos="9360"/>
              </w:tabs>
              <w:spacing w:line="259" w:lineRule="auto"/>
              <w:ind w:right="175"/>
              <w:rPr>
                <w:rFonts w:ascii="Segoe UI" w:hAnsi="Segoe UI" w:cs="Segoe UI"/>
                <w:sz w:val="22"/>
                <w:szCs w:val="22"/>
              </w:rPr>
            </w:pPr>
            <w:r w:rsidRPr="00C807DB">
              <w:rPr>
                <w:rFonts w:ascii="Segoe UI" w:hAnsi="Segoe UI" w:cs="Segoe UI"/>
                <w:sz w:val="22"/>
                <w:szCs w:val="22"/>
              </w:rPr>
              <w:t>Office of National Drug Control Policy</w:t>
            </w:r>
          </w:p>
        </w:tc>
      </w:tr>
      <w:tr w:rsidR="4B740759" w:rsidRPr="00C807DB" w14:paraId="332601B3" w14:textId="77777777" w:rsidTr="00217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8"/>
        </w:trPr>
        <w:tc>
          <w:tcPr>
            <w:tcW w:w="2160" w:type="dxa"/>
            <w:tcBorders>
              <w:top w:val="single" w:sz="4" w:space="0" w:color="auto"/>
              <w:left w:val="single" w:sz="4" w:space="0" w:color="auto"/>
              <w:bottom w:val="single" w:sz="4" w:space="0" w:color="auto"/>
              <w:right w:val="single" w:sz="4" w:space="0" w:color="auto"/>
            </w:tcBorders>
          </w:tcPr>
          <w:p w14:paraId="5409A40B" w14:textId="295E9DBF" w:rsidR="4B740759" w:rsidRPr="00C807DB" w:rsidRDefault="4B740759" w:rsidP="00670B73">
            <w:pPr>
              <w:pStyle w:val="TableBodyText"/>
              <w:ind w:right="80"/>
              <w:rPr>
                <w:rFonts w:ascii="Segoe UI" w:hAnsi="Segoe UI" w:cs="Segoe UI"/>
                <w:sz w:val="22"/>
                <w:szCs w:val="22"/>
              </w:rPr>
            </w:pPr>
            <w:r w:rsidRPr="00C807DB">
              <w:rPr>
                <w:rFonts w:ascii="Segoe UI" w:hAnsi="Segoe UI" w:cs="Segoe UI"/>
                <w:sz w:val="22"/>
                <w:szCs w:val="22"/>
              </w:rPr>
              <w:t>ID</w:t>
            </w:r>
          </w:p>
        </w:tc>
        <w:tc>
          <w:tcPr>
            <w:tcW w:w="7565" w:type="dxa"/>
            <w:tcBorders>
              <w:top w:val="single" w:sz="4" w:space="0" w:color="auto"/>
              <w:left w:val="single" w:sz="4" w:space="0" w:color="auto"/>
              <w:bottom w:val="single" w:sz="4" w:space="0" w:color="auto"/>
              <w:right w:val="single" w:sz="4" w:space="0" w:color="auto"/>
            </w:tcBorders>
          </w:tcPr>
          <w:p w14:paraId="272720BD" w14:textId="4164F15B" w:rsidR="4B740759" w:rsidRPr="00C807DB" w:rsidRDefault="4B740759" w:rsidP="00670B73">
            <w:pPr>
              <w:pStyle w:val="TableBodyText"/>
              <w:spacing w:line="259" w:lineRule="auto"/>
              <w:ind w:right="175"/>
              <w:rPr>
                <w:rFonts w:ascii="Segoe UI" w:hAnsi="Segoe UI" w:cs="Segoe UI"/>
                <w:sz w:val="22"/>
                <w:szCs w:val="22"/>
              </w:rPr>
            </w:pPr>
            <w:r w:rsidRPr="00C807DB">
              <w:rPr>
                <w:rFonts w:ascii="Segoe UI" w:hAnsi="Segoe UI" w:cs="Segoe UI"/>
                <w:sz w:val="22"/>
                <w:szCs w:val="22"/>
              </w:rPr>
              <w:t>Infectious Disease</w:t>
            </w:r>
          </w:p>
        </w:tc>
      </w:tr>
      <w:tr w:rsidR="00A3608D" w:rsidRPr="00C807DB" w14:paraId="690ED6B8" w14:textId="77777777" w:rsidTr="00217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8"/>
        </w:trPr>
        <w:tc>
          <w:tcPr>
            <w:tcW w:w="2160" w:type="dxa"/>
            <w:tcBorders>
              <w:top w:val="single" w:sz="4" w:space="0" w:color="auto"/>
              <w:left w:val="single" w:sz="4" w:space="0" w:color="auto"/>
              <w:bottom w:val="single" w:sz="4" w:space="0" w:color="auto"/>
              <w:right w:val="single" w:sz="4" w:space="0" w:color="auto"/>
            </w:tcBorders>
          </w:tcPr>
          <w:p w14:paraId="1E1D7D55" w14:textId="313BCAA2" w:rsidR="00A3608D" w:rsidRPr="00C807DB" w:rsidRDefault="00A3608D" w:rsidP="00670B73">
            <w:pPr>
              <w:pStyle w:val="TableBodyText"/>
              <w:ind w:right="80"/>
              <w:rPr>
                <w:rFonts w:ascii="Segoe UI" w:hAnsi="Segoe UI" w:cs="Segoe UI"/>
                <w:sz w:val="22"/>
                <w:szCs w:val="22"/>
              </w:rPr>
            </w:pPr>
            <w:r w:rsidRPr="00C807DB">
              <w:rPr>
                <w:rFonts w:ascii="Segoe UI" w:hAnsi="Segoe UI" w:cs="Segoe UI"/>
                <w:sz w:val="22"/>
                <w:szCs w:val="22"/>
              </w:rPr>
              <w:t>SOP</w:t>
            </w:r>
          </w:p>
        </w:tc>
        <w:tc>
          <w:tcPr>
            <w:tcW w:w="7565" w:type="dxa"/>
            <w:tcBorders>
              <w:top w:val="single" w:sz="4" w:space="0" w:color="auto"/>
              <w:left w:val="single" w:sz="4" w:space="0" w:color="auto"/>
              <w:bottom w:val="single" w:sz="4" w:space="0" w:color="auto"/>
              <w:right w:val="single" w:sz="4" w:space="0" w:color="auto"/>
            </w:tcBorders>
          </w:tcPr>
          <w:p w14:paraId="6C5DE45E" w14:textId="4E493809" w:rsidR="00A3608D" w:rsidRPr="00C807DB" w:rsidRDefault="00A3608D" w:rsidP="00670B73">
            <w:pPr>
              <w:pStyle w:val="TableBodyText"/>
              <w:spacing w:line="259" w:lineRule="auto"/>
              <w:ind w:right="175"/>
              <w:rPr>
                <w:rFonts w:ascii="Segoe UI" w:hAnsi="Segoe UI" w:cs="Segoe UI"/>
                <w:sz w:val="22"/>
                <w:szCs w:val="22"/>
              </w:rPr>
            </w:pPr>
            <w:r w:rsidRPr="00C807DB">
              <w:rPr>
                <w:rFonts w:ascii="Segoe UI" w:hAnsi="Segoe UI" w:cs="Segoe UI"/>
                <w:sz w:val="22"/>
                <w:szCs w:val="22"/>
              </w:rPr>
              <w:t xml:space="preserve">Standard Operating Procedure </w:t>
            </w:r>
          </w:p>
        </w:tc>
      </w:tr>
      <w:tr w:rsidR="4B740759" w:rsidRPr="00C807DB" w14:paraId="669D5FC3" w14:textId="77777777" w:rsidTr="00217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8"/>
        </w:trPr>
        <w:tc>
          <w:tcPr>
            <w:tcW w:w="2160" w:type="dxa"/>
            <w:tcBorders>
              <w:top w:val="single" w:sz="4" w:space="0" w:color="auto"/>
              <w:left w:val="single" w:sz="4" w:space="0" w:color="auto"/>
              <w:bottom w:val="single" w:sz="4" w:space="0" w:color="auto"/>
              <w:right w:val="single" w:sz="4" w:space="0" w:color="auto"/>
            </w:tcBorders>
          </w:tcPr>
          <w:p w14:paraId="1633A490" w14:textId="706FD644" w:rsidR="4B740759" w:rsidRPr="00C807DB" w:rsidRDefault="4B740759" w:rsidP="00670B73">
            <w:pPr>
              <w:pStyle w:val="TableBodyText"/>
              <w:ind w:right="80"/>
              <w:rPr>
                <w:rFonts w:ascii="Segoe UI" w:hAnsi="Segoe UI" w:cs="Segoe UI"/>
                <w:sz w:val="22"/>
                <w:szCs w:val="22"/>
              </w:rPr>
            </w:pPr>
            <w:r w:rsidRPr="00C807DB">
              <w:rPr>
                <w:rFonts w:ascii="Segoe UI" w:hAnsi="Segoe UI" w:cs="Segoe UI"/>
                <w:sz w:val="22"/>
                <w:szCs w:val="22"/>
              </w:rPr>
              <w:t>CAC</w:t>
            </w:r>
          </w:p>
        </w:tc>
        <w:tc>
          <w:tcPr>
            <w:tcW w:w="7565" w:type="dxa"/>
            <w:tcBorders>
              <w:top w:val="single" w:sz="4" w:space="0" w:color="auto"/>
              <w:left w:val="single" w:sz="4" w:space="0" w:color="auto"/>
              <w:bottom w:val="single" w:sz="4" w:space="0" w:color="auto"/>
              <w:right w:val="single" w:sz="4" w:space="0" w:color="auto"/>
            </w:tcBorders>
          </w:tcPr>
          <w:p w14:paraId="41538733" w14:textId="619E1F8E" w:rsidR="4B740759" w:rsidRPr="00C807DB" w:rsidRDefault="4B740759" w:rsidP="00670B73">
            <w:pPr>
              <w:pStyle w:val="TableBodyText"/>
              <w:spacing w:line="259" w:lineRule="auto"/>
              <w:ind w:right="175"/>
              <w:rPr>
                <w:rFonts w:ascii="Segoe UI" w:hAnsi="Segoe UI" w:cs="Segoe UI"/>
                <w:sz w:val="22"/>
                <w:szCs w:val="22"/>
              </w:rPr>
            </w:pPr>
            <w:r w:rsidRPr="00C807DB">
              <w:rPr>
                <w:rFonts w:ascii="Segoe UI" w:hAnsi="Segoe UI" w:cs="Segoe UI"/>
                <w:sz w:val="22"/>
                <w:szCs w:val="22"/>
              </w:rPr>
              <w:t>Clinical Application Coordinator</w:t>
            </w:r>
          </w:p>
        </w:tc>
      </w:tr>
      <w:tr w:rsidR="009649A1" w:rsidRPr="00C807DB" w14:paraId="209A35A9" w14:textId="77777777" w:rsidTr="00217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8"/>
        </w:trPr>
        <w:tc>
          <w:tcPr>
            <w:tcW w:w="2160" w:type="dxa"/>
            <w:tcBorders>
              <w:top w:val="single" w:sz="4" w:space="0" w:color="auto"/>
              <w:left w:val="single" w:sz="4" w:space="0" w:color="auto"/>
              <w:bottom w:val="single" w:sz="4" w:space="0" w:color="auto"/>
              <w:right w:val="single" w:sz="4" w:space="0" w:color="auto"/>
            </w:tcBorders>
          </w:tcPr>
          <w:p w14:paraId="4C9B3691" w14:textId="6BDAF68E" w:rsidR="009649A1" w:rsidRPr="00C807DB" w:rsidRDefault="009649A1" w:rsidP="00670B73">
            <w:pPr>
              <w:pStyle w:val="TableBodyText"/>
              <w:ind w:right="80"/>
              <w:rPr>
                <w:rFonts w:ascii="Segoe UI" w:hAnsi="Segoe UI" w:cs="Segoe UI"/>
                <w:sz w:val="22"/>
                <w:szCs w:val="22"/>
              </w:rPr>
            </w:pPr>
            <w:r w:rsidRPr="00C807DB">
              <w:rPr>
                <w:rFonts w:ascii="Segoe UI" w:hAnsi="Segoe UI" w:cs="Segoe UI"/>
                <w:sz w:val="22"/>
                <w:szCs w:val="22"/>
              </w:rPr>
              <w:t>ADPAC</w:t>
            </w:r>
          </w:p>
        </w:tc>
        <w:tc>
          <w:tcPr>
            <w:tcW w:w="7565" w:type="dxa"/>
            <w:tcBorders>
              <w:top w:val="single" w:sz="4" w:space="0" w:color="auto"/>
              <w:left w:val="single" w:sz="4" w:space="0" w:color="auto"/>
              <w:bottom w:val="single" w:sz="4" w:space="0" w:color="auto"/>
              <w:right w:val="single" w:sz="4" w:space="0" w:color="auto"/>
            </w:tcBorders>
          </w:tcPr>
          <w:p w14:paraId="79893A9B" w14:textId="25A5BC10" w:rsidR="009649A1" w:rsidRPr="00C807DB" w:rsidRDefault="009649A1" w:rsidP="00670B73">
            <w:pPr>
              <w:pStyle w:val="TableBodyText"/>
              <w:spacing w:line="259" w:lineRule="auto"/>
              <w:ind w:right="175"/>
              <w:rPr>
                <w:rFonts w:ascii="Segoe UI" w:hAnsi="Segoe UI" w:cs="Segoe UI"/>
                <w:sz w:val="22"/>
                <w:szCs w:val="22"/>
              </w:rPr>
            </w:pPr>
            <w:r w:rsidRPr="00C807DB">
              <w:rPr>
                <w:rFonts w:ascii="Segoe UI" w:hAnsi="Segoe UI" w:cs="Segoe UI"/>
                <w:sz w:val="22"/>
                <w:szCs w:val="22"/>
              </w:rPr>
              <w:t>Automated Data Processing Applicants Coordinator</w:t>
            </w:r>
          </w:p>
        </w:tc>
      </w:tr>
      <w:tr w:rsidR="0000190F" w:rsidRPr="00C807DB" w14:paraId="6C6163C0" w14:textId="77777777" w:rsidTr="00217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8"/>
        </w:trPr>
        <w:tc>
          <w:tcPr>
            <w:tcW w:w="2160" w:type="dxa"/>
            <w:tcBorders>
              <w:top w:val="single" w:sz="4" w:space="0" w:color="auto"/>
              <w:left w:val="single" w:sz="4" w:space="0" w:color="auto"/>
              <w:bottom w:val="single" w:sz="4" w:space="0" w:color="auto"/>
              <w:right w:val="single" w:sz="4" w:space="0" w:color="auto"/>
            </w:tcBorders>
          </w:tcPr>
          <w:p w14:paraId="1991621A" w14:textId="562E6B24" w:rsidR="0000190F" w:rsidRPr="00C807DB" w:rsidRDefault="0000190F" w:rsidP="00670B73">
            <w:pPr>
              <w:pStyle w:val="TableBodyText"/>
              <w:ind w:right="80"/>
              <w:rPr>
                <w:rFonts w:ascii="Segoe UI" w:hAnsi="Segoe UI" w:cs="Segoe UI"/>
                <w:sz w:val="22"/>
                <w:szCs w:val="22"/>
              </w:rPr>
            </w:pPr>
            <w:r w:rsidRPr="00C807DB">
              <w:rPr>
                <w:rFonts w:ascii="Segoe UI" w:hAnsi="Segoe UI" w:cs="Segoe UI"/>
                <w:sz w:val="22"/>
                <w:szCs w:val="22"/>
              </w:rPr>
              <w:t>CPRS</w:t>
            </w:r>
          </w:p>
        </w:tc>
        <w:tc>
          <w:tcPr>
            <w:tcW w:w="7565" w:type="dxa"/>
            <w:tcBorders>
              <w:top w:val="single" w:sz="4" w:space="0" w:color="auto"/>
              <w:left w:val="single" w:sz="4" w:space="0" w:color="auto"/>
              <w:bottom w:val="single" w:sz="4" w:space="0" w:color="auto"/>
              <w:right w:val="single" w:sz="4" w:space="0" w:color="auto"/>
            </w:tcBorders>
          </w:tcPr>
          <w:p w14:paraId="796D2CEC" w14:textId="08517027" w:rsidR="0000190F" w:rsidRPr="00C807DB" w:rsidRDefault="0000190F" w:rsidP="00670B73">
            <w:pPr>
              <w:pStyle w:val="TableBodyText"/>
              <w:spacing w:line="259" w:lineRule="auto"/>
              <w:ind w:right="175"/>
              <w:rPr>
                <w:rFonts w:ascii="Segoe UI" w:hAnsi="Segoe UI" w:cs="Segoe UI"/>
                <w:sz w:val="22"/>
                <w:szCs w:val="22"/>
              </w:rPr>
            </w:pPr>
            <w:r w:rsidRPr="00C807DB">
              <w:rPr>
                <w:rFonts w:ascii="Segoe UI" w:hAnsi="Segoe UI" w:cs="Segoe UI"/>
                <w:sz w:val="22"/>
                <w:szCs w:val="22"/>
              </w:rPr>
              <w:t xml:space="preserve">Computerized Patient Record System </w:t>
            </w:r>
          </w:p>
        </w:tc>
      </w:tr>
      <w:tr w:rsidR="004E6B2E" w:rsidRPr="00C807DB" w14:paraId="74CDDD7E" w14:textId="77777777" w:rsidTr="00217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8"/>
        </w:trPr>
        <w:tc>
          <w:tcPr>
            <w:tcW w:w="2160" w:type="dxa"/>
            <w:tcBorders>
              <w:top w:val="single" w:sz="4" w:space="0" w:color="auto"/>
              <w:left w:val="single" w:sz="4" w:space="0" w:color="auto"/>
              <w:bottom w:val="single" w:sz="4" w:space="0" w:color="auto"/>
              <w:right w:val="single" w:sz="4" w:space="0" w:color="auto"/>
            </w:tcBorders>
          </w:tcPr>
          <w:p w14:paraId="60EC73CF" w14:textId="4936DFE9" w:rsidR="004E6B2E" w:rsidRPr="00C807DB" w:rsidRDefault="00AC198D" w:rsidP="00670B73">
            <w:pPr>
              <w:pStyle w:val="TableBodyText"/>
              <w:ind w:right="80"/>
              <w:rPr>
                <w:rFonts w:ascii="Segoe UI" w:hAnsi="Segoe UI" w:cs="Segoe UI"/>
                <w:sz w:val="22"/>
                <w:szCs w:val="22"/>
              </w:rPr>
            </w:pPr>
            <w:r w:rsidRPr="00C807DB">
              <w:rPr>
                <w:rFonts w:ascii="Segoe UI" w:hAnsi="Segoe UI" w:cs="Segoe UI"/>
                <w:sz w:val="22"/>
                <w:szCs w:val="22"/>
              </w:rPr>
              <w:t>PWUD or PWID</w:t>
            </w:r>
          </w:p>
        </w:tc>
        <w:tc>
          <w:tcPr>
            <w:tcW w:w="7565" w:type="dxa"/>
            <w:tcBorders>
              <w:top w:val="single" w:sz="4" w:space="0" w:color="auto"/>
              <w:left w:val="single" w:sz="4" w:space="0" w:color="auto"/>
              <w:bottom w:val="single" w:sz="4" w:space="0" w:color="auto"/>
              <w:right w:val="single" w:sz="4" w:space="0" w:color="auto"/>
            </w:tcBorders>
          </w:tcPr>
          <w:p w14:paraId="6A23A716" w14:textId="43BA167D" w:rsidR="004E6B2E" w:rsidRPr="00C807DB" w:rsidRDefault="00AC198D" w:rsidP="00670B73">
            <w:pPr>
              <w:pStyle w:val="TableBodyText"/>
              <w:spacing w:line="259" w:lineRule="auto"/>
              <w:ind w:right="175"/>
              <w:rPr>
                <w:rFonts w:ascii="Segoe UI" w:hAnsi="Segoe UI" w:cs="Segoe UI"/>
                <w:sz w:val="22"/>
                <w:szCs w:val="22"/>
              </w:rPr>
            </w:pPr>
            <w:r w:rsidRPr="00C807DB">
              <w:rPr>
                <w:rFonts w:ascii="Segoe UI" w:hAnsi="Segoe UI" w:cs="Segoe UI"/>
                <w:sz w:val="22"/>
                <w:szCs w:val="22"/>
              </w:rPr>
              <w:t xml:space="preserve">People who use </w:t>
            </w:r>
            <w:r w:rsidR="00D87786" w:rsidRPr="00C807DB">
              <w:rPr>
                <w:rFonts w:ascii="Segoe UI" w:hAnsi="Segoe UI" w:cs="Segoe UI"/>
                <w:sz w:val="22"/>
                <w:szCs w:val="22"/>
              </w:rPr>
              <w:t>(or inject) drugs</w:t>
            </w:r>
          </w:p>
        </w:tc>
      </w:tr>
      <w:tr w:rsidR="00296C50" w:rsidRPr="00C807DB" w14:paraId="6CCBC85A" w14:textId="77777777" w:rsidTr="00217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8"/>
        </w:trPr>
        <w:tc>
          <w:tcPr>
            <w:tcW w:w="2160" w:type="dxa"/>
            <w:tcBorders>
              <w:top w:val="single" w:sz="4" w:space="0" w:color="auto"/>
              <w:left w:val="single" w:sz="4" w:space="0" w:color="auto"/>
              <w:bottom w:val="single" w:sz="4" w:space="0" w:color="auto"/>
              <w:right w:val="single" w:sz="4" w:space="0" w:color="auto"/>
            </w:tcBorders>
          </w:tcPr>
          <w:p w14:paraId="78CC6ABC" w14:textId="104B8D7C" w:rsidR="00296C50" w:rsidRPr="00C807DB" w:rsidRDefault="00296C50" w:rsidP="00670B73">
            <w:pPr>
              <w:pStyle w:val="TableBodyText"/>
              <w:ind w:right="80"/>
              <w:rPr>
                <w:rFonts w:ascii="Segoe UI" w:hAnsi="Segoe UI" w:cs="Segoe UI"/>
                <w:sz w:val="22"/>
                <w:szCs w:val="22"/>
              </w:rPr>
            </w:pPr>
            <w:r w:rsidRPr="00C807DB">
              <w:rPr>
                <w:rFonts w:ascii="Segoe UI" w:hAnsi="Segoe UI" w:cs="Segoe UI"/>
                <w:sz w:val="22"/>
                <w:szCs w:val="22"/>
              </w:rPr>
              <w:t>FTS</w:t>
            </w:r>
          </w:p>
        </w:tc>
        <w:tc>
          <w:tcPr>
            <w:tcW w:w="7565" w:type="dxa"/>
            <w:tcBorders>
              <w:top w:val="single" w:sz="4" w:space="0" w:color="auto"/>
              <w:left w:val="single" w:sz="4" w:space="0" w:color="auto"/>
              <w:bottom w:val="single" w:sz="4" w:space="0" w:color="auto"/>
              <w:right w:val="single" w:sz="4" w:space="0" w:color="auto"/>
            </w:tcBorders>
          </w:tcPr>
          <w:p w14:paraId="5527A402" w14:textId="04B831AC" w:rsidR="00296C50" w:rsidRPr="00C807DB" w:rsidRDefault="00296C50" w:rsidP="00670B73">
            <w:pPr>
              <w:pStyle w:val="TableBodyText"/>
              <w:spacing w:line="259" w:lineRule="auto"/>
              <w:ind w:right="175"/>
              <w:rPr>
                <w:rFonts w:ascii="Segoe UI" w:hAnsi="Segoe UI" w:cs="Segoe UI"/>
                <w:sz w:val="22"/>
                <w:szCs w:val="22"/>
              </w:rPr>
            </w:pPr>
            <w:r w:rsidRPr="00C807DB">
              <w:rPr>
                <w:rFonts w:ascii="Segoe UI" w:hAnsi="Segoe UI" w:cs="Segoe UI"/>
                <w:sz w:val="22"/>
                <w:szCs w:val="22"/>
              </w:rPr>
              <w:t xml:space="preserve">Fentanyl Test Strip </w:t>
            </w:r>
          </w:p>
        </w:tc>
      </w:tr>
      <w:tr w:rsidR="00F62EC4" w:rsidRPr="00C807DB" w14:paraId="1AEBC388" w14:textId="77777777" w:rsidTr="00217E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8"/>
        </w:trPr>
        <w:tc>
          <w:tcPr>
            <w:tcW w:w="2160" w:type="dxa"/>
            <w:tcBorders>
              <w:top w:val="single" w:sz="4" w:space="0" w:color="auto"/>
              <w:left w:val="single" w:sz="4" w:space="0" w:color="auto"/>
              <w:bottom w:val="single" w:sz="4" w:space="0" w:color="auto"/>
              <w:right w:val="single" w:sz="4" w:space="0" w:color="auto"/>
            </w:tcBorders>
          </w:tcPr>
          <w:p w14:paraId="2BDE086D" w14:textId="003BAE8F" w:rsidR="00F62EC4" w:rsidRPr="00C807DB" w:rsidRDefault="00F62EC4" w:rsidP="00670B73">
            <w:pPr>
              <w:pStyle w:val="TableBodyText"/>
              <w:ind w:right="80"/>
              <w:rPr>
                <w:rFonts w:ascii="Segoe UI" w:hAnsi="Segoe UI" w:cs="Segoe UI"/>
                <w:sz w:val="22"/>
                <w:szCs w:val="22"/>
              </w:rPr>
            </w:pPr>
            <w:r w:rsidRPr="00C807DB">
              <w:rPr>
                <w:rFonts w:ascii="Segoe UI" w:hAnsi="Segoe UI" w:cs="Segoe UI"/>
                <w:sz w:val="22"/>
                <w:szCs w:val="22"/>
              </w:rPr>
              <w:t>H</w:t>
            </w:r>
            <w:r w:rsidR="00D745F7" w:rsidRPr="00C807DB">
              <w:rPr>
                <w:rFonts w:ascii="Segoe UI" w:hAnsi="Segoe UI" w:cs="Segoe UI"/>
                <w:sz w:val="22"/>
                <w:szCs w:val="22"/>
              </w:rPr>
              <w:t>CHV</w:t>
            </w:r>
          </w:p>
        </w:tc>
        <w:tc>
          <w:tcPr>
            <w:tcW w:w="7565" w:type="dxa"/>
            <w:tcBorders>
              <w:top w:val="single" w:sz="4" w:space="0" w:color="auto"/>
              <w:left w:val="single" w:sz="4" w:space="0" w:color="auto"/>
              <w:bottom w:val="single" w:sz="4" w:space="0" w:color="auto"/>
              <w:right w:val="single" w:sz="4" w:space="0" w:color="auto"/>
            </w:tcBorders>
          </w:tcPr>
          <w:p w14:paraId="7FF5FCAF" w14:textId="00650D23" w:rsidR="00F62EC4" w:rsidRPr="00C807DB" w:rsidRDefault="00D745F7" w:rsidP="00670B73">
            <w:pPr>
              <w:pStyle w:val="TableBodyText"/>
              <w:spacing w:line="259" w:lineRule="auto"/>
              <w:ind w:right="175"/>
              <w:rPr>
                <w:rFonts w:ascii="Segoe UI" w:hAnsi="Segoe UI" w:cs="Segoe UI"/>
                <w:sz w:val="22"/>
                <w:szCs w:val="22"/>
              </w:rPr>
            </w:pPr>
            <w:r w:rsidRPr="00C807DB">
              <w:rPr>
                <w:rFonts w:ascii="Segoe UI" w:hAnsi="Segoe UI" w:cs="Segoe UI"/>
                <w:sz w:val="22"/>
                <w:szCs w:val="22"/>
              </w:rPr>
              <w:t xml:space="preserve">Healthcare for Homeless Veterans </w:t>
            </w:r>
          </w:p>
        </w:tc>
      </w:tr>
      <w:bookmarkEnd w:id="57"/>
    </w:tbl>
    <w:p w14:paraId="13E8DB50" w14:textId="77777777" w:rsidR="00120523" w:rsidRPr="00C807DB" w:rsidRDefault="00120523" w:rsidP="00120523">
      <w:pPr>
        <w:pStyle w:val="BodyText"/>
        <w:tabs>
          <w:tab w:val="right" w:pos="9360"/>
        </w:tabs>
        <w:ind w:left="-360" w:right="-360"/>
        <w:rPr>
          <w:rFonts w:ascii="Segoe UI" w:hAnsi="Segoe UI" w:cs="Segoe UI"/>
        </w:rPr>
      </w:pPr>
    </w:p>
    <w:p w14:paraId="0AC03E94" w14:textId="3F611941" w:rsidR="00120523" w:rsidRDefault="00120523" w:rsidP="00192536">
      <w:pPr>
        <w:pStyle w:val="Header"/>
        <w:tabs>
          <w:tab w:val="clear" w:pos="4680"/>
          <w:tab w:val="center" w:leader="dot" w:pos="7290"/>
        </w:tabs>
        <w:spacing w:after="240"/>
        <w:ind w:right="403"/>
        <w:outlineLvl w:val="1"/>
        <w:rPr>
          <w:rFonts w:ascii="Segoe UI" w:hAnsi="Segoe UI" w:cs="Segoe UI"/>
          <w:b/>
          <w:bCs/>
          <w:color w:val="4C599F"/>
          <w:sz w:val="36"/>
          <w:szCs w:val="36"/>
        </w:rPr>
      </w:pPr>
      <w:bookmarkStart w:id="58" w:name="_Toc113523698"/>
      <w:bookmarkStart w:id="59" w:name="_Toc114474508"/>
      <w:bookmarkStart w:id="60" w:name="Chapter2"/>
      <w:bookmarkStart w:id="61" w:name="SharePointResource"/>
      <w:r w:rsidRPr="00284D45">
        <w:rPr>
          <w:rFonts w:ascii="Segoe UI" w:hAnsi="Segoe UI" w:cs="Segoe UI"/>
          <w:b/>
          <w:bCs/>
          <w:color w:val="4C599F"/>
          <w:sz w:val="36"/>
          <w:szCs w:val="36"/>
        </w:rPr>
        <w:t>SharePoint Resource Links</w:t>
      </w:r>
      <w:bookmarkEnd w:id="58"/>
      <w:bookmarkEnd w:id="59"/>
    </w:p>
    <w:bookmarkEnd w:id="60"/>
    <w:bookmarkEnd w:id="61"/>
    <w:p w14:paraId="1DFBE721" w14:textId="22756BC6" w:rsidR="000A6EF5" w:rsidRPr="000A6EF5" w:rsidRDefault="000A6EF5" w:rsidP="000A6EF5">
      <w:pPr>
        <w:pStyle w:val="FigureCaption"/>
        <w:numPr>
          <w:ilvl w:val="0"/>
          <w:numId w:val="0"/>
        </w:numPr>
        <w:rPr>
          <w:rFonts w:ascii="Segoe UI" w:hAnsi="Segoe UI" w:cs="Segoe UI"/>
        </w:rPr>
      </w:pPr>
      <w:r w:rsidRPr="00C807DB">
        <w:rPr>
          <w:rFonts w:ascii="Segoe UI" w:hAnsi="Segoe UI" w:cs="Segoe UI"/>
        </w:rPr>
        <w:t xml:space="preserve">Table </w:t>
      </w:r>
      <w:r>
        <w:rPr>
          <w:rFonts w:ascii="Segoe UI" w:hAnsi="Segoe UI" w:cs="Segoe UI"/>
        </w:rPr>
        <w:t>3</w:t>
      </w:r>
      <w:r w:rsidRPr="00C807DB">
        <w:rPr>
          <w:rFonts w:ascii="Segoe UI" w:hAnsi="Segoe UI" w:cs="Segoe UI"/>
        </w:rPr>
        <w:t xml:space="preserve">. </w:t>
      </w:r>
      <w:r>
        <w:rPr>
          <w:rFonts w:ascii="Segoe UI" w:hAnsi="Segoe UI" w:cs="Segoe UI"/>
        </w:rPr>
        <w:t>Links to Resources</w:t>
      </w:r>
    </w:p>
    <w:tbl>
      <w:tblPr>
        <w:tblStyle w:val="TableGrid"/>
        <w:tblW w:w="9720" w:type="dxa"/>
        <w:tblInd w:w="-5" w:type="dxa"/>
        <w:tblBorders>
          <w:top w:val="single" w:sz="4" w:space="0" w:color="53565A"/>
          <w:left w:val="single" w:sz="4" w:space="0" w:color="53565A"/>
          <w:bottom w:val="single" w:sz="4" w:space="0" w:color="53565A"/>
          <w:right w:val="single" w:sz="4" w:space="0" w:color="53565A"/>
          <w:insideH w:val="single" w:sz="4" w:space="0" w:color="53565A"/>
          <w:insideV w:val="single" w:sz="4" w:space="0" w:color="53565A"/>
        </w:tblBorders>
        <w:tblLook w:val="04A0" w:firstRow="1" w:lastRow="0" w:firstColumn="1" w:lastColumn="0" w:noHBand="0" w:noVBand="1"/>
      </w:tblPr>
      <w:tblGrid>
        <w:gridCol w:w="4410"/>
        <w:gridCol w:w="5310"/>
      </w:tblGrid>
      <w:tr w:rsidR="00E06A1B" w:rsidRPr="00C807DB" w14:paraId="4CABF5EC" w14:textId="77777777" w:rsidTr="005C235C">
        <w:trPr>
          <w:trHeight w:val="20"/>
        </w:trPr>
        <w:tc>
          <w:tcPr>
            <w:tcW w:w="4410" w:type="dxa"/>
            <w:shd w:val="clear" w:color="auto" w:fill="003C71"/>
          </w:tcPr>
          <w:p w14:paraId="1117DC24" w14:textId="77777777" w:rsidR="00120523" w:rsidRPr="008A1454" w:rsidRDefault="00120523" w:rsidP="00120523">
            <w:pPr>
              <w:pStyle w:val="TableHeadingWhite"/>
              <w:tabs>
                <w:tab w:val="right" w:pos="9360"/>
              </w:tabs>
              <w:ind w:right="-360"/>
              <w:rPr>
                <w:rFonts w:ascii="Segoe UI" w:hAnsi="Segoe UI" w:cs="Segoe UI"/>
                <w:sz w:val="22"/>
                <w:szCs w:val="20"/>
              </w:rPr>
            </w:pPr>
            <w:r w:rsidRPr="008A1454">
              <w:rPr>
                <w:rFonts w:ascii="Segoe UI" w:hAnsi="Segoe UI" w:cs="Segoe UI"/>
                <w:sz w:val="22"/>
                <w:szCs w:val="20"/>
              </w:rPr>
              <w:t>Resource</w:t>
            </w:r>
          </w:p>
        </w:tc>
        <w:tc>
          <w:tcPr>
            <w:tcW w:w="5310" w:type="dxa"/>
            <w:shd w:val="clear" w:color="auto" w:fill="003C71"/>
          </w:tcPr>
          <w:p w14:paraId="5B64FF88" w14:textId="77777777" w:rsidR="00120523" w:rsidRPr="008A1454" w:rsidRDefault="00120523" w:rsidP="00120523">
            <w:pPr>
              <w:pStyle w:val="TableHeadingWhite"/>
              <w:tabs>
                <w:tab w:val="right" w:pos="9360"/>
              </w:tabs>
              <w:ind w:right="-360"/>
              <w:rPr>
                <w:rFonts w:ascii="Segoe UI" w:hAnsi="Segoe UI" w:cs="Segoe UI"/>
                <w:sz w:val="22"/>
                <w:szCs w:val="20"/>
              </w:rPr>
            </w:pPr>
            <w:r w:rsidRPr="008A1454">
              <w:rPr>
                <w:rFonts w:ascii="Segoe UI" w:hAnsi="Segoe UI" w:cs="Segoe UI"/>
                <w:sz w:val="22"/>
                <w:szCs w:val="20"/>
              </w:rPr>
              <w:t>Link</w:t>
            </w:r>
          </w:p>
        </w:tc>
      </w:tr>
      <w:tr w:rsidR="00EC1DBC" w:rsidRPr="00C807DB" w14:paraId="3620C197" w14:textId="77777777" w:rsidTr="005C23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8"/>
        </w:trPr>
        <w:tc>
          <w:tcPr>
            <w:tcW w:w="4410" w:type="dxa"/>
            <w:vAlign w:val="center"/>
          </w:tcPr>
          <w:p w14:paraId="6088D3E4" w14:textId="176C09CF" w:rsidR="00EC1DBC" w:rsidRPr="003D58FE" w:rsidRDefault="00817AB7" w:rsidP="005C235C">
            <w:pPr>
              <w:rPr>
                <w:rFonts w:ascii="Segoe UI" w:hAnsi="Segoe UI" w:cs="Segoe UI"/>
                <w:sz w:val="21"/>
                <w:szCs w:val="21"/>
              </w:rPr>
            </w:pPr>
            <w:r w:rsidRPr="003D58FE">
              <w:rPr>
                <w:rFonts w:ascii="Segoe UI" w:hAnsi="Segoe UI" w:cs="Segoe UI"/>
                <w:sz w:val="21"/>
                <w:szCs w:val="21"/>
              </w:rPr>
              <w:t>Standard Operating Procedure Template for VA-SSP or SSP Community Referral Pathway</w:t>
            </w:r>
          </w:p>
        </w:tc>
        <w:tc>
          <w:tcPr>
            <w:tcW w:w="5310" w:type="dxa"/>
            <w:vAlign w:val="center"/>
          </w:tcPr>
          <w:p w14:paraId="7C35C703" w14:textId="0657E933" w:rsidR="002D176E" w:rsidRPr="003D58FE" w:rsidRDefault="00D14209" w:rsidP="005C235C">
            <w:pPr>
              <w:pStyle w:val="TableBodyText"/>
              <w:tabs>
                <w:tab w:val="right" w:pos="9360"/>
              </w:tabs>
              <w:ind w:right="-360"/>
              <w:rPr>
                <w:rFonts w:ascii="Segoe UI" w:hAnsi="Segoe UI" w:cs="Segoe UI"/>
                <w:szCs w:val="21"/>
              </w:rPr>
            </w:pPr>
            <w:hyperlink r:id="rId40" w:history="1">
              <w:r w:rsidR="002D176E" w:rsidRPr="003D58FE">
                <w:rPr>
                  <w:rStyle w:val="Hyperlink"/>
                  <w:rFonts w:ascii="Segoe UI" w:hAnsi="Segoe UI" w:cs="Segoe UI"/>
                  <w:szCs w:val="21"/>
                </w:rPr>
                <w:t>Link to Standard Operating Procedure Template</w:t>
              </w:r>
            </w:hyperlink>
          </w:p>
        </w:tc>
      </w:tr>
      <w:tr w:rsidR="005B4FB0" w:rsidRPr="00C807DB" w14:paraId="42316BBC" w14:textId="77777777" w:rsidTr="005C23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8"/>
        </w:trPr>
        <w:tc>
          <w:tcPr>
            <w:tcW w:w="4410" w:type="dxa"/>
            <w:vAlign w:val="center"/>
          </w:tcPr>
          <w:p w14:paraId="7CDBA131" w14:textId="108AF133" w:rsidR="005B4FB0" w:rsidRPr="003D58FE" w:rsidRDefault="005B4FB0" w:rsidP="005C235C">
            <w:pPr>
              <w:rPr>
                <w:rFonts w:ascii="Segoe UI" w:hAnsi="Segoe UI" w:cs="Segoe UI"/>
                <w:sz w:val="21"/>
                <w:szCs w:val="21"/>
              </w:rPr>
            </w:pPr>
            <w:r w:rsidRPr="003D58FE">
              <w:rPr>
                <w:rFonts w:ascii="Segoe UI" w:hAnsi="Segoe UI" w:cs="Segoe UI"/>
                <w:sz w:val="21"/>
                <w:szCs w:val="21"/>
              </w:rPr>
              <w:t>Interim Guidance on Syringe Services Programs (SSPs) in the Veterans Health Administration (VHA) (VIEWS# 05009598)</w:t>
            </w:r>
          </w:p>
        </w:tc>
        <w:tc>
          <w:tcPr>
            <w:tcW w:w="5310" w:type="dxa"/>
            <w:vAlign w:val="center"/>
          </w:tcPr>
          <w:p w14:paraId="10C3CA37" w14:textId="4624D035" w:rsidR="00EA0BDE" w:rsidRPr="003D58FE" w:rsidRDefault="00D14209" w:rsidP="005C235C">
            <w:pPr>
              <w:pStyle w:val="TableBodyText"/>
              <w:tabs>
                <w:tab w:val="left" w:pos="1328"/>
              </w:tabs>
              <w:ind w:right="-360"/>
              <w:rPr>
                <w:rFonts w:ascii="Segoe UI" w:hAnsi="Segoe UI" w:cs="Segoe UI"/>
                <w:szCs w:val="21"/>
              </w:rPr>
            </w:pPr>
            <w:hyperlink r:id="rId41" w:history="1">
              <w:r w:rsidR="003D58FE" w:rsidRPr="003D58FE">
                <w:rPr>
                  <w:rStyle w:val="Hyperlink"/>
                  <w:rFonts w:ascii="Segoe UI" w:hAnsi="Segoe UI" w:cs="Segoe UI"/>
                  <w:szCs w:val="21"/>
                </w:rPr>
                <w:t>Interim Guidance on Syringe Services Programs (SSPs)</w:t>
              </w:r>
            </w:hyperlink>
          </w:p>
        </w:tc>
      </w:tr>
      <w:tr w:rsidR="00C349A3" w:rsidRPr="00C807DB" w14:paraId="44988CB6" w14:textId="77777777" w:rsidTr="005C23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8"/>
        </w:trPr>
        <w:tc>
          <w:tcPr>
            <w:tcW w:w="4410" w:type="dxa"/>
            <w:shd w:val="clear" w:color="auto" w:fill="auto"/>
            <w:vAlign w:val="center"/>
          </w:tcPr>
          <w:p w14:paraId="352B2084" w14:textId="56FC736F" w:rsidR="00C349A3" w:rsidRPr="003D58FE" w:rsidRDefault="00EF6107" w:rsidP="005C235C">
            <w:pPr>
              <w:rPr>
                <w:rFonts w:ascii="Segoe UI" w:hAnsi="Segoe UI" w:cs="Segoe UI"/>
                <w:sz w:val="21"/>
                <w:szCs w:val="21"/>
              </w:rPr>
            </w:pPr>
            <w:r w:rsidRPr="003D58FE">
              <w:rPr>
                <w:rFonts w:ascii="Segoe UI" w:hAnsi="Segoe UI" w:cs="Segoe UI"/>
                <w:sz w:val="21"/>
                <w:szCs w:val="21"/>
              </w:rPr>
              <w:t xml:space="preserve">SSP Affinity Group </w:t>
            </w:r>
            <w:r w:rsidR="00985F13" w:rsidRPr="003D58FE">
              <w:rPr>
                <w:rFonts w:ascii="Segoe UI" w:hAnsi="Segoe UI" w:cs="Segoe UI"/>
                <w:sz w:val="21"/>
                <w:szCs w:val="21"/>
              </w:rPr>
              <w:t>- Resources and materials for the affinity group working on Syringe Service Programs. </w:t>
            </w:r>
          </w:p>
        </w:tc>
        <w:tc>
          <w:tcPr>
            <w:tcW w:w="5310" w:type="dxa"/>
            <w:vAlign w:val="center"/>
          </w:tcPr>
          <w:p w14:paraId="7002A6CD" w14:textId="77777777" w:rsidR="00C349A3" w:rsidRPr="003D58FE" w:rsidRDefault="00D14209" w:rsidP="005C235C">
            <w:pPr>
              <w:pStyle w:val="TableBodyText"/>
              <w:tabs>
                <w:tab w:val="left" w:pos="1328"/>
              </w:tabs>
              <w:ind w:right="-360"/>
              <w:rPr>
                <w:rFonts w:ascii="Segoe UI" w:hAnsi="Segoe UI" w:cs="Segoe UI"/>
                <w:szCs w:val="21"/>
              </w:rPr>
            </w:pPr>
            <w:hyperlink r:id="rId42" w:history="1">
              <w:r w:rsidR="00845A3F" w:rsidRPr="003D58FE">
                <w:rPr>
                  <w:rStyle w:val="Hyperlink"/>
                  <w:rFonts w:ascii="Segoe UI" w:hAnsi="Segoe UI" w:cs="Segoe UI"/>
                  <w:szCs w:val="21"/>
                </w:rPr>
                <w:t>Resources (sharepoint.com)</w:t>
              </w:r>
            </w:hyperlink>
          </w:p>
          <w:p w14:paraId="528B49BC" w14:textId="61556AB0" w:rsidR="00024EDD" w:rsidRPr="003D58FE" w:rsidRDefault="00D14209" w:rsidP="005C235C">
            <w:pPr>
              <w:pStyle w:val="TableBodyText"/>
              <w:tabs>
                <w:tab w:val="left" w:pos="1328"/>
              </w:tabs>
              <w:ind w:right="-360"/>
              <w:rPr>
                <w:rFonts w:ascii="Segoe UI" w:hAnsi="Segoe UI" w:cs="Segoe UI"/>
                <w:szCs w:val="21"/>
              </w:rPr>
            </w:pPr>
            <w:hyperlink r:id="rId43" w:history="1">
              <w:r w:rsidR="00024EDD" w:rsidRPr="003D58FE">
                <w:rPr>
                  <w:rStyle w:val="Hyperlink"/>
                  <w:rFonts w:ascii="Segoe UI" w:hAnsi="Segoe UI" w:cs="Segoe UI"/>
                  <w:szCs w:val="21"/>
                </w:rPr>
                <w:t>Joins Teams group</w:t>
              </w:r>
            </w:hyperlink>
            <w:r w:rsidR="00024EDD" w:rsidRPr="003D58FE">
              <w:rPr>
                <w:rFonts w:ascii="Segoe UI" w:hAnsi="Segoe UI" w:cs="Segoe UI"/>
                <w:szCs w:val="21"/>
              </w:rPr>
              <w:t xml:space="preserve"> </w:t>
            </w:r>
          </w:p>
        </w:tc>
      </w:tr>
      <w:tr w:rsidR="00980D0B" w:rsidRPr="00C807DB" w14:paraId="69240DFB" w14:textId="77777777" w:rsidTr="005C23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8"/>
        </w:trPr>
        <w:tc>
          <w:tcPr>
            <w:tcW w:w="4410" w:type="dxa"/>
            <w:shd w:val="clear" w:color="auto" w:fill="auto"/>
            <w:vAlign w:val="center"/>
          </w:tcPr>
          <w:p w14:paraId="64D563B2" w14:textId="4552C0FB" w:rsidR="00980D0B" w:rsidRPr="003D58FE" w:rsidRDefault="00980D0B" w:rsidP="005C235C">
            <w:pPr>
              <w:rPr>
                <w:rFonts w:ascii="Segoe UI" w:hAnsi="Segoe UI" w:cs="Segoe UI"/>
                <w:sz w:val="21"/>
                <w:szCs w:val="21"/>
              </w:rPr>
            </w:pPr>
            <w:r w:rsidRPr="003D58FE">
              <w:rPr>
                <w:rFonts w:ascii="Segoe UI" w:hAnsi="Segoe UI" w:cs="Segoe UI"/>
                <w:sz w:val="21"/>
                <w:szCs w:val="21"/>
              </w:rPr>
              <w:t xml:space="preserve">VA Law Home – </w:t>
            </w:r>
            <w:r w:rsidR="002222DE" w:rsidRPr="003D58FE">
              <w:rPr>
                <w:rFonts w:ascii="Segoe UI" w:hAnsi="Segoe UI" w:cs="Segoe UI"/>
                <w:sz w:val="21"/>
                <w:szCs w:val="21"/>
              </w:rPr>
              <w:t>Offices of Chief Counsel in the Districts</w:t>
            </w:r>
          </w:p>
        </w:tc>
        <w:tc>
          <w:tcPr>
            <w:tcW w:w="5310" w:type="dxa"/>
            <w:vAlign w:val="center"/>
          </w:tcPr>
          <w:p w14:paraId="695E7E66" w14:textId="65685391" w:rsidR="00980D0B" w:rsidRPr="003D58FE" w:rsidRDefault="00D14209" w:rsidP="005C235C">
            <w:pPr>
              <w:pStyle w:val="TableBodyText"/>
              <w:tabs>
                <w:tab w:val="left" w:pos="1328"/>
              </w:tabs>
              <w:ind w:right="-360"/>
              <w:rPr>
                <w:rFonts w:ascii="Segoe UI" w:hAnsi="Segoe UI" w:cs="Segoe UI"/>
                <w:szCs w:val="21"/>
              </w:rPr>
            </w:pPr>
            <w:hyperlink r:id="rId44" w:history="1">
              <w:r w:rsidR="00980D0B" w:rsidRPr="003D58FE">
                <w:rPr>
                  <w:rStyle w:val="Hyperlink"/>
                  <w:rFonts w:ascii="Segoe UI" w:hAnsi="Segoe UI" w:cs="Segoe UI"/>
                  <w:szCs w:val="21"/>
                </w:rPr>
                <w:t>VA Law Home - Districts (sharepoint.com)</w:t>
              </w:r>
            </w:hyperlink>
          </w:p>
        </w:tc>
      </w:tr>
    </w:tbl>
    <w:p w14:paraId="101C276F" w14:textId="77777777" w:rsidR="00120523" w:rsidRPr="00C807DB" w:rsidRDefault="00120523" w:rsidP="00120523">
      <w:pPr>
        <w:pStyle w:val="BodyText"/>
        <w:tabs>
          <w:tab w:val="right" w:pos="9360"/>
        </w:tabs>
        <w:ind w:left="-360" w:right="-360"/>
        <w:rPr>
          <w:rFonts w:ascii="Segoe UI" w:hAnsi="Segoe UI" w:cs="Segoe UI"/>
        </w:rPr>
      </w:pPr>
    </w:p>
    <w:p w14:paraId="59DE8A04" w14:textId="77777777" w:rsidR="000A6EF5" w:rsidRDefault="000A6EF5" w:rsidP="00192536">
      <w:pPr>
        <w:pStyle w:val="Header"/>
        <w:tabs>
          <w:tab w:val="clear" w:pos="4680"/>
          <w:tab w:val="center" w:leader="dot" w:pos="7290"/>
        </w:tabs>
        <w:spacing w:after="240"/>
        <w:ind w:right="403"/>
        <w:outlineLvl w:val="1"/>
        <w:rPr>
          <w:rFonts w:ascii="Segoe UI" w:hAnsi="Segoe UI" w:cs="Segoe UI"/>
          <w:b/>
          <w:bCs/>
          <w:color w:val="4C599F"/>
          <w:sz w:val="36"/>
          <w:szCs w:val="36"/>
        </w:rPr>
      </w:pPr>
      <w:bookmarkStart w:id="62" w:name="_Toc41562322"/>
    </w:p>
    <w:p w14:paraId="232187D8" w14:textId="0DB452F0" w:rsidR="00120523" w:rsidRPr="00192536" w:rsidRDefault="00120523" w:rsidP="00192536">
      <w:pPr>
        <w:pStyle w:val="Header"/>
        <w:tabs>
          <w:tab w:val="clear" w:pos="4680"/>
          <w:tab w:val="center" w:leader="dot" w:pos="7290"/>
        </w:tabs>
        <w:spacing w:after="240"/>
        <w:ind w:right="403"/>
        <w:outlineLvl w:val="1"/>
        <w:rPr>
          <w:rFonts w:ascii="Segoe UI" w:hAnsi="Segoe UI" w:cs="Segoe UI"/>
          <w:b/>
          <w:bCs/>
          <w:color w:val="4C599F"/>
          <w:sz w:val="36"/>
          <w:szCs w:val="36"/>
        </w:rPr>
      </w:pPr>
      <w:bookmarkStart w:id="63" w:name="_Toc113523699"/>
      <w:bookmarkStart w:id="64" w:name="_Toc114474509"/>
      <w:r w:rsidRPr="00192536">
        <w:rPr>
          <w:rFonts w:ascii="Segoe UI" w:hAnsi="Segoe UI" w:cs="Segoe UI"/>
          <w:b/>
          <w:bCs/>
          <w:color w:val="4C599F"/>
          <w:sz w:val="36"/>
          <w:szCs w:val="36"/>
        </w:rPr>
        <w:lastRenderedPageBreak/>
        <w:t>Other Helpful Links</w:t>
      </w:r>
      <w:bookmarkEnd w:id="62"/>
      <w:bookmarkEnd w:id="63"/>
      <w:bookmarkEnd w:id="64"/>
    </w:p>
    <w:p w14:paraId="74423CA5" w14:textId="4B63ADDE" w:rsidR="00711188" w:rsidRPr="00C807DB" w:rsidRDefault="00D14209" w:rsidP="00711188">
      <w:pPr>
        <w:pStyle w:val="BodyText"/>
        <w:numPr>
          <w:ilvl w:val="0"/>
          <w:numId w:val="11"/>
        </w:numPr>
        <w:tabs>
          <w:tab w:val="right" w:pos="9360"/>
        </w:tabs>
        <w:ind w:right="-360"/>
        <w:rPr>
          <w:rFonts w:ascii="Segoe UI" w:hAnsi="Segoe UI" w:cs="Segoe UI"/>
        </w:rPr>
      </w:pPr>
      <w:hyperlink r:id="rId45" w:history="1">
        <w:r w:rsidR="00E16934" w:rsidRPr="00C807DB">
          <w:rPr>
            <w:rStyle w:val="Hyperlink"/>
            <w:rFonts w:ascii="Segoe UI" w:hAnsi="Segoe UI" w:cs="Segoe UI"/>
          </w:rPr>
          <w:t>PDAPS - Syringe Services Programs Law</w:t>
        </w:r>
        <w:r w:rsidR="000A6EF5">
          <w:rPr>
            <w:rStyle w:val="Hyperlink"/>
            <w:rFonts w:ascii="Segoe UI" w:hAnsi="Segoe UI" w:cs="Segoe UI"/>
          </w:rPr>
          <w:t>s state laws around SSP</w:t>
        </w:r>
        <w:r w:rsidR="00E16934" w:rsidRPr="00C807DB">
          <w:rPr>
            <w:rStyle w:val="Hyperlink"/>
            <w:rFonts w:ascii="Segoe UI" w:hAnsi="Segoe UI" w:cs="Segoe UI"/>
          </w:rPr>
          <w:t>s</w:t>
        </w:r>
      </w:hyperlink>
      <w:r w:rsidR="00711188" w:rsidRPr="00C807DB">
        <w:rPr>
          <w:rStyle w:val="Hyperlink"/>
          <w:rFonts w:ascii="Segoe UI" w:hAnsi="Segoe UI" w:cs="Segoe UI"/>
        </w:rPr>
        <w:t xml:space="preserve"> </w:t>
      </w:r>
    </w:p>
    <w:p w14:paraId="2B2E9F7E" w14:textId="67DA4C11" w:rsidR="00E16934" w:rsidRPr="00C807DB" w:rsidRDefault="00D14209" w:rsidP="00E16934">
      <w:pPr>
        <w:pStyle w:val="BodyText"/>
        <w:numPr>
          <w:ilvl w:val="0"/>
          <w:numId w:val="11"/>
        </w:numPr>
        <w:tabs>
          <w:tab w:val="right" w:pos="9360"/>
        </w:tabs>
        <w:ind w:right="-360"/>
        <w:rPr>
          <w:rFonts w:ascii="Segoe UI" w:hAnsi="Segoe UI" w:cs="Segoe UI"/>
        </w:rPr>
      </w:pPr>
      <w:hyperlink r:id="rId46" w:history="1">
        <w:r w:rsidR="008C3FEB" w:rsidRPr="00C807DB">
          <w:rPr>
            <w:rStyle w:val="Hyperlink"/>
            <w:rFonts w:ascii="Segoe UI" w:hAnsi="Segoe UI" w:cs="Segoe UI"/>
          </w:rPr>
          <w:t>Federal Restrictions on Funding for Syringe Services Programs - Network for Public Health Law (networkforphl.org)</w:t>
        </w:r>
      </w:hyperlink>
    </w:p>
    <w:p w14:paraId="71F5435C" w14:textId="5152790E" w:rsidR="00A33801" w:rsidRPr="00C807DB" w:rsidRDefault="00D14209" w:rsidP="00ED5AFD">
      <w:pPr>
        <w:pStyle w:val="BodyText"/>
        <w:numPr>
          <w:ilvl w:val="0"/>
          <w:numId w:val="11"/>
        </w:numPr>
        <w:tabs>
          <w:tab w:val="right" w:pos="9360"/>
        </w:tabs>
        <w:ind w:right="-360"/>
        <w:rPr>
          <w:rStyle w:val="Hyperlink"/>
          <w:rFonts w:ascii="Segoe UI" w:hAnsi="Segoe UI" w:cs="Segoe UI"/>
          <w:color w:val="auto"/>
          <w:u w:val="none"/>
        </w:rPr>
      </w:pPr>
      <w:hyperlink r:id="rId47" w:anchor="!/content/playContent/1-s2.0-S0376871622001624?returnurl=https:%2F%2Flinkinghub.elsevier.com%2Fretrieve%2Fpii%2FS0376871622001624%3Fshowall%3Dtrue&amp;referrer=https:%2F%2Fpubmed.ncbi.nlm.nih.gov%2F" w:history="1">
        <w:r w:rsidR="007917D5" w:rsidRPr="00C807DB">
          <w:rPr>
            <w:rStyle w:val="Hyperlink"/>
            <w:rFonts w:ascii="Segoe UI" w:hAnsi="Segoe UI" w:cs="Segoe UI"/>
          </w:rPr>
          <w:t>Legality of drug checking equipment in the United States: A systematic legal analysis - Clinical</w:t>
        </w:r>
        <w:r w:rsidR="000F53CC" w:rsidRPr="00C807DB">
          <w:rPr>
            <w:rStyle w:val="Hyperlink"/>
            <w:rFonts w:ascii="Segoe UI" w:hAnsi="Segoe UI" w:cs="Segoe UI"/>
          </w:rPr>
          <w:t xml:space="preserve"> </w:t>
        </w:r>
        <w:r w:rsidR="007917D5" w:rsidRPr="00C807DB">
          <w:rPr>
            <w:rStyle w:val="Hyperlink"/>
            <w:rFonts w:ascii="Segoe UI" w:hAnsi="Segoe UI" w:cs="Segoe UI"/>
          </w:rPr>
          <w:t>Ke</w:t>
        </w:r>
        <w:r w:rsidR="000A6EF5">
          <w:rPr>
            <w:rStyle w:val="Hyperlink"/>
            <w:rFonts w:ascii="Segoe UI" w:hAnsi="Segoe UI" w:cs="Segoe UI"/>
          </w:rPr>
          <w:t>y State Laws around fentanyl test strips</w:t>
        </w:r>
      </w:hyperlink>
      <w:r w:rsidR="00ED5AFD" w:rsidRPr="00C807DB">
        <w:rPr>
          <w:rStyle w:val="Hyperlink"/>
          <w:rFonts w:ascii="Segoe UI" w:hAnsi="Segoe UI" w:cs="Segoe UI"/>
          <w:color w:val="auto"/>
          <w:u w:val="none"/>
        </w:rPr>
        <w:t xml:space="preserve"> </w:t>
      </w:r>
    </w:p>
    <w:p w14:paraId="6C018C64" w14:textId="0B76B423" w:rsidR="00C56463" w:rsidRPr="00C807DB" w:rsidRDefault="00D14209" w:rsidP="00E16934">
      <w:pPr>
        <w:pStyle w:val="BodyText"/>
        <w:numPr>
          <w:ilvl w:val="0"/>
          <w:numId w:val="11"/>
        </w:numPr>
        <w:tabs>
          <w:tab w:val="right" w:pos="9360"/>
        </w:tabs>
        <w:ind w:right="-360"/>
        <w:rPr>
          <w:rFonts w:ascii="Segoe UI" w:hAnsi="Segoe UI" w:cs="Segoe UI"/>
        </w:rPr>
      </w:pPr>
      <w:hyperlink r:id="rId48" w:history="1">
        <w:r w:rsidR="00C56463" w:rsidRPr="00C807DB">
          <w:rPr>
            <w:rStyle w:val="Hyperlink"/>
            <w:rFonts w:ascii="Segoe UI" w:hAnsi="Segoe UI" w:cs="Segoe UI"/>
          </w:rPr>
          <w:t>Homepage - CA Bridge</w:t>
        </w:r>
      </w:hyperlink>
      <w:r w:rsidR="000A6EF5">
        <w:rPr>
          <w:rStyle w:val="Hyperlink"/>
          <w:rFonts w:ascii="Segoe UI" w:hAnsi="Segoe UI" w:cs="Segoe UI"/>
        </w:rPr>
        <w:t xml:space="preserve">: healthcare-based harm reduction resources </w:t>
      </w:r>
    </w:p>
    <w:p w14:paraId="46A0D82A" w14:textId="31BC3C1E" w:rsidR="007A7924" w:rsidRPr="00C807DB" w:rsidRDefault="00D14209" w:rsidP="00E16934">
      <w:pPr>
        <w:pStyle w:val="BodyText"/>
        <w:numPr>
          <w:ilvl w:val="0"/>
          <w:numId w:val="11"/>
        </w:numPr>
        <w:tabs>
          <w:tab w:val="right" w:pos="9360"/>
        </w:tabs>
        <w:ind w:right="-360"/>
        <w:rPr>
          <w:rFonts w:ascii="Segoe UI" w:hAnsi="Segoe UI" w:cs="Segoe UI"/>
        </w:rPr>
      </w:pPr>
      <w:hyperlink r:id="rId49" w:history="1">
        <w:r w:rsidR="007A7924" w:rsidRPr="00C807DB">
          <w:rPr>
            <w:rStyle w:val="Hyperlink"/>
            <w:rFonts w:ascii="Segoe UI" w:hAnsi="Segoe UI" w:cs="Segoe UI"/>
          </w:rPr>
          <w:t>National Harm Reduction Coalition</w:t>
        </w:r>
      </w:hyperlink>
    </w:p>
    <w:p w14:paraId="433F746A" w14:textId="1690E315" w:rsidR="007A7924" w:rsidRPr="00C807DB" w:rsidRDefault="00D14209" w:rsidP="00E16934">
      <w:pPr>
        <w:pStyle w:val="BodyText"/>
        <w:numPr>
          <w:ilvl w:val="0"/>
          <w:numId w:val="11"/>
        </w:numPr>
        <w:tabs>
          <w:tab w:val="right" w:pos="9360"/>
        </w:tabs>
        <w:ind w:right="-360"/>
        <w:rPr>
          <w:rFonts w:ascii="Segoe UI" w:hAnsi="Segoe UI" w:cs="Segoe UI"/>
        </w:rPr>
      </w:pPr>
      <w:hyperlink r:id="rId50" w:history="1">
        <w:r w:rsidR="005E5CD1" w:rsidRPr="00C807DB">
          <w:rPr>
            <w:rStyle w:val="Hyperlink"/>
            <w:rFonts w:ascii="Segoe UI" w:hAnsi="Segoe UI" w:cs="Segoe UI"/>
          </w:rPr>
          <w:t>Drug Policy Alliance | Drug Policy Alliance</w:t>
        </w:r>
      </w:hyperlink>
    </w:p>
    <w:p w14:paraId="253F5D22" w14:textId="10EBDE92" w:rsidR="00150FBA" w:rsidRPr="00C807DB" w:rsidRDefault="00D14209" w:rsidP="00E16934">
      <w:pPr>
        <w:pStyle w:val="BodyText"/>
        <w:numPr>
          <w:ilvl w:val="0"/>
          <w:numId w:val="11"/>
        </w:numPr>
        <w:tabs>
          <w:tab w:val="right" w:pos="9360"/>
        </w:tabs>
        <w:ind w:right="-360"/>
        <w:rPr>
          <w:rFonts w:ascii="Segoe UI" w:hAnsi="Segoe UI" w:cs="Segoe UI"/>
        </w:rPr>
      </w:pPr>
      <w:hyperlink r:id="rId51" w:history="1">
        <w:r w:rsidR="00150FBA" w:rsidRPr="00C807DB">
          <w:rPr>
            <w:rStyle w:val="Hyperlink"/>
            <w:rFonts w:ascii="Segoe UI" w:hAnsi="Segoe UI" w:cs="Segoe UI"/>
          </w:rPr>
          <w:t>Changing the Narrative | Drug Use &amp; Addiction</w:t>
        </w:r>
      </w:hyperlink>
      <w:r w:rsidR="00150FBA" w:rsidRPr="00C807DB">
        <w:rPr>
          <w:rFonts w:ascii="Segoe UI" w:hAnsi="Segoe UI" w:cs="Segoe UI"/>
        </w:rPr>
        <w:t xml:space="preserve"> </w:t>
      </w:r>
      <w:r w:rsidR="00CF1DAE" w:rsidRPr="00C807DB">
        <w:rPr>
          <w:rFonts w:ascii="Segoe UI" w:hAnsi="Segoe UI" w:cs="Segoe UI"/>
        </w:rPr>
        <w:t>-</w:t>
      </w:r>
      <w:r w:rsidR="00150FBA" w:rsidRPr="00C807DB">
        <w:rPr>
          <w:rFonts w:ascii="Segoe UI" w:hAnsi="Segoe UI" w:cs="Segoe UI"/>
        </w:rPr>
        <w:t xml:space="preserve"> </w:t>
      </w:r>
      <w:r w:rsidR="00BF76FA" w:rsidRPr="00C807DB">
        <w:rPr>
          <w:rFonts w:ascii="Segoe UI" w:hAnsi="Segoe UI" w:cs="Segoe UI"/>
        </w:rPr>
        <w:t>responding to media misinformation</w:t>
      </w:r>
      <w:r w:rsidR="0001551D" w:rsidRPr="00C807DB">
        <w:rPr>
          <w:rFonts w:ascii="Segoe UI" w:hAnsi="Segoe UI" w:cs="Segoe UI"/>
        </w:rPr>
        <w:t>, fact-checked information</w:t>
      </w:r>
    </w:p>
    <w:p w14:paraId="6FB2CDFD" w14:textId="080BFCFF" w:rsidR="00295F86" w:rsidRPr="00C807DB" w:rsidRDefault="00D14209" w:rsidP="0064670D">
      <w:pPr>
        <w:pStyle w:val="BodyText"/>
        <w:numPr>
          <w:ilvl w:val="0"/>
          <w:numId w:val="11"/>
        </w:numPr>
        <w:tabs>
          <w:tab w:val="right" w:pos="9360"/>
        </w:tabs>
        <w:ind w:right="-360"/>
        <w:rPr>
          <w:rFonts w:ascii="Segoe UI" w:hAnsi="Segoe UI" w:cs="Segoe UI"/>
        </w:rPr>
      </w:pPr>
      <w:hyperlink r:id="rId52" w:history="1">
        <w:r w:rsidR="00B93FD3" w:rsidRPr="000A6EF5">
          <w:rPr>
            <w:rStyle w:val="Hyperlink"/>
            <w:rFonts w:ascii="Segoe UI" w:hAnsi="Segoe UI" w:cs="Segoe UI"/>
          </w:rPr>
          <w:t>P</w:t>
        </w:r>
        <w:r w:rsidR="008574A2" w:rsidRPr="000A6EF5">
          <w:rPr>
            <w:rStyle w:val="Hyperlink"/>
            <w:rFonts w:ascii="Segoe UI" w:hAnsi="Segoe UI" w:cs="Segoe UI"/>
          </w:rPr>
          <w:t>atient instructions on how to use fentanyl test strips</w:t>
        </w:r>
        <w:r w:rsidR="00BF1880" w:rsidRPr="000A6EF5">
          <w:rPr>
            <w:rStyle w:val="Hyperlink"/>
            <w:rFonts w:ascii="Segoe UI" w:hAnsi="Segoe UI" w:cs="Segoe UI"/>
          </w:rPr>
          <w:t xml:space="preserve"> (Dance Safe)</w:t>
        </w:r>
      </w:hyperlink>
    </w:p>
    <w:p w14:paraId="14EBC687" w14:textId="721D4123" w:rsidR="001673B2" w:rsidRPr="00C807DB" w:rsidRDefault="00D14209" w:rsidP="00E16934">
      <w:pPr>
        <w:pStyle w:val="BodyText"/>
        <w:numPr>
          <w:ilvl w:val="0"/>
          <w:numId w:val="11"/>
        </w:numPr>
        <w:tabs>
          <w:tab w:val="right" w:pos="9360"/>
        </w:tabs>
        <w:ind w:right="-360"/>
        <w:rPr>
          <w:rFonts w:ascii="Segoe UI" w:hAnsi="Segoe UI" w:cs="Segoe UI"/>
        </w:rPr>
      </w:pPr>
      <w:hyperlink r:id="rId53" w:history="1">
        <w:r w:rsidR="00295F86" w:rsidRPr="00E13300">
          <w:rPr>
            <w:rStyle w:val="Hyperlink"/>
            <w:rFonts w:ascii="Segoe UI" w:hAnsi="Segoe UI" w:cs="Segoe UI"/>
          </w:rPr>
          <w:t>More FTS instructions</w:t>
        </w:r>
      </w:hyperlink>
      <w:r w:rsidR="0064670D" w:rsidRPr="00C807DB">
        <w:rPr>
          <w:rFonts w:ascii="Segoe UI" w:hAnsi="Segoe UI" w:cs="Segoe UI"/>
        </w:rPr>
        <w:t xml:space="preserve">. These went through VA education/media. Dance Safe ones above are </w:t>
      </w:r>
      <w:r w:rsidR="00397BD0" w:rsidRPr="00C807DB">
        <w:rPr>
          <w:rFonts w:ascii="Segoe UI" w:hAnsi="Segoe UI" w:cs="Segoe UI"/>
        </w:rPr>
        <w:t>recommended</w:t>
      </w:r>
      <w:r w:rsidR="0064670D" w:rsidRPr="00C807DB">
        <w:rPr>
          <w:rFonts w:ascii="Segoe UI" w:hAnsi="Segoe UI" w:cs="Segoe UI"/>
        </w:rPr>
        <w:t xml:space="preserve">. </w:t>
      </w:r>
    </w:p>
    <w:p w14:paraId="0394489D" w14:textId="77777777" w:rsidR="005E1D81" w:rsidRPr="00C807DB" w:rsidRDefault="005E1D81" w:rsidP="005E1D81">
      <w:pPr>
        <w:pStyle w:val="BodyText"/>
        <w:tabs>
          <w:tab w:val="right" w:pos="9360"/>
        </w:tabs>
        <w:ind w:left="720" w:right="-360"/>
        <w:rPr>
          <w:rFonts w:ascii="Segoe UI" w:hAnsi="Segoe UI" w:cs="Segoe UI"/>
        </w:rPr>
      </w:pPr>
    </w:p>
    <w:p w14:paraId="2BD94FFF" w14:textId="77777777" w:rsidR="00120523" w:rsidRDefault="00120523" w:rsidP="00192536">
      <w:pPr>
        <w:pStyle w:val="Header"/>
        <w:tabs>
          <w:tab w:val="clear" w:pos="4680"/>
          <w:tab w:val="center" w:leader="dot" w:pos="7290"/>
        </w:tabs>
        <w:spacing w:after="240"/>
        <w:ind w:right="403"/>
        <w:outlineLvl w:val="1"/>
        <w:rPr>
          <w:rFonts w:ascii="Segoe UI" w:hAnsi="Segoe UI" w:cs="Segoe UI"/>
          <w:b/>
          <w:bCs/>
          <w:color w:val="4C599F"/>
          <w:sz w:val="36"/>
          <w:szCs w:val="36"/>
        </w:rPr>
      </w:pPr>
      <w:bookmarkStart w:id="65" w:name="_Toc41562323"/>
      <w:bookmarkStart w:id="66" w:name="_Toc113523700"/>
      <w:bookmarkStart w:id="67" w:name="_Toc114474510"/>
      <w:bookmarkStart w:id="68" w:name="Attachments"/>
      <w:r w:rsidRPr="00192536">
        <w:rPr>
          <w:rFonts w:ascii="Segoe UI" w:hAnsi="Segoe UI" w:cs="Segoe UI"/>
          <w:b/>
          <w:bCs/>
          <w:color w:val="4C599F"/>
          <w:sz w:val="36"/>
          <w:szCs w:val="36"/>
        </w:rPr>
        <w:t>Attachments</w:t>
      </w:r>
      <w:bookmarkEnd w:id="65"/>
      <w:bookmarkEnd w:id="66"/>
      <w:bookmarkEnd w:id="67"/>
    </w:p>
    <w:bookmarkEnd w:id="68"/>
    <w:p w14:paraId="4BE33289" w14:textId="7BE8FBD5" w:rsidR="00654830" w:rsidRPr="00654830" w:rsidRDefault="00654830" w:rsidP="00654830">
      <w:pPr>
        <w:pStyle w:val="FigureCaption"/>
        <w:numPr>
          <w:ilvl w:val="0"/>
          <w:numId w:val="0"/>
        </w:numPr>
        <w:rPr>
          <w:rFonts w:ascii="Segoe UI" w:hAnsi="Segoe UI" w:cs="Segoe UI"/>
        </w:rPr>
      </w:pPr>
      <w:r w:rsidRPr="00C807DB">
        <w:rPr>
          <w:rFonts w:ascii="Segoe UI" w:hAnsi="Segoe UI" w:cs="Segoe UI"/>
        </w:rPr>
        <w:t xml:space="preserve">Table </w:t>
      </w:r>
      <w:r>
        <w:rPr>
          <w:rFonts w:ascii="Segoe UI" w:hAnsi="Segoe UI" w:cs="Segoe UI"/>
        </w:rPr>
        <w:t>4</w:t>
      </w:r>
      <w:r w:rsidRPr="00C807DB">
        <w:rPr>
          <w:rFonts w:ascii="Segoe UI" w:hAnsi="Segoe UI" w:cs="Segoe UI"/>
        </w:rPr>
        <w:t xml:space="preserve">. </w:t>
      </w:r>
      <w:r>
        <w:rPr>
          <w:rFonts w:ascii="Segoe UI" w:hAnsi="Segoe UI" w:cs="Segoe UI"/>
        </w:rPr>
        <w:t>Links to Resources</w:t>
      </w:r>
    </w:p>
    <w:tbl>
      <w:tblPr>
        <w:tblStyle w:val="TableGrid"/>
        <w:tblW w:w="9378" w:type="dxa"/>
        <w:tblInd w:w="85" w:type="dxa"/>
        <w:tblLook w:val="04A0" w:firstRow="1" w:lastRow="0" w:firstColumn="1" w:lastColumn="0" w:noHBand="0" w:noVBand="1"/>
      </w:tblPr>
      <w:tblGrid>
        <w:gridCol w:w="5760"/>
        <w:gridCol w:w="3618"/>
      </w:tblGrid>
      <w:tr w:rsidR="000A0281" w:rsidRPr="00C807DB" w14:paraId="572B1E58" w14:textId="77777777" w:rsidTr="0096551A">
        <w:trPr>
          <w:trHeight w:val="469"/>
          <w:tblHeader/>
        </w:trPr>
        <w:tc>
          <w:tcPr>
            <w:tcW w:w="5760" w:type="dxa"/>
            <w:shd w:val="clear" w:color="auto" w:fill="003C71"/>
          </w:tcPr>
          <w:p w14:paraId="4ADEBAC9" w14:textId="77777777" w:rsidR="00120523" w:rsidRPr="009A0520" w:rsidRDefault="00120523" w:rsidP="00857E97">
            <w:pPr>
              <w:pStyle w:val="TableHeadingWhite"/>
              <w:tabs>
                <w:tab w:val="right" w:pos="9360"/>
              </w:tabs>
              <w:ind w:left="-15" w:right="-360"/>
              <w:rPr>
                <w:rFonts w:ascii="Segoe UI" w:hAnsi="Segoe UI" w:cs="Segoe UI"/>
                <w:sz w:val="22"/>
                <w:szCs w:val="22"/>
              </w:rPr>
            </w:pPr>
            <w:r w:rsidRPr="009A0520">
              <w:rPr>
                <w:rFonts w:ascii="Segoe UI" w:hAnsi="Segoe UI" w:cs="Segoe UI"/>
                <w:sz w:val="22"/>
                <w:szCs w:val="22"/>
              </w:rPr>
              <w:t>Document</w:t>
            </w:r>
          </w:p>
        </w:tc>
        <w:tc>
          <w:tcPr>
            <w:tcW w:w="3618" w:type="dxa"/>
            <w:shd w:val="clear" w:color="auto" w:fill="003C71"/>
          </w:tcPr>
          <w:p w14:paraId="5DB07FFE" w14:textId="77777777" w:rsidR="00120523" w:rsidRPr="009A0520" w:rsidRDefault="00120523" w:rsidP="00643948">
            <w:pPr>
              <w:pStyle w:val="TableHeadingWhite"/>
              <w:tabs>
                <w:tab w:val="right" w:pos="9360"/>
              </w:tabs>
              <w:ind w:left="21" w:right="-360"/>
              <w:rPr>
                <w:rFonts w:ascii="Segoe UI" w:hAnsi="Segoe UI" w:cs="Segoe UI"/>
                <w:sz w:val="22"/>
                <w:szCs w:val="22"/>
              </w:rPr>
            </w:pPr>
            <w:r w:rsidRPr="009A0520">
              <w:rPr>
                <w:rFonts w:ascii="Segoe UI" w:hAnsi="Segoe UI" w:cs="Segoe UI"/>
                <w:sz w:val="22"/>
                <w:szCs w:val="22"/>
              </w:rPr>
              <w:t>File</w:t>
            </w:r>
          </w:p>
        </w:tc>
      </w:tr>
      <w:tr w:rsidR="009D6FB3" w:rsidRPr="00C807DB" w14:paraId="0D133EAB" w14:textId="77777777" w:rsidTr="00654830">
        <w:trPr>
          <w:trHeight w:val="469"/>
        </w:trPr>
        <w:tc>
          <w:tcPr>
            <w:tcW w:w="5760" w:type="dxa"/>
            <w:vAlign w:val="center"/>
          </w:tcPr>
          <w:p w14:paraId="23365250" w14:textId="6C61E551" w:rsidR="009D6FB3" w:rsidRPr="007C59ED" w:rsidRDefault="009D6FB3" w:rsidP="00654830">
            <w:pPr>
              <w:rPr>
                <w:rFonts w:ascii="Segoe UI" w:hAnsi="Segoe UI" w:cs="Segoe UI"/>
                <w:sz w:val="21"/>
                <w:szCs w:val="21"/>
              </w:rPr>
            </w:pPr>
            <w:r w:rsidRPr="009D6FB3">
              <w:rPr>
                <w:rFonts w:ascii="Segoe UI" w:hAnsi="Segoe UI" w:cs="Segoe UI"/>
                <w:sz w:val="21"/>
                <w:szCs w:val="21"/>
              </w:rPr>
              <w:t>Organizational Readiness Assessment</w:t>
            </w:r>
          </w:p>
        </w:tc>
        <w:bookmarkStart w:id="69" w:name="_MON_1724130608"/>
        <w:bookmarkEnd w:id="69"/>
        <w:tc>
          <w:tcPr>
            <w:tcW w:w="3618" w:type="dxa"/>
          </w:tcPr>
          <w:p w14:paraId="760085A0" w14:textId="7CD49319" w:rsidR="009D6FB3" w:rsidRDefault="005A58FA" w:rsidP="00FE410B">
            <w:pPr>
              <w:pStyle w:val="TableBodyText"/>
              <w:tabs>
                <w:tab w:val="right" w:pos="9360"/>
              </w:tabs>
              <w:ind w:left="-109" w:right="-78"/>
              <w:jc w:val="center"/>
            </w:pPr>
            <w:r>
              <w:rPr>
                <w:noProof/>
              </w:rPr>
              <w:object w:dxaOrig="760" w:dyaOrig="480" w14:anchorId="021C33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9pt;height:50.5pt;mso-width-percent:0;mso-height-percent:0;mso-width-percent:0;mso-height-percent:0" o:ole="">
                  <v:imagedata r:id="rId54" o:title=""/>
                </v:shape>
                <o:OLEObject Type="Embed" ProgID="Word.Document.12" ShapeID="_x0000_i1025" DrawAspect="Icon" ObjectID="_1728029032" r:id="rId55">
                  <o:FieldCodes>\s</o:FieldCodes>
                </o:OLEObject>
              </w:object>
            </w:r>
          </w:p>
        </w:tc>
      </w:tr>
      <w:tr w:rsidR="00C15B00" w:rsidRPr="00C807DB" w14:paraId="4DBA33CD" w14:textId="77777777" w:rsidTr="00654830">
        <w:trPr>
          <w:trHeight w:val="469"/>
        </w:trPr>
        <w:tc>
          <w:tcPr>
            <w:tcW w:w="5760" w:type="dxa"/>
            <w:vAlign w:val="center"/>
          </w:tcPr>
          <w:p w14:paraId="2C380577" w14:textId="049565DE" w:rsidR="00C15B00" w:rsidRPr="007C59ED" w:rsidRDefault="00C15B00" w:rsidP="00654830">
            <w:pPr>
              <w:rPr>
                <w:rFonts w:ascii="Segoe UI" w:hAnsi="Segoe UI" w:cs="Segoe UI"/>
                <w:sz w:val="21"/>
                <w:szCs w:val="21"/>
              </w:rPr>
            </w:pPr>
            <w:r w:rsidRPr="007C59ED">
              <w:rPr>
                <w:rFonts w:ascii="Segoe UI" w:hAnsi="Segoe UI" w:cs="Segoe UI"/>
                <w:sz w:val="21"/>
                <w:szCs w:val="21"/>
              </w:rPr>
              <w:t>Patient Injection Drug Use Handout</w:t>
            </w:r>
          </w:p>
        </w:tc>
        <w:tc>
          <w:tcPr>
            <w:tcW w:w="3618" w:type="dxa"/>
          </w:tcPr>
          <w:p w14:paraId="7C36647E" w14:textId="003E5C3F" w:rsidR="00C15B00" w:rsidRPr="00C807DB" w:rsidRDefault="00D14209" w:rsidP="00C77D94">
            <w:pPr>
              <w:pStyle w:val="TableBodyText"/>
              <w:ind w:left="-109" w:right="-78"/>
              <w:jc w:val="center"/>
              <w:rPr>
                <w:rFonts w:ascii="Segoe UI" w:hAnsi="Segoe UI" w:cs="Segoe UI"/>
              </w:rPr>
            </w:pPr>
            <w:hyperlink r:id="rId56" w:history="1">
              <w:r w:rsidR="004045FA" w:rsidRPr="00E17D99">
                <w:rPr>
                  <w:rStyle w:val="Hyperlink"/>
                  <w:rFonts w:ascii="Segoe UI" w:hAnsi="Segoe UI" w:cs="Segoe UI"/>
                </w:rPr>
                <w:t>PDF Brochure</w:t>
              </w:r>
              <w:r w:rsidR="009412F0" w:rsidRPr="00E17D99">
                <w:rPr>
                  <w:rStyle w:val="Hyperlink"/>
                  <w:rFonts w:ascii="Segoe UI" w:hAnsi="Segoe UI" w:cs="Segoe UI"/>
                </w:rPr>
                <w:t xml:space="preserve"> </w:t>
              </w:r>
            </w:hyperlink>
          </w:p>
        </w:tc>
      </w:tr>
      <w:tr w:rsidR="00C15B00" w:rsidRPr="00C807DB" w14:paraId="06F1578A" w14:textId="77777777" w:rsidTr="00654830">
        <w:trPr>
          <w:trHeight w:val="469"/>
        </w:trPr>
        <w:tc>
          <w:tcPr>
            <w:tcW w:w="5760" w:type="dxa"/>
            <w:vAlign w:val="center"/>
          </w:tcPr>
          <w:p w14:paraId="7B622D64" w14:textId="5D4D4DFA" w:rsidR="00C15B00" w:rsidRPr="007C59ED" w:rsidRDefault="00C15B00" w:rsidP="00654830">
            <w:pPr>
              <w:rPr>
                <w:rFonts w:ascii="Segoe UI" w:hAnsi="Segoe UI" w:cs="Segoe UI"/>
                <w:sz w:val="21"/>
                <w:szCs w:val="21"/>
              </w:rPr>
            </w:pPr>
            <w:r w:rsidRPr="007C59ED">
              <w:rPr>
                <w:rFonts w:ascii="Segoe UI" w:hAnsi="Segoe UI" w:cs="Segoe UI"/>
                <w:sz w:val="21"/>
                <w:szCs w:val="21"/>
              </w:rPr>
              <w:t>SSP provider fact sheet</w:t>
            </w:r>
          </w:p>
        </w:tc>
        <w:tc>
          <w:tcPr>
            <w:tcW w:w="3618" w:type="dxa"/>
          </w:tcPr>
          <w:p w14:paraId="00744114" w14:textId="73659C59" w:rsidR="00C15B00" w:rsidRPr="00C807DB" w:rsidRDefault="00D14209" w:rsidP="00FE410B">
            <w:pPr>
              <w:pStyle w:val="TableBodyText"/>
              <w:tabs>
                <w:tab w:val="right" w:pos="9360"/>
              </w:tabs>
              <w:ind w:left="-109" w:right="-78"/>
              <w:jc w:val="center"/>
              <w:rPr>
                <w:rFonts w:ascii="Segoe UI" w:hAnsi="Segoe UI" w:cs="Segoe UI"/>
              </w:rPr>
            </w:pPr>
            <w:hyperlink r:id="rId57" w:history="1">
              <w:r w:rsidR="0096551A" w:rsidRPr="0096551A">
                <w:rPr>
                  <w:rStyle w:val="Hyperlink"/>
                </w:rPr>
                <w:t xml:space="preserve">PDF </w:t>
              </w:r>
              <w:r w:rsidR="00E17D99" w:rsidRPr="0096551A">
                <w:rPr>
                  <w:rStyle w:val="Hyperlink"/>
                </w:rPr>
                <w:t>Fact Sheet</w:t>
              </w:r>
            </w:hyperlink>
          </w:p>
        </w:tc>
      </w:tr>
      <w:tr w:rsidR="00C15B00" w:rsidRPr="00C807DB" w14:paraId="5DCA5C51" w14:textId="77777777" w:rsidTr="00654830">
        <w:trPr>
          <w:trHeight w:val="469"/>
        </w:trPr>
        <w:tc>
          <w:tcPr>
            <w:tcW w:w="5760" w:type="dxa"/>
            <w:vAlign w:val="center"/>
          </w:tcPr>
          <w:p w14:paraId="66D672DA" w14:textId="79B54709" w:rsidR="00C15B00" w:rsidRPr="007C59ED" w:rsidRDefault="00C15B00" w:rsidP="00654830">
            <w:pPr>
              <w:rPr>
                <w:rFonts w:ascii="Segoe UI" w:hAnsi="Segoe UI" w:cs="Segoe UI"/>
                <w:sz w:val="21"/>
                <w:szCs w:val="21"/>
              </w:rPr>
            </w:pPr>
            <w:r w:rsidRPr="007C59ED">
              <w:rPr>
                <w:rFonts w:ascii="Segoe UI" w:hAnsi="Segoe UI" w:cs="Segoe UI"/>
                <w:sz w:val="21"/>
                <w:szCs w:val="21"/>
              </w:rPr>
              <w:t>Danville Screenshots of Harm Reduction Menu and Notes</w:t>
            </w:r>
          </w:p>
        </w:tc>
        <w:tc>
          <w:tcPr>
            <w:tcW w:w="3618" w:type="dxa"/>
          </w:tcPr>
          <w:p w14:paraId="4C010284" w14:textId="0F97F894" w:rsidR="00C15B00" w:rsidRPr="00C807DB" w:rsidRDefault="005A58FA" w:rsidP="00FE410B">
            <w:pPr>
              <w:pStyle w:val="TableBodyText"/>
              <w:tabs>
                <w:tab w:val="right" w:pos="9360"/>
              </w:tabs>
              <w:ind w:left="-109" w:right="-78"/>
              <w:jc w:val="center"/>
              <w:rPr>
                <w:rFonts w:ascii="Segoe UI" w:hAnsi="Segoe UI" w:cs="Segoe UI"/>
              </w:rPr>
            </w:pPr>
            <w:r w:rsidRPr="00095656">
              <w:rPr>
                <w:rFonts w:ascii="Segoe UI" w:hAnsi="Segoe UI" w:cs="Segoe UI"/>
                <w:noProof/>
              </w:rPr>
              <w:object w:dxaOrig="1536" w:dyaOrig="993" w14:anchorId="674095FB">
                <v:shape id="_x0000_i1026" type="#_x0000_t75" alt="" style="width:79pt;height:50.5pt;mso-width-percent:0;mso-height-percent:0;mso-width-percent:0;mso-height-percent:0" o:ole="">
                  <v:imagedata r:id="rId58" o:title=""/>
                </v:shape>
                <o:OLEObject Type="Embed" ProgID="Word.Document.12" ShapeID="_x0000_i1026" DrawAspect="Icon" ObjectID="_1728029033" r:id="rId59">
                  <o:FieldCodes>\s</o:FieldCodes>
                </o:OLEObject>
              </w:object>
            </w:r>
          </w:p>
        </w:tc>
      </w:tr>
    </w:tbl>
    <w:p w14:paraId="75155D56" w14:textId="77777777" w:rsidR="00FD2326" w:rsidRDefault="00FD2326" w:rsidP="00192536">
      <w:pPr>
        <w:pStyle w:val="Header"/>
        <w:tabs>
          <w:tab w:val="clear" w:pos="4680"/>
          <w:tab w:val="center" w:leader="dot" w:pos="7290"/>
        </w:tabs>
        <w:spacing w:after="240"/>
        <w:ind w:right="403"/>
        <w:outlineLvl w:val="1"/>
        <w:rPr>
          <w:rFonts w:ascii="Segoe UI" w:hAnsi="Segoe UI" w:cs="Segoe UI"/>
          <w:b/>
          <w:bCs/>
          <w:color w:val="4C599F"/>
          <w:sz w:val="36"/>
          <w:szCs w:val="36"/>
        </w:rPr>
      </w:pPr>
      <w:bookmarkStart w:id="70" w:name="_Toc41562324"/>
    </w:p>
    <w:p w14:paraId="138AB548" w14:textId="50A8C188" w:rsidR="00120523" w:rsidRPr="00192536" w:rsidRDefault="00120523" w:rsidP="00192536">
      <w:pPr>
        <w:pStyle w:val="Header"/>
        <w:tabs>
          <w:tab w:val="clear" w:pos="4680"/>
          <w:tab w:val="center" w:leader="dot" w:pos="7290"/>
        </w:tabs>
        <w:spacing w:after="240"/>
        <w:ind w:right="403"/>
        <w:outlineLvl w:val="1"/>
        <w:rPr>
          <w:rFonts w:ascii="Segoe UI" w:hAnsi="Segoe UI" w:cs="Segoe UI"/>
          <w:b/>
          <w:bCs/>
          <w:color w:val="4C599F"/>
          <w:sz w:val="36"/>
          <w:szCs w:val="36"/>
        </w:rPr>
      </w:pPr>
      <w:bookmarkStart w:id="71" w:name="_Toc113523701"/>
      <w:bookmarkStart w:id="72" w:name="_Toc114474511"/>
      <w:r w:rsidRPr="00192536">
        <w:rPr>
          <w:rFonts w:ascii="Segoe UI" w:hAnsi="Segoe UI" w:cs="Segoe UI"/>
          <w:b/>
          <w:bCs/>
          <w:color w:val="4C599F"/>
          <w:sz w:val="36"/>
          <w:szCs w:val="36"/>
        </w:rPr>
        <w:t>Acknowledgements</w:t>
      </w:r>
      <w:bookmarkEnd w:id="70"/>
      <w:bookmarkEnd w:id="71"/>
      <w:bookmarkEnd w:id="72"/>
    </w:p>
    <w:p w14:paraId="4B59599B" w14:textId="1DB0CDF3" w:rsidR="00120523" w:rsidRPr="00192536" w:rsidRDefault="00120523" w:rsidP="00192536">
      <w:pPr>
        <w:autoSpaceDE w:val="0"/>
        <w:autoSpaceDN w:val="0"/>
        <w:adjustRightInd w:val="0"/>
        <w:spacing w:after="240"/>
        <w:rPr>
          <w:rFonts w:ascii="Segoe UI" w:hAnsi="Segoe UI" w:cs="Segoe UI"/>
          <w:color w:val="000000" w:themeColor="text1"/>
        </w:rPr>
      </w:pPr>
      <w:r w:rsidRPr="00192536">
        <w:rPr>
          <w:rFonts w:ascii="Segoe UI" w:hAnsi="Segoe UI" w:cs="Segoe UI"/>
          <w:color w:val="000000" w:themeColor="text1"/>
        </w:rPr>
        <w:t>The following individuals were instrumental in developing and replicating</w:t>
      </w:r>
      <w:r w:rsidR="00737202" w:rsidRPr="00192536">
        <w:rPr>
          <w:rFonts w:ascii="Segoe UI" w:hAnsi="Segoe UI" w:cs="Segoe UI"/>
          <w:color w:val="000000" w:themeColor="text1"/>
        </w:rPr>
        <w:t xml:space="preserve"> SSPs in VHA</w:t>
      </w:r>
      <w:r w:rsidRPr="00192536">
        <w:rPr>
          <w:rFonts w:ascii="Segoe UI" w:hAnsi="Segoe UI" w:cs="Segoe UI"/>
          <w:color w:val="000000" w:themeColor="text1"/>
        </w:rPr>
        <w:t>:</w:t>
      </w:r>
    </w:p>
    <w:p w14:paraId="5C14207B" w14:textId="497C2FC3" w:rsidR="00A66EEB" w:rsidRPr="00C807DB" w:rsidRDefault="00A66EEB" w:rsidP="00120523">
      <w:pPr>
        <w:pStyle w:val="BodyText"/>
        <w:numPr>
          <w:ilvl w:val="0"/>
          <w:numId w:val="11"/>
        </w:numPr>
        <w:tabs>
          <w:tab w:val="right" w:pos="9360"/>
        </w:tabs>
        <w:ind w:right="-360"/>
        <w:rPr>
          <w:rFonts w:ascii="Segoe UI" w:hAnsi="Segoe UI" w:cs="Segoe UI"/>
          <w:sz w:val="24"/>
        </w:rPr>
      </w:pPr>
      <w:proofErr w:type="spellStart"/>
      <w:r w:rsidRPr="00C807DB">
        <w:rPr>
          <w:rFonts w:ascii="Segoe UI" w:hAnsi="Segoe UI" w:cs="Segoe UI"/>
          <w:sz w:val="24"/>
        </w:rPr>
        <w:t>Karine</w:t>
      </w:r>
      <w:proofErr w:type="spellEnd"/>
      <w:r w:rsidRPr="00C807DB">
        <w:rPr>
          <w:rFonts w:ascii="Segoe UI" w:hAnsi="Segoe UI" w:cs="Segoe UI"/>
          <w:sz w:val="24"/>
        </w:rPr>
        <w:t xml:space="preserve"> </w:t>
      </w:r>
      <w:proofErr w:type="spellStart"/>
      <w:r w:rsidRPr="00C807DB">
        <w:rPr>
          <w:rFonts w:ascii="Segoe UI" w:hAnsi="Segoe UI" w:cs="Segoe UI"/>
          <w:sz w:val="24"/>
        </w:rPr>
        <w:t>Rozenberg</w:t>
      </w:r>
      <w:proofErr w:type="spellEnd"/>
      <w:r w:rsidR="009D362A" w:rsidRPr="00C807DB">
        <w:rPr>
          <w:rFonts w:ascii="Segoe UI" w:hAnsi="Segoe UI" w:cs="Segoe UI"/>
          <w:sz w:val="24"/>
        </w:rPr>
        <w:t>, PharmD</w:t>
      </w:r>
    </w:p>
    <w:p w14:paraId="3C1E86CA" w14:textId="75D08891" w:rsidR="00150FBA" w:rsidRPr="00C807DB" w:rsidRDefault="00150FBA" w:rsidP="00120523">
      <w:pPr>
        <w:pStyle w:val="BodyText"/>
        <w:numPr>
          <w:ilvl w:val="0"/>
          <w:numId w:val="11"/>
        </w:numPr>
        <w:tabs>
          <w:tab w:val="right" w:pos="9360"/>
        </w:tabs>
        <w:ind w:right="-360"/>
        <w:rPr>
          <w:rFonts w:ascii="Segoe UI" w:hAnsi="Segoe UI" w:cs="Segoe UI"/>
          <w:sz w:val="24"/>
        </w:rPr>
      </w:pPr>
      <w:r w:rsidRPr="00C807DB">
        <w:rPr>
          <w:rFonts w:ascii="Segoe UI" w:hAnsi="Segoe UI" w:cs="Segoe UI"/>
          <w:sz w:val="24"/>
        </w:rPr>
        <w:t>Tessa Rife-Pennington, PharmD</w:t>
      </w:r>
    </w:p>
    <w:p w14:paraId="3F49EA77" w14:textId="4DA20AD9" w:rsidR="00BB6DF3" w:rsidRPr="00C807DB" w:rsidRDefault="00BB6DF3" w:rsidP="00120523">
      <w:pPr>
        <w:pStyle w:val="BodyText"/>
        <w:numPr>
          <w:ilvl w:val="0"/>
          <w:numId w:val="11"/>
        </w:numPr>
        <w:tabs>
          <w:tab w:val="right" w:pos="9360"/>
        </w:tabs>
        <w:ind w:right="-360"/>
        <w:rPr>
          <w:rFonts w:ascii="Segoe UI" w:hAnsi="Segoe UI" w:cs="Segoe UI"/>
          <w:sz w:val="24"/>
        </w:rPr>
      </w:pPr>
      <w:r w:rsidRPr="00C807DB">
        <w:rPr>
          <w:rFonts w:ascii="Segoe UI" w:hAnsi="Segoe UI" w:cs="Segoe UI"/>
          <w:sz w:val="24"/>
        </w:rPr>
        <w:t>Minh Ho</w:t>
      </w:r>
      <w:r w:rsidR="000D165A" w:rsidRPr="00C807DB">
        <w:rPr>
          <w:rFonts w:ascii="Segoe UI" w:hAnsi="Segoe UI" w:cs="Segoe UI"/>
          <w:sz w:val="24"/>
        </w:rPr>
        <w:t xml:space="preserve">, Karen </w:t>
      </w:r>
      <w:proofErr w:type="spellStart"/>
      <w:r w:rsidR="000D165A" w:rsidRPr="00C807DB">
        <w:rPr>
          <w:rFonts w:ascii="Segoe UI" w:hAnsi="Segoe UI" w:cs="Segoe UI"/>
          <w:sz w:val="24"/>
        </w:rPr>
        <w:t>Sl</w:t>
      </w:r>
      <w:r w:rsidR="002E1CEC" w:rsidRPr="00C807DB">
        <w:rPr>
          <w:rFonts w:ascii="Segoe UI" w:hAnsi="Segoe UI" w:cs="Segoe UI"/>
          <w:sz w:val="24"/>
        </w:rPr>
        <w:t>azinski</w:t>
      </w:r>
      <w:proofErr w:type="spellEnd"/>
      <w:r w:rsidR="000F7F5B" w:rsidRPr="00C807DB">
        <w:rPr>
          <w:rFonts w:ascii="Segoe UI" w:hAnsi="Segoe UI" w:cs="Segoe UI"/>
          <w:sz w:val="24"/>
        </w:rPr>
        <w:t>, PharmD</w:t>
      </w:r>
    </w:p>
    <w:p w14:paraId="22C39526" w14:textId="26D2AA01" w:rsidR="00850E83" w:rsidRPr="008A1454" w:rsidRDefault="00BB6DF3" w:rsidP="008A1454">
      <w:pPr>
        <w:pStyle w:val="BodyText"/>
        <w:numPr>
          <w:ilvl w:val="0"/>
          <w:numId w:val="11"/>
        </w:numPr>
        <w:tabs>
          <w:tab w:val="right" w:pos="9360"/>
        </w:tabs>
        <w:ind w:right="-360"/>
        <w:rPr>
          <w:rFonts w:ascii="Segoe UI" w:hAnsi="Segoe UI" w:cs="Segoe UI"/>
          <w:sz w:val="24"/>
        </w:rPr>
      </w:pPr>
      <w:r w:rsidRPr="00C807DB">
        <w:rPr>
          <w:rFonts w:ascii="Segoe UI" w:hAnsi="Segoe UI" w:cs="Segoe UI"/>
          <w:sz w:val="24"/>
        </w:rPr>
        <w:t xml:space="preserve">Elizabeth </w:t>
      </w:r>
      <w:r w:rsidR="004846F2" w:rsidRPr="00C807DB">
        <w:rPr>
          <w:rFonts w:ascii="Segoe UI" w:hAnsi="Segoe UI" w:cs="Segoe UI"/>
          <w:sz w:val="24"/>
        </w:rPr>
        <w:t>Maguire</w:t>
      </w:r>
      <w:r w:rsidR="000F2173" w:rsidRPr="00C807DB">
        <w:rPr>
          <w:rFonts w:ascii="Segoe UI" w:hAnsi="Segoe UI" w:cs="Segoe UI"/>
          <w:sz w:val="24"/>
        </w:rPr>
        <w:t xml:space="preserve">, Elizabeth Oliva, Joseph </w:t>
      </w:r>
      <w:proofErr w:type="spellStart"/>
      <w:r w:rsidR="000F2173" w:rsidRPr="00C807DB">
        <w:rPr>
          <w:rFonts w:ascii="Segoe UI" w:hAnsi="Segoe UI" w:cs="Segoe UI"/>
          <w:sz w:val="24"/>
        </w:rPr>
        <w:t>Liberto</w:t>
      </w:r>
      <w:proofErr w:type="spellEnd"/>
    </w:p>
    <w:sectPr w:rsidR="00850E83" w:rsidRPr="008A1454" w:rsidSect="00034DFD">
      <w:pgSz w:w="12240" w:h="15840"/>
      <w:pgMar w:top="1728"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F3F9E" w14:textId="77777777" w:rsidR="00BB2817" w:rsidRDefault="00BB2817" w:rsidP="002531D6">
      <w:r>
        <w:separator/>
      </w:r>
    </w:p>
  </w:endnote>
  <w:endnote w:type="continuationSeparator" w:id="0">
    <w:p w14:paraId="6396BE5A" w14:textId="77777777" w:rsidR="00BB2817" w:rsidRDefault="00BB2817" w:rsidP="002531D6">
      <w:r>
        <w:continuationSeparator/>
      </w:r>
    </w:p>
  </w:endnote>
  <w:endnote w:type="continuationNotice" w:id="1">
    <w:p w14:paraId="1ED7AEBD" w14:textId="77777777" w:rsidR="00BB2817" w:rsidRDefault="00BB28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SystemUIFont">
    <w:altName w:val="Calibri"/>
    <w:charset w:val="00"/>
    <w:family w:val="auto"/>
    <w:pitch w:val="default"/>
    <w:sig w:usb0="00000003" w:usb1="00000000" w:usb2="00000000" w:usb3="00000000" w:csb0="00000001"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8EBA2" w14:textId="309FF34A" w:rsidR="0023475E" w:rsidRDefault="0023475E" w:rsidP="003335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782AEC9" w14:textId="5F849EBE" w:rsidR="0023475E" w:rsidRDefault="0023475E" w:rsidP="003335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485D123" w14:textId="77777777" w:rsidR="0023475E" w:rsidRDefault="0023475E" w:rsidP="003335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6920E" w14:textId="65BF3C1A" w:rsidR="00AC4BCF" w:rsidRDefault="00AC4BCF" w:rsidP="003335C6">
    <w:pPr>
      <w:ind w:right="360"/>
      <w:rPr>
        <w:rFonts w:ascii="Calibri" w:eastAsia="Times New Roman" w:hAnsi="Calibri" w:cs="Calibri"/>
        <w:color w:val="0D303C"/>
      </w:rPr>
    </w:pPr>
  </w:p>
  <w:p w14:paraId="4628E06F" w14:textId="6AE393B9" w:rsidR="0023475E" w:rsidRPr="0041391D" w:rsidRDefault="00034DFD" w:rsidP="002531D6">
    <w:pPr>
      <w:rPr>
        <w:rFonts w:ascii="Calibri" w:eastAsia="Times New Roman" w:hAnsi="Calibri" w:cs="Calibri"/>
        <w:color w:val="0D303C"/>
      </w:rPr>
    </w:pPr>
    <w:r>
      <w:rPr>
        <w:rFonts w:ascii="AppleSystemUIFont" w:hAnsi="AppleSystemUIFont" w:cs="AppleSystemUIFont"/>
        <w:noProof/>
        <w:color w:val="0D303C"/>
        <w:sz w:val="20"/>
        <w:szCs w:val="20"/>
      </w:rPr>
      <w:drawing>
        <wp:anchor distT="0" distB="0" distL="114300" distR="114300" simplePos="0" relativeHeight="251658245" behindDoc="0" locked="0" layoutInCell="1" allowOverlap="1" wp14:anchorId="3808CA26" wp14:editId="02288997">
          <wp:simplePos x="0" y="0"/>
          <wp:positionH relativeFrom="column">
            <wp:posOffset>1846580</wp:posOffset>
          </wp:positionH>
          <wp:positionV relativeFrom="paragraph">
            <wp:posOffset>114398</wp:posOffset>
          </wp:positionV>
          <wp:extent cx="1570355" cy="398780"/>
          <wp:effectExtent l="0" t="0" r="4445" b="0"/>
          <wp:wrapNone/>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0355" cy="398780"/>
                  </a:xfrm>
                  <a:prstGeom prst="rect">
                    <a:avLst/>
                  </a:prstGeom>
                </pic:spPr>
              </pic:pic>
            </a:graphicData>
          </a:graphic>
          <wp14:sizeRelH relativeFrom="page">
            <wp14:pctWidth>0</wp14:pctWidth>
          </wp14:sizeRelH>
          <wp14:sizeRelV relativeFrom="page">
            <wp14:pctHeight>0</wp14:pctHeight>
          </wp14:sizeRelV>
        </wp:anchor>
      </w:drawing>
    </w:r>
    <w:r w:rsidRPr="0041391D">
      <w:rPr>
        <w:noProof/>
        <w:color w:val="0D303C"/>
        <w:sz w:val="20"/>
        <w:szCs w:val="20"/>
      </w:rPr>
      <w:drawing>
        <wp:anchor distT="0" distB="0" distL="114300" distR="114300" simplePos="0" relativeHeight="251658244" behindDoc="0" locked="0" layoutInCell="1" allowOverlap="1" wp14:anchorId="323A81C9" wp14:editId="261EA372">
          <wp:simplePos x="0" y="0"/>
          <wp:positionH relativeFrom="column">
            <wp:posOffset>-84406</wp:posOffset>
          </wp:positionH>
          <wp:positionV relativeFrom="paragraph">
            <wp:posOffset>179794</wp:posOffset>
          </wp:positionV>
          <wp:extent cx="1689100" cy="386209"/>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89100" cy="386209"/>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rPr>
      <w:id w:val="1013269874"/>
      <w:docPartObj>
        <w:docPartGallery w:val="Page Numbers (Bottom of Page)"/>
        <w:docPartUnique/>
      </w:docPartObj>
    </w:sdtPr>
    <w:sdtEndPr>
      <w:rPr>
        <w:rStyle w:val="PageNumber"/>
        <w:rFonts w:ascii="Segoe UI" w:hAnsi="Segoe UI" w:cs="Segoe UI"/>
        <w:sz w:val="21"/>
        <w:szCs w:val="21"/>
      </w:rPr>
    </w:sdtEndPr>
    <w:sdtContent>
      <w:p w14:paraId="5C7B4479" w14:textId="77777777" w:rsidR="00034DFD" w:rsidRDefault="00034DFD" w:rsidP="00034DFD">
        <w:pPr>
          <w:pStyle w:val="Footer"/>
          <w:framePr w:wrap="none" w:vAnchor="text" w:hAnchor="page" w:x="10591" w:y="12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16A746D" w14:textId="328DDD4A" w:rsidR="0023475E" w:rsidRPr="00AC4BCF" w:rsidRDefault="0023475E" w:rsidP="00AC4BCF">
    <w:pPr>
      <w:ind w:left="5850" w:hanging="720"/>
      <w:rPr>
        <w:rFonts w:ascii="Myriad Pro Light" w:eastAsia="Times New Roman" w:hAnsi="Myriad Pro Light" w:cs="Calibri"/>
        <w:color w:val="0D303C"/>
      </w:rPr>
    </w:pPr>
    <w:r>
      <w:rPr>
        <w:noProof/>
      </w:rPr>
      <w:drawing>
        <wp:anchor distT="0" distB="0" distL="114300" distR="114300" simplePos="0" relativeHeight="251658240" behindDoc="1" locked="0" layoutInCell="1" allowOverlap="1" wp14:anchorId="41BB0350" wp14:editId="2EB956EB">
          <wp:simplePos x="0" y="0"/>
          <wp:positionH relativeFrom="column">
            <wp:posOffset>-928907</wp:posOffset>
          </wp:positionH>
          <wp:positionV relativeFrom="paragraph">
            <wp:posOffset>517525</wp:posOffset>
          </wp:positionV>
          <wp:extent cx="7814553" cy="11521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
                    <a:extLst>
                      <a:ext uri="{28A0092B-C50C-407E-A947-70E740481C1C}">
                        <a14:useLocalDpi xmlns:a14="http://schemas.microsoft.com/office/drawing/2010/main" val="0"/>
                      </a:ext>
                    </a:extLst>
                  </a:blip>
                  <a:stretch>
                    <a:fillRect/>
                  </a:stretch>
                </pic:blipFill>
                <pic:spPr>
                  <a:xfrm>
                    <a:off x="0" y="0"/>
                    <a:ext cx="7814553" cy="11521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335A2" w14:textId="77777777" w:rsidR="003278C6" w:rsidRPr="0041391D" w:rsidRDefault="003278C6" w:rsidP="003278C6">
    <w:pPr>
      <w:rPr>
        <w:rFonts w:ascii="Calibri" w:eastAsia="Times New Roman" w:hAnsi="Calibri" w:cs="Calibri"/>
        <w:color w:val="0D303C"/>
      </w:rPr>
    </w:pPr>
    <w:r w:rsidRPr="0041391D">
      <w:rPr>
        <w:noProof/>
        <w:color w:val="0D303C"/>
        <w:sz w:val="20"/>
        <w:szCs w:val="20"/>
      </w:rPr>
      <w:drawing>
        <wp:anchor distT="0" distB="0" distL="114300" distR="114300" simplePos="0" relativeHeight="251658242" behindDoc="0" locked="0" layoutInCell="1" allowOverlap="1" wp14:anchorId="0A77C469" wp14:editId="47109FDA">
          <wp:simplePos x="0" y="0"/>
          <wp:positionH relativeFrom="column">
            <wp:posOffset>-82550</wp:posOffset>
          </wp:positionH>
          <wp:positionV relativeFrom="paragraph">
            <wp:posOffset>-117475</wp:posOffset>
          </wp:positionV>
          <wp:extent cx="2371725" cy="542290"/>
          <wp:effectExtent l="0" t="0" r="3175" b="3810"/>
          <wp:wrapNone/>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71725" cy="542290"/>
                  </a:xfrm>
                  <a:prstGeom prst="rect">
                    <a:avLst/>
                  </a:prstGeom>
                </pic:spPr>
              </pic:pic>
            </a:graphicData>
          </a:graphic>
          <wp14:sizeRelH relativeFrom="page">
            <wp14:pctWidth>0</wp14:pctWidth>
          </wp14:sizeRelH>
          <wp14:sizeRelV relativeFrom="page">
            <wp14:pctHeight>0</wp14:pctHeight>
          </wp14:sizeRelV>
        </wp:anchor>
      </w:drawing>
    </w:r>
  </w:p>
  <w:p w14:paraId="2D44F7CD" w14:textId="3D4FCFA5" w:rsidR="003278C6" w:rsidRPr="00310AB8" w:rsidRDefault="003278C6" w:rsidP="00310AB8">
    <w:pPr>
      <w:rPr>
        <w:rFonts w:ascii="Myriad Pro Light" w:eastAsia="Times New Roman" w:hAnsi="Myriad Pro Light" w:cs="Calibri"/>
        <w:color w:val="0D303C"/>
      </w:rPr>
    </w:pPr>
    <w:r>
      <w:rPr>
        <w:noProof/>
      </w:rPr>
      <w:drawing>
        <wp:anchor distT="0" distB="0" distL="114300" distR="114300" simplePos="0" relativeHeight="251658243" behindDoc="1" locked="0" layoutInCell="1" allowOverlap="1" wp14:anchorId="0EC96441" wp14:editId="1F52B52E">
          <wp:simplePos x="0" y="0"/>
          <wp:positionH relativeFrom="column">
            <wp:posOffset>-894080</wp:posOffset>
          </wp:positionH>
          <wp:positionV relativeFrom="paragraph">
            <wp:posOffset>381000</wp:posOffset>
          </wp:positionV>
          <wp:extent cx="7814553" cy="11521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extLst>
                      <a:ext uri="{28A0092B-C50C-407E-A947-70E740481C1C}">
                        <a14:useLocalDpi xmlns:a14="http://schemas.microsoft.com/office/drawing/2010/main" val="0"/>
                      </a:ext>
                    </a:extLst>
                  </a:blip>
                  <a:stretch>
                    <a:fillRect/>
                  </a:stretch>
                </pic:blipFill>
                <pic:spPr>
                  <a:xfrm>
                    <a:off x="0" y="0"/>
                    <a:ext cx="7814553" cy="1152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98A80" w14:textId="77777777" w:rsidR="00BB2817" w:rsidRDefault="00BB2817" w:rsidP="002531D6">
      <w:r>
        <w:separator/>
      </w:r>
    </w:p>
  </w:footnote>
  <w:footnote w:type="continuationSeparator" w:id="0">
    <w:p w14:paraId="6FA010DC" w14:textId="77777777" w:rsidR="00BB2817" w:rsidRDefault="00BB2817" w:rsidP="002531D6">
      <w:r>
        <w:continuationSeparator/>
      </w:r>
    </w:p>
  </w:footnote>
  <w:footnote w:type="continuationNotice" w:id="1">
    <w:p w14:paraId="0C342662" w14:textId="77777777" w:rsidR="00BB2817" w:rsidRDefault="00BB28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CE0E0" w14:textId="77777777" w:rsidR="00AB093F" w:rsidRDefault="00AB09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D8363" w14:textId="03EFE0F3" w:rsidR="0023475E" w:rsidRDefault="0023475E" w:rsidP="00D70571">
    <w:pPr>
      <w:pStyle w:val="Header"/>
      <w:tabs>
        <w:tab w:val="clear" w:pos="9360"/>
      </w:tabs>
      <w:ind w:right="54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F6F75" w14:textId="2EDCA2A9" w:rsidR="003278C6" w:rsidRDefault="003278C6" w:rsidP="0013252D">
    <w:pPr>
      <w:pStyle w:val="Header"/>
      <w:tabs>
        <w:tab w:val="clear" w:pos="9360"/>
      </w:tabs>
      <w:ind w:right="540"/>
      <w:jc w:val="center"/>
    </w:pPr>
    <w:r>
      <w:rPr>
        <w:rFonts w:ascii="AppleSystemUIFont" w:hAnsi="AppleSystemUIFont" w:cs="AppleSystemUIFont"/>
        <w:noProof/>
        <w:color w:val="0D303C"/>
        <w:sz w:val="20"/>
        <w:szCs w:val="20"/>
      </w:rPr>
      <w:drawing>
        <wp:anchor distT="0" distB="0" distL="114300" distR="114300" simplePos="0" relativeHeight="251658241" behindDoc="0" locked="0" layoutInCell="1" allowOverlap="1" wp14:anchorId="54B3C7B3" wp14:editId="100102F6">
          <wp:simplePos x="0" y="0"/>
          <wp:positionH relativeFrom="column">
            <wp:posOffset>342265</wp:posOffset>
          </wp:positionH>
          <wp:positionV relativeFrom="paragraph">
            <wp:posOffset>-237605</wp:posOffset>
          </wp:positionV>
          <wp:extent cx="2743200" cy="696460"/>
          <wp:effectExtent l="0" t="0" r="0" b="2540"/>
          <wp:wrapNone/>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43200" cy="696460"/>
                  </a:xfrm>
                  <a:prstGeom prst="rect">
                    <a:avLst/>
                  </a:prstGeom>
                </pic:spPr>
              </pic:pic>
            </a:graphicData>
          </a:graphic>
          <wp14:sizeRelH relativeFrom="page">
            <wp14:pctWidth>0</wp14:pctWidth>
          </wp14:sizeRelH>
          <wp14:sizeRelV relativeFrom="page">
            <wp14:pctHeight>0</wp14:pctHeight>
          </wp14:sizeRelV>
        </wp:anchor>
      </w:drawing>
    </w:r>
    <w:r>
      <w:rPr>
        <w:rFonts w:ascii="AppleSystemUIFont" w:hAnsi="AppleSystemUIFont" w:cs="AppleSystemUIFont"/>
        <w:noProof/>
        <w:color w:val="0D303C"/>
        <w:sz w:val="20"/>
        <w:szCs w:val="20"/>
      </w:rPr>
      <w:t xml:space="preserve"> </w:t>
    </w:r>
  </w:p>
  <w:p w14:paraId="79DADBFC" w14:textId="77777777" w:rsidR="003278C6" w:rsidRDefault="003278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40604"/>
    <w:multiLevelType w:val="hybridMultilevel"/>
    <w:tmpl w:val="FDEAC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CF6F66"/>
    <w:multiLevelType w:val="hybridMultilevel"/>
    <w:tmpl w:val="C45A4B3E"/>
    <w:lvl w:ilvl="0" w:tplc="AD1A7526">
      <w:start w:val="1"/>
      <w:numFmt w:val="bullet"/>
      <w:lvlText w:val=""/>
      <w:lvlJc w:val="left"/>
      <w:pPr>
        <w:ind w:left="72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BF5657"/>
    <w:multiLevelType w:val="hybridMultilevel"/>
    <w:tmpl w:val="30FA67AE"/>
    <w:lvl w:ilvl="0" w:tplc="003C58C6">
      <w:start w:val="1"/>
      <w:numFmt w:val="decimal"/>
      <w:lvlText w:val="%1."/>
      <w:lvlJc w:val="left"/>
      <w:pPr>
        <w:tabs>
          <w:tab w:val="num" w:pos="360"/>
        </w:tabs>
        <w:ind w:left="360" w:hanging="360"/>
      </w:pPr>
    </w:lvl>
    <w:lvl w:ilvl="1" w:tplc="3E968572">
      <w:numFmt w:val="bullet"/>
      <w:lvlText w:val="•"/>
      <w:lvlJc w:val="left"/>
      <w:pPr>
        <w:tabs>
          <w:tab w:val="num" w:pos="1080"/>
        </w:tabs>
        <w:ind w:left="1080" w:hanging="360"/>
      </w:pPr>
      <w:rPr>
        <w:rFonts w:ascii="Arial" w:hAnsi="Arial" w:hint="default"/>
      </w:rPr>
    </w:lvl>
    <w:lvl w:ilvl="2" w:tplc="F1A024FC" w:tentative="1">
      <w:start w:val="1"/>
      <w:numFmt w:val="decimal"/>
      <w:lvlText w:val="%3."/>
      <w:lvlJc w:val="left"/>
      <w:pPr>
        <w:tabs>
          <w:tab w:val="num" w:pos="1800"/>
        </w:tabs>
        <w:ind w:left="1800" w:hanging="360"/>
      </w:pPr>
    </w:lvl>
    <w:lvl w:ilvl="3" w:tplc="36C0C95E" w:tentative="1">
      <w:start w:val="1"/>
      <w:numFmt w:val="decimal"/>
      <w:lvlText w:val="%4."/>
      <w:lvlJc w:val="left"/>
      <w:pPr>
        <w:tabs>
          <w:tab w:val="num" w:pos="2520"/>
        </w:tabs>
        <w:ind w:left="2520" w:hanging="360"/>
      </w:pPr>
    </w:lvl>
    <w:lvl w:ilvl="4" w:tplc="A44C7028" w:tentative="1">
      <w:start w:val="1"/>
      <w:numFmt w:val="decimal"/>
      <w:lvlText w:val="%5."/>
      <w:lvlJc w:val="left"/>
      <w:pPr>
        <w:tabs>
          <w:tab w:val="num" w:pos="3240"/>
        </w:tabs>
        <w:ind w:left="3240" w:hanging="360"/>
      </w:pPr>
    </w:lvl>
    <w:lvl w:ilvl="5" w:tplc="0DE68AAA" w:tentative="1">
      <w:start w:val="1"/>
      <w:numFmt w:val="decimal"/>
      <w:lvlText w:val="%6."/>
      <w:lvlJc w:val="left"/>
      <w:pPr>
        <w:tabs>
          <w:tab w:val="num" w:pos="3960"/>
        </w:tabs>
        <w:ind w:left="3960" w:hanging="360"/>
      </w:pPr>
    </w:lvl>
    <w:lvl w:ilvl="6" w:tplc="FF8A01D0" w:tentative="1">
      <w:start w:val="1"/>
      <w:numFmt w:val="decimal"/>
      <w:lvlText w:val="%7."/>
      <w:lvlJc w:val="left"/>
      <w:pPr>
        <w:tabs>
          <w:tab w:val="num" w:pos="4680"/>
        </w:tabs>
        <w:ind w:left="4680" w:hanging="360"/>
      </w:pPr>
    </w:lvl>
    <w:lvl w:ilvl="7" w:tplc="CED4319A" w:tentative="1">
      <w:start w:val="1"/>
      <w:numFmt w:val="decimal"/>
      <w:lvlText w:val="%8."/>
      <w:lvlJc w:val="left"/>
      <w:pPr>
        <w:tabs>
          <w:tab w:val="num" w:pos="5400"/>
        </w:tabs>
        <w:ind w:left="5400" w:hanging="360"/>
      </w:pPr>
    </w:lvl>
    <w:lvl w:ilvl="8" w:tplc="328457D0" w:tentative="1">
      <w:start w:val="1"/>
      <w:numFmt w:val="decimal"/>
      <w:lvlText w:val="%9."/>
      <w:lvlJc w:val="left"/>
      <w:pPr>
        <w:tabs>
          <w:tab w:val="num" w:pos="6120"/>
        </w:tabs>
        <w:ind w:left="6120" w:hanging="360"/>
      </w:pPr>
    </w:lvl>
  </w:abstractNum>
  <w:abstractNum w:abstractNumId="3" w15:restartNumberingAfterBreak="0">
    <w:nsid w:val="2A9711E1"/>
    <w:multiLevelType w:val="hybridMultilevel"/>
    <w:tmpl w:val="288A836C"/>
    <w:lvl w:ilvl="0" w:tplc="AD1A7526">
      <w:start w:val="1"/>
      <w:numFmt w:val="bullet"/>
      <w:lvlText w:val=""/>
      <w:lvlJc w:val="left"/>
      <w:pPr>
        <w:ind w:left="72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CAA285B"/>
    <w:multiLevelType w:val="hybridMultilevel"/>
    <w:tmpl w:val="D6BCA78C"/>
    <w:lvl w:ilvl="0" w:tplc="3E1AB792">
      <w:start w:val="1"/>
      <w:numFmt w:val="bullet"/>
      <w:lvlText w:val="•"/>
      <w:lvlJc w:val="left"/>
      <w:pPr>
        <w:tabs>
          <w:tab w:val="num" w:pos="720"/>
        </w:tabs>
        <w:ind w:left="720" w:hanging="360"/>
      </w:pPr>
      <w:rPr>
        <w:rFonts w:ascii="Arial" w:hAnsi="Arial" w:hint="default"/>
      </w:rPr>
    </w:lvl>
    <w:lvl w:ilvl="1" w:tplc="EB7228F2">
      <w:start w:val="1"/>
      <w:numFmt w:val="bullet"/>
      <w:lvlText w:val="•"/>
      <w:lvlJc w:val="left"/>
      <w:pPr>
        <w:tabs>
          <w:tab w:val="num" w:pos="1440"/>
        </w:tabs>
        <w:ind w:left="1440" w:hanging="360"/>
      </w:pPr>
      <w:rPr>
        <w:rFonts w:ascii="Arial" w:hAnsi="Arial" w:hint="default"/>
      </w:rPr>
    </w:lvl>
    <w:lvl w:ilvl="2" w:tplc="352093BA" w:tentative="1">
      <w:start w:val="1"/>
      <w:numFmt w:val="bullet"/>
      <w:lvlText w:val="•"/>
      <w:lvlJc w:val="left"/>
      <w:pPr>
        <w:tabs>
          <w:tab w:val="num" w:pos="2160"/>
        </w:tabs>
        <w:ind w:left="2160" w:hanging="360"/>
      </w:pPr>
      <w:rPr>
        <w:rFonts w:ascii="Arial" w:hAnsi="Arial" w:hint="default"/>
      </w:rPr>
    </w:lvl>
    <w:lvl w:ilvl="3" w:tplc="BC4AF410" w:tentative="1">
      <w:start w:val="1"/>
      <w:numFmt w:val="bullet"/>
      <w:lvlText w:val="•"/>
      <w:lvlJc w:val="left"/>
      <w:pPr>
        <w:tabs>
          <w:tab w:val="num" w:pos="2880"/>
        </w:tabs>
        <w:ind w:left="2880" w:hanging="360"/>
      </w:pPr>
      <w:rPr>
        <w:rFonts w:ascii="Arial" w:hAnsi="Arial" w:hint="default"/>
      </w:rPr>
    </w:lvl>
    <w:lvl w:ilvl="4" w:tplc="8F3EC42A" w:tentative="1">
      <w:start w:val="1"/>
      <w:numFmt w:val="bullet"/>
      <w:lvlText w:val="•"/>
      <w:lvlJc w:val="left"/>
      <w:pPr>
        <w:tabs>
          <w:tab w:val="num" w:pos="3600"/>
        </w:tabs>
        <w:ind w:left="3600" w:hanging="360"/>
      </w:pPr>
      <w:rPr>
        <w:rFonts w:ascii="Arial" w:hAnsi="Arial" w:hint="default"/>
      </w:rPr>
    </w:lvl>
    <w:lvl w:ilvl="5" w:tplc="05861D9C" w:tentative="1">
      <w:start w:val="1"/>
      <w:numFmt w:val="bullet"/>
      <w:lvlText w:val="•"/>
      <w:lvlJc w:val="left"/>
      <w:pPr>
        <w:tabs>
          <w:tab w:val="num" w:pos="4320"/>
        </w:tabs>
        <w:ind w:left="4320" w:hanging="360"/>
      </w:pPr>
      <w:rPr>
        <w:rFonts w:ascii="Arial" w:hAnsi="Arial" w:hint="default"/>
      </w:rPr>
    </w:lvl>
    <w:lvl w:ilvl="6" w:tplc="33A0E024" w:tentative="1">
      <w:start w:val="1"/>
      <w:numFmt w:val="bullet"/>
      <w:lvlText w:val="•"/>
      <w:lvlJc w:val="left"/>
      <w:pPr>
        <w:tabs>
          <w:tab w:val="num" w:pos="5040"/>
        </w:tabs>
        <w:ind w:left="5040" w:hanging="360"/>
      </w:pPr>
      <w:rPr>
        <w:rFonts w:ascii="Arial" w:hAnsi="Arial" w:hint="default"/>
      </w:rPr>
    </w:lvl>
    <w:lvl w:ilvl="7" w:tplc="4078A2EA" w:tentative="1">
      <w:start w:val="1"/>
      <w:numFmt w:val="bullet"/>
      <w:lvlText w:val="•"/>
      <w:lvlJc w:val="left"/>
      <w:pPr>
        <w:tabs>
          <w:tab w:val="num" w:pos="5760"/>
        </w:tabs>
        <w:ind w:left="5760" w:hanging="360"/>
      </w:pPr>
      <w:rPr>
        <w:rFonts w:ascii="Arial" w:hAnsi="Arial" w:hint="default"/>
      </w:rPr>
    </w:lvl>
    <w:lvl w:ilvl="8" w:tplc="8CC6F17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1000E9A"/>
    <w:multiLevelType w:val="hybridMultilevel"/>
    <w:tmpl w:val="1EE83380"/>
    <w:lvl w:ilvl="0" w:tplc="AD1A7526">
      <w:start w:val="1"/>
      <w:numFmt w:val="bullet"/>
      <w:lvlText w:val=""/>
      <w:lvlJc w:val="left"/>
      <w:pPr>
        <w:ind w:left="72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3E7D0FC7"/>
    <w:multiLevelType w:val="hybridMultilevel"/>
    <w:tmpl w:val="F4589DC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406F177F"/>
    <w:multiLevelType w:val="hybridMultilevel"/>
    <w:tmpl w:val="3B466324"/>
    <w:lvl w:ilvl="0" w:tplc="AD1A7526">
      <w:start w:val="1"/>
      <w:numFmt w:val="bullet"/>
      <w:lvlText w:val=""/>
      <w:lvlJc w:val="left"/>
      <w:pPr>
        <w:ind w:left="72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51383D"/>
    <w:multiLevelType w:val="hybridMultilevel"/>
    <w:tmpl w:val="91029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D44D44"/>
    <w:multiLevelType w:val="hybridMultilevel"/>
    <w:tmpl w:val="A28A288C"/>
    <w:lvl w:ilvl="0" w:tplc="AD1A7526">
      <w:start w:val="1"/>
      <w:numFmt w:val="bullet"/>
      <w:lvlText w:val=""/>
      <w:lvlJc w:val="left"/>
      <w:pPr>
        <w:ind w:left="36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50BA3048"/>
    <w:multiLevelType w:val="hybridMultilevel"/>
    <w:tmpl w:val="685865E4"/>
    <w:lvl w:ilvl="0" w:tplc="60E25232">
      <w:start w:val="1"/>
      <w:numFmt w:val="bullet"/>
      <w:pStyle w:val="ListBulletFancyDarkBlue"/>
      <w:lvlText w:val=""/>
      <w:lvlJc w:val="left"/>
      <w:pPr>
        <w:ind w:left="1440" w:hanging="360"/>
      </w:pPr>
      <w:rPr>
        <w:rFonts w:ascii="Wingdings 3" w:hAnsi="Wingdings 3" w:hint="default"/>
        <w:color w:val="00206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5F31DA1"/>
    <w:multiLevelType w:val="multilevel"/>
    <w:tmpl w:val="B3EE4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BAA470A"/>
    <w:multiLevelType w:val="hybridMultilevel"/>
    <w:tmpl w:val="011A9C94"/>
    <w:lvl w:ilvl="0" w:tplc="AD1A7526">
      <w:start w:val="1"/>
      <w:numFmt w:val="bullet"/>
      <w:lvlText w:val=""/>
      <w:lvlJc w:val="left"/>
      <w:pPr>
        <w:ind w:left="36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027DBB"/>
    <w:multiLevelType w:val="hybridMultilevel"/>
    <w:tmpl w:val="795AFF70"/>
    <w:lvl w:ilvl="0" w:tplc="AD1A7526">
      <w:start w:val="1"/>
      <w:numFmt w:val="bullet"/>
      <w:lvlText w:val=""/>
      <w:lvlJc w:val="left"/>
      <w:pPr>
        <w:ind w:left="360" w:hanging="360"/>
      </w:pPr>
      <w:rPr>
        <w:rFonts w:ascii="Wingdings 3" w:hAnsi="Wingdings 3" w:hint="default"/>
        <w:color w:val="003C7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FFE502D"/>
    <w:multiLevelType w:val="hybridMultilevel"/>
    <w:tmpl w:val="1D20C19A"/>
    <w:lvl w:ilvl="0" w:tplc="AD1A7526">
      <w:start w:val="1"/>
      <w:numFmt w:val="bullet"/>
      <w:lvlText w:val=""/>
      <w:lvlJc w:val="left"/>
      <w:pPr>
        <w:ind w:left="72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F65CDA"/>
    <w:multiLevelType w:val="hybridMultilevel"/>
    <w:tmpl w:val="DB8AE6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A807409"/>
    <w:multiLevelType w:val="hybridMultilevel"/>
    <w:tmpl w:val="A3AC84E0"/>
    <w:lvl w:ilvl="0" w:tplc="26EC82A6">
      <w:start w:val="1"/>
      <w:numFmt w:val="bullet"/>
      <w:lvlText w:val=""/>
      <w:lvlJc w:val="left"/>
      <w:pPr>
        <w:ind w:left="720" w:hanging="360"/>
      </w:pPr>
      <w:rPr>
        <w:rFonts w:ascii="Symbol" w:hAnsi="Symbol" w:hint="default"/>
        <w:color w:val="00ACE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D84DF5"/>
    <w:multiLevelType w:val="hybridMultilevel"/>
    <w:tmpl w:val="FDB492DC"/>
    <w:lvl w:ilvl="0" w:tplc="36D27A58">
      <w:numFmt w:val="none"/>
      <w:pStyle w:val="FigureCaption"/>
      <w:lvlText w:val=""/>
      <w:lvlJc w:val="left"/>
      <w:pPr>
        <w:tabs>
          <w:tab w:val="num" w:pos="360"/>
        </w:tabs>
      </w:p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rPr>
        <w:rFonts w:ascii="Myriad Pro" w:hAnsi="Myriad Pro" w:hint="default"/>
        <w:sz w:val="20"/>
        <w14:glow w14:rad="0">
          <w14:srgbClr w14:val="000000"/>
        </w14:glow>
        <w14:scene3d>
          <w14:camera w14:prst="orthographicFront"/>
          <w14:lightRig w14:rig="threePt" w14:dir="t">
            <w14:rot w14:lat="0" w14:lon="0" w14:rev="0"/>
          </w14:lightRig>
        </w14:scene3d>
      </w:rPr>
    </w:lvl>
    <w:lvl w:ilvl="8" w:tplc="0409001B">
      <w:numFmt w:val="decimal"/>
      <w:lvlText w:val=""/>
      <w:lvlJc w:val="left"/>
    </w:lvl>
  </w:abstractNum>
  <w:abstractNum w:abstractNumId="18" w15:restartNumberingAfterBreak="0">
    <w:nsid w:val="721B5506"/>
    <w:multiLevelType w:val="multilevel"/>
    <w:tmpl w:val="2FEE031A"/>
    <w:lvl w:ilvl="0">
      <w:numFmt w:val="decimal"/>
      <w:lvlText w:val=""/>
      <w:lvlJc w:val="left"/>
    </w:lvl>
    <w:lvl w:ilvl="1">
      <w:numFmt w:val="none"/>
      <w:lvlText w:val=""/>
      <w:lvlJc w:val="left"/>
      <w:pPr>
        <w:tabs>
          <w:tab w:val="num" w:pos="360"/>
        </w:tabs>
      </w:pPr>
    </w:lvl>
    <w:lvl w:ilvl="2">
      <w:numFmt w:val="decimal"/>
      <w:lvlText w:val=""/>
      <w:lvlJc w:val="left"/>
    </w:lvl>
    <w:lvl w:ilvl="3">
      <w:numFmt w:val="decimal"/>
      <w:lvlText w:val=""/>
      <w:lvlJc w:val="left"/>
    </w:lvl>
    <w:lvl w:ilvl="4">
      <w:numFmt w:val="decimal"/>
      <w:lvlText w:val=""/>
      <w:lvlJc w:val="left"/>
    </w:lvl>
    <w:lvl w:ilvl="5">
      <w:numFmt w:val="none"/>
      <w:lvlText w:val=""/>
      <w:lvlJc w:val="left"/>
      <w:pPr>
        <w:tabs>
          <w:tab w:val="num" w:pos="360"/>
        </w:tabs>
      </w:pPr>
    </w:lvl>
    <w:lvl w:ilvl="6">
      <w:numFmt w:val="none"/>
      <w:lvlText w:val=""/>
      <w:lvlJc w:val="left"/>
      <w:pPr>
        <w:tabs>
          <w:tab w:val="num" w:pos="360"/>
        </w:tabs>
      </w:pPr>
    </w:lvl>
    <w:lvl w:ilvl="7">
      <w:numFmt w:val="decimal"/>
      <w:lvlText w:val=""/>
      <w:lvlJc w:val="left"/>
    </w:lvl>
    <w:lvl w:ilvl="8">
      <w:numFmt w:val="decimal"/>
      <w:lvlText w:val=""/>
      <w:lvlJc w:val="left"/>
    </w:lvl>
  </w:abstractNum>
  <w:abstractNum w:abstractNumId="19" w15:restartNumberingAfterBreak="0">
    <w:nsid w:val="76CA6B69"/>
    <w:multiLevelType w:val="hybridMultilevel"/>
    <w:tmpl w:val="CD0AA7DA"/>
    <w:lvl w:ilvl="0" w:tplc="AD1A7526">
      <w:start w:val="1"/>
      <w:numFmt w:val="bullet"/>
      <w:lvlText w:val=""/>
      <w:lvlJc w:val="left"/>
      <w:pPr>
        <w:ind w:left="72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78142A"/>
    <w:multiLevelType w:val="hybridMultilevel"/>
    <w:tmpl w:val="9F10A8E0"/>
    <w:lvl w:ilvl="0" w:tplc="3DECD072">
      <w:numFmt w:val="decimal"/>
      <w:lvlText w:val=""/>
      <w:lvlJc w:val="left"/>
    </w:lvl>
    <w:lvl w:ilvl="1" w:tplc="2A380070">
      <w:numFmt w:val="decimal"/>
      <w:lvlText w:val=""/>
      <w:lvlJc w:val="left"/>
    </w:lvl>
    <w:lvl w:ilvl="2" w:tplc="087CCEB4">
      <w:numFmt w:val="decimal"/>
      <w:lvlText w:val=""/>
      <w:lvlJc w:val="left"/>
    </w:lvl>
    <w:lvl w:ilvl="3" w:tplc="8E40CD5E">
      <w:numFmt w:val="decimal"/>
      <w:lvlText w:val=""/>
      <w:lvlJc w:val="left"/>
    </w:lvl>
    <w:lvl w:ilvl="4" w:tplc="4324073C">
      <w:numFmt w:val="decimal"/>
      <w:lvlText w:val=""/>
      <w:lvlJc w:val="left"/>
    </w:lvl>
    <w:lvl w:ilvl="5" w:tplc="D7E0550E">
      <w:numFmt w:val="decimal"/>
      <w:lvlText w:val=""/>
      <w:lvlJc w:val="left"/>
    </w:lvl>
    <w:lvl w:ilvl="6" w:tplc="624EBCEA">
      <w:numFmt w:val="decimal"/>
      <w:lvlText w:val=""/>
      <w:lvlJc w:val="left"/>
    </w:lvl>
    <w:lvl w:ilvl="7" w:tplc="F26A6F18">
      <w:numFmt w:val="decimal"/>
      <w:lvlText w:val=""/>
      <w:lvlJc w:val="left"/>
    </w:lvl>
    <w:lvl w:ilvl="8" w:tplc="5BC87856">
      <w:numFmt w:val="decimal"/>
      <w:lvlText w:val=""/>
      <w:lvlJc w:val="left"/>
    </w:lvl>
  </w:abstractNum>
  <w:abstractNum w:abstractNumId="21" w15:restartNumberingAfterBreak="0">
    <w:nsid w:val="77AF4B10"/>
    <w:multiLevelType w:val="hybridMultilevel"/>
    <w:tmpl w:val="92EAC834"/>
    <w:lvl w:ilvl="0" w:tplc="AD1A7526">
      <w:start w:val="1"/>
      <w:numFmt w:val="bullet"/>
      <w:lvlText w:val=""/>
      <w:lvlJc w:val="left"/>
      <w:rPr>
        <w:rFonts w:ascii="Wingdings 3" w:hAnsi="Wingdings 3" w:hint="default"/>
        <w:color w:val="003C71"/>
      </w:rPr>
    </w:lvl>
    <w:lvl w:ilvl="1" w:tplc="0409000F">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2" w15:restartNumberingAfterBreak="0">
    <w:nsid w:val="7843787E"/>
    <w:multiLevelType w:val="hybridMultilevel"/>
    <w:tmpl w:val="6F7E9490"/>
    <w:lvl w:ilvl="0" w:tplc="00000000">
      <w:start w:val="1"/>
      <w:numFmt w:val="bullet"/>
      <w:lvlText w:val=""/>
      <w:lvlJc w:val="left"/>
      <w:pPr>
        <w:ind w:left="1080" w:hanging="360"/>
      </w:pPr>
      <w:rPr>
        <w:rFonts w:ascii="Wingdings 3" w:hAnsi="Wingdings 3" w:hint="default"/>
        <w:color w:val="003C7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7CD0060A"/>
    <w:multiLevelType w:val="multilevel"/>
    <w:tmpl w:val="DECA996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73855809">
    <w:abstractNumId w:val="16"/>
  </w:num>
  <w:num w:numId="2" w16cid:durableId="1412582754">
    <w:abstractNumId w:val="10"/>
  </w:num>
  <w:num w:numId="3" w16cid:durableId="1027490476">
    <w:abstractNumId w:val="17"/>
  </w:num>
  <w:num w:numId="4" w16cid:durableId="1466269403">
    <w:abstractNumId w:val="17"/>
    <w:lvlOverride w:ilvl="0">
      <w:startOverride w:val="1"/>
    </w:lvlOverride>
  </w:num>
  <w:num w:numId="5" w16cid:durableId="485518347">
    <w:abstractNumId w:val="17"/>
    <w:lvlOverride w:ilvl="0">
      <w:startOverride w:val="1"/>
    </w:lvlOverride>
  </w:num>
  <w:num w:numId="6" w16cid:durableId="1943107372">
    <w:abstractNumId w:val="6"/>
  </w:num>
  <w:num w:numId="7" w16cid:durableId="1931153581">
    <w:abstractNumId w:val="12"/>
  </w:num>
  <w:num w:numId="8" w16cid:durableId="170410969">
    <w:abstractNumId w:val="20"/>
  </w:num>
  <w:num w:numId="9" w16cid:durableId="517158869">
    <w:abstractNumId w:val="9"/>
  </w:num>
  <w:num w:numId="10" w16cid:durableId="1864634665">
    <w:abstractNumId w:val="14"/>
  </w:num>
  <w:num w:numId="11" w16cid:durableId="1372344231">
    <w:abstractNumId w:val="3"/>
  </w:num>
  <w:num w:numId="12" w16cid:durableId="1147429697">
    <w:abstractNumId w:val="13"/>
  </w:num>
  <w:num w:numId="13" w16cid:durableId="1300382329">
    <w:abstractNumId w:val="18"/>
  </w:num>
  <w:num w:numId="14" w16cid:durableId="589044168">
    <w:abstractNumId w:val="7"/>
  </w:num>
  <w:num w:numId="15" w16cid:durableId="1118336581">
    <w:abstractNumId w:val="23"/>
  </w:num>
  <w:num w:numId="16" w16cid:durableId="317198096">
    <w:abstractNumId w:val="11"/>
  </w:num>
  <w:num w:numId="17" w16cid:durableId="340007747">
    <w:abstractNumId w:val="21"/>
  </w:num>
  <w:num w:numId="18" w16cid:durableId="1949072991">
    <w:abstractNumId w:val="2"/>
  </w:num>
  <w:num w:numId="19" w16cid:durableId="1716737414">
    <w:abstractNumId w:val="4"/>
  </w:num>
  <w:num w:numId="20" w16cid:durableId="258955408">
    <w:abstractNumId w:val="15"/>
  </w:num>
  <w:num w:numId="21" w16cid:durableId="804085461">
    <w:abstractNumId w:val="8"/>
  </w:num>
  <w:num w:numId="22" w16cid:durableId="1150708717">
    <w:abstractNumId w:val="0"/>
  </w:num>
  <w:num w:numId="23" w16cid:durableId="1763336917">
    <w:abstractNumId w:val="5"/>
  </w:num>
  <w:num w:numId="24" w16cid:durableId="1009260395">
    <w:abstractNumId w:val="1"/>
  </w:num>
  <w:num w:numId="25" w16cid:durableId="1226068269">
    <w:abstractNumId w:val="22"/>
  </w:num>
  <w:num w:numId="26" w16cid:durableId="271477838">
    <w:abstractNumId w:val="17"/>
    <w:lvlOverride w:ilvl="0">
      <w:startOverride w:val="1"/>
    </w:lvlOverride>
  </w:num>
  <w:num w:numId="27" w16cid:durableId="97780845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1D6"/>
    <w:rsid w:val="00001293"/>
    <w:rsid w:val="0000190F"/>
    <w:rsid w:val="00002926"/>
    <w:rsid w:val="000029F4"/>
    <w:rsid w:val="00004715"/>
    <w:rsid w:val="00004BA6"/>
    <w:rsid w:val="00007161"/>
    <w:rsid w:val="0001130E"/>
    <w:rsid w:val="00012C7F"/>
    <w:rsid w:val="0001398E"/>
    <w:rsid w:val="00014450"/>
    <w:rsid w:val="0001551D"/>
    <w:rsid w:val="00015672"/>
    <w:rsid w:val="0001715D"/>
    <w:rsid w:val="00017E02"/>
    <w:rsid w:val="00024ECD"/>
    <w:rsid w:val="00024EDD"/>
    <w:rsid w:val="000267D7"/>
    <w:rsid w:val="000307AB"/>
    <w:rsid w:val="0003193A"/>
    <w:rsid w:val="00032914"/>
    <w:rsid w:val="0003304F"/>
    <w:rsid w:val="00033498"/>
    <w:rsid w:val="00034DFD"/>
    <w:rsid w:val="00036287"/>
    <w:rsid w:val="000367F2"/>
    <w:rsid w:val="000372C8"/>
    <w:rsid w:val="0004018C"/>
    <w:rsid w:val="00041BE8"/>
    <w:rsid w:val="00042304"/>
    <w:rsid w:val="000451CF"/>
    <w:rsid w:val="00046056"/>
    <w:rsid w:val="0005037A"/>
    <w:rsid w:val="00050851"/>
    <w:rsid w:val="00051925"/>
    <w:rsid w:val="00051AFC"/>
    <w:rsid w:val="00052398"/>
    <w:rsid w:val="000530C9"/>
    <w:rsid w:val="0005395D"/>
    <w:rsid w:val="00054AD6"/>
    <w:rsid w:val="00055E8A"/>
    <w:rsid w:val="00060DE5"/>
    <w:rsid w:val="000617BB"/>
    <w:rsid w:val="000628A7"/>
    <w:rsid w:val="0006408F"/>
    <w:rsid w:val="0006575E"/>
    <w:rsid w:val="00065846"/>
    <w:rsid w:val="00065CA5"/>
    <w:rsid w:val="000669C0"/>
    <w:rsid w:val="00067886"/>
    <w:rsid w:val="00070FA7"/>
    <w:rsid w:val="00071FD9"/>
    <w:rsid w:val="00072E64"/>
    <w:rsid w:val="000739AF"/>
    <w:rsid w:val="00074055"/>
    <w:rsid w:val="000766C1"/>
    <w:rsid w:val="00076C72"/>
    <w:rsid w:val="00077112"/>
    <w:rsid w:val="00082144"/>
    <w:rsid w:val="00083910"/>
    <w:rsid w:val="00083A1E"/>
    <w:rsid w:val="00085646"/>
    <w:rsid w:val="00085C94"/>
    <w:rsid w:val="00091E79"/>
    <w:rsid w:val="000930B9"/>
    <w:rsid w:val="00094899"/>
    <w:rsid w:val="000950F4"/>
    <w:rsid w:val="00095656"/>
    <w:rsid w:val="00095B64"/>
    <w:rsid w:val="00096BC6"/>
    <w:rsid w:val="000977EF"/>
    <w:rsid w:val="00097BC1"/>
    <w:rsid w:val="000A0281"/>
    <w:rsid w:val="000A1B71"/>
    <w:rsid w:val="000A1E33"/>
    <w:rsid w:val="000A2C4F"/>
    <w:rsid w:val="000A33F6"/>
    <w:rsid w:val="000A522F"/>
    <w:rsid w:val="000A6EF5"/>
    <w:rsid w:val="000A6F00"/>
    <w:rsid w:val="000B0619"/>
    <w:rsid w:val="000B0E6D"/>
    <w:rsid w:val="000B216D"/>
    <w:rsid w:val="000B29F9"/>
    <w:rsid w:val="000B3D8F"/>
    <w:rsid w:val="000B4936"/>
    <w:rsid w:val="000B4D9B"/>
    <w:rsid w:val="000C0F71"/>
    <w:rsid w:val="000C2567"/>
    <w:rsid w:val="000C318F"/>
    <w:rsid w:val="000C3B91"/>
    <w:rsid w:val="000D165A"/>
    <w:rsid w:val="000D3290"/>
    <w:rsid w:val="000D3ED0"/>
    <w:rsid w:val="000D42C3"/>
    <w:rsid w:val="000D4BF7"/>
    <w:rsid w:val="000D5E65"/>
    <w:rsid w:val="000E199D"/>
    <w:rsid w:val="000E1ABF"/>
    <w:rsid w:val="000E1D1D"/>
    <w:rsid w:val="000E2B40"/>
    <w:rsid w:val="000E2C56"/>
    <w:rsid w:val="000E34AD"/>
    <w:rsid w:val="000E3827"/>
    <w:rsid w:val="000E3A4B"/>
    <w:rsid w:val="000E3C49"/>
    <w:rsid w:val="000E67BB"/>
    <w:rsid w:val="000E71B3"/>
    <w:rsid w:val="000F0E4A"/>
    <w:rsid w:val="000F1B03"/>
    <w:rsid w:val="000F2173"/>
    <w:rsid w:val="000F3F79"/>
    <w:rsid w:val="000F53CC"/>
    <w:rsid w:val="000F55A6"/>
    <w:rsid w:val="000F6D1C"/>
    <w:rsid w:val="000F7069"/>
    <w:rsid w:val="000F7EBE"/>
    <w:rsid w:val="000F7F5B"/>
    <w:rsid w:val="00100BBC"/>
    <w:rsid w:val="00103D3E"/>
    <w:rsid w:val="00103E0B"/>
    <w:rsid w:val="00106CCB"/>
    <w:rsid w:val="0011235A"/>
    <w:rsid w:val="00112612"/>
    <w:rsid w:val="00113E92"/>
    <w:rsid w:val="00114A84"/>
    <w:rsid w:val="00114E00"/>
    <w:rsid w:val="0011548E"/>
    <w:rsid w:val="0011695C"/>
    <w:rsid w:val="001173C7"/>
    <w:rsid w:val="001203DA"/>
    <w:rsid w:val="00120523"/>
    <w:rsid w:val="00122047"/>
    <w:rsid w:val="0012212E"/>
    <w:rsid w:val="001228E4"/>
    <w:rsid w:val="00122C96"/>
    <w:rsid w:val="0013137F"/>
    <w:rsid w:val="00131FDE"/>
    <w:rsid w:val="0013252D"/>
    <w:rsid w:val="001350E4"/>
    <w:rsid w:val="00141625"/>
    <w:rsid w:val="001430BA"/>
    <w:rsid w:val="001433E9"/>
    <w:rsid w:val="001454F5"/>
    <w:rsid w:val="00145A65"/>
    <w:rsid w:val="00145FDE"/>
    <w:rsid w:val="0014680E"/>
    <w:rsid w:val="00146843"/>
    <w:rsid w:val="001470E1"/>
    <w:rsid w:val="00147C75"/>
    <w:rsid w:val="00150FBA"/>
    <w:rsid w:val="00151B09"/>
    <w:rsid w:val="00151C01"/>
    <w:rsid w:val="0015281D"/>
    <w:rsid w:val="00152E8C"/>
    <w:rsid w:val="001548D9"/>
    <w:rsid w:val="00155911"/>
    <w:rsid w:val="00156194"/>
    <w:rsid w:val="00156466"/>
    <w:rsid w:val="0015791D"/>
    <w:rsid w:val="001606B5"/>
    <w:rsid w:val="00160B63"/>
    <w:rsid w:val="001610FE"/>
    <w:rsid w:val="00164216"/>
    <w:rsid w:val="00164FF2"/>
    <w:rsid w:val="001673B2"/>
    <w:rsid w:val="001725EB"/>
    <w:rsid w:val="00172620"/>
    <w:rsid w:val="00172ED9"/>
    <w:rsid w:val="00173C2B"/>
    <w:rsid w:val="00173D0F"/>
    <w:rsid w:val="00174CBA"/>
    <w:rsid w:val="00175EC2"/>
    <w:rsid w:val="00176C81"/>
    <w:rsid w:val="0018112F"/>
    <w:rsid w:val="00182890"/>
    <w:rsid w:val="0018338A"/>
    <w:rsid w:val="00185317"/>
    <w:rsid w:val="00186702"/>
    <w:rsid w:val="00186ACD"/>
    <w:rsid w:val="0019096B"/>
    <w:rsid w:val="00192536"/>
    <w:rsid w:val="00193D4E"/>
    <w:rsid w:val="001944E1"/>
    <w:rsid w:val="00197BF1"/>
    <w:rsid w:val="001A3D67"/>
    <w:rsid w:val="001A3F7C"/>
    <w:rsid w:val="001A48A7"/>
    <w:rsid w:val="001A6316"/>
    <w:rsid w:val="001B04D8"/>
    <w:rsid w:val="001B2B15"/>
    <w:rsid w:val="001B2C6F"/>
    <w:rsid w:val="001B3FF0"/>
    <w:rsid w:val="001B4571"/>
    <w:rsid w:val="001B4A09"/>
    <w:rsid w:val="001B4B3F"/>
    <w:rsid w:val="001B53A9"/>
    <w:rsid w:val="001B6481"/>
    <w:rsid w:val="001B6AC5"/>
    <w:rsid w:val="001C015F"/>
    <w:rsid w:val="001C3025"/>
    <w:rsid w:val="001C307C"/>
    <w:rsid w:val="001C357E"/>
    <w:rsid w:val="001C66E3"/>
    <w:rsid w:val="001C758C"/>
    <w:rsid w:val="001D0BCD"/>
    <w:rsid w:val="001D28A2"/>
    <w:rsid w:val="001D320D"/>
    <w:rsid w:val="001D4F81"/>
    <w:rsid w:val="001D5257"/>
    <w:rsid w:val="001D5924"/>
    <w:rsid w:val="001E091C"/>
    <w:rsid w:val="001E0D18"/>
    <w:rsid w:val="001E1AFB"/>
    <w:rsid w:val="001E1C06"/>
    <w:rsid w:val="001E2386"/>
    <w:rsid w:val="001E28B2"/>
    <w:rsid w:val="001E2EC6"/>
    <w:rsid w:val="001E406C"/>
    <w:rsid w:val="001E5D2B"/>
    <w:rsid w:val="001E62B2"/>
    <w:rsid w:val="001E7B83"/>
    <w:rsid w:val="001F01C5"/>
    <w:rsid w:val="001F2B46"/>
    <w:rsid w:val="001F48D0"/>
    <w:rsid w:val="001F6619"/>
    <w:rsid w:val="001F6B13"/>
    <w:rsid w:val="002003D6"/>
    <w:rsid w:val="00200D14"/>
    <w:rsid w:val="0020383D"/>
    <w:rsid w:val="002051F5"/>
    <w:rsid w:val="002079FE"/>
    <w:rsid w:val="00210488"/>
    <w:rsid w:val="00212AD6"/>
    <w:rsid w:val="00216659"/>
    <w:rsid w:val="00216F68"/>
    <w:rsid w:val="00217A0F"/>
    <w:rsid w:val="00217E4A"/>
    <w:rsid w:val="00220031"/>
    <w:rsid w:val="0022047A"/>
    <w:rsid w:val="002222DE"/>
    <w:rsid w:val="00224604"/>
    <w:rsid w:val="00225122"/>
    <w:rsid w:val="00225E21"/>
    <w:rsid w:val="0022682B"/>
    <w:rsid w:val="00232661"/>
    <w:rsid w:val="00234261"/>
    <w:rsid w:val="0023475E"/>
    <w:rsid w:val="00234F5D"/>
    <w:rsid w:val="0024109A"/>
    <w:rsid w:val="002455F2"/>
    <w:rsid w:val="00245A80"/>
    <w:rsid w:val="00245B9E"/>
    <w:rsid w:val="00246069"/>
    <w:rsid w:val="00246DD5"/>
    <w:rsid w:val="002518C2"/>
    <w:rsid w:val="00251F2B"/>
    <w:rsid w:val="002531D6"/>
    <w:rsid w:val="0025554C"/>
    <w:rsid w:val="002565C8"/>
    <w:rsid w:val="00257DAA"/>
    <w:rsid w:val="0026025A"/>
    <w:rsid w:val="00260E46"/>
    <w:rsid w:val="00261568"/>
    <w:rsid w:val="00261D23"/>
    <w:rsid w:val="002620E4"/>
    <w:rsid w:val="002638E6"/>
    <w:rsid w:val="002652AF"/>
    <w:rsid w:val="00267F84"/>
    <w:rsid w:val="00271718"/>
    <w:rsid w:val="00273871"/>
    <w:rsid w:val="00275F08"/>
    <w:rsid w:val="00277362"/>
    <w:rsid w:val="0028121A"/>
    <w:rsid w:val="00281E26"/>
    <w:rsid w:val="00283183"/>
    <w:rsid w:val="00283462"/>
    <w:rsid w:val="00283EAF"/>
    <w:rsid w:val="00284D45"/>
    <w:rsid w:val="00285836"/>
    <w:rsid w:val="0028729A"/>
    <w:rsid w:val="002911CD"/>
    <w:rsid w:val="002944AA"/>
    <w:rsid w:val="00295158"/>
    <w:rsid w:val="00295F86"/>
    <w:rsid w:val="00296B1A"/>
    <w:rsid w:val="00296C50"/>
    <w:rsid w:val="00297BBB"/>
    <w:rsid w:val="002A079F"/>
    <w:rsid w:val="002A192A"/>
    <w:rsid w:val="002A2278"/>
    <w:rsid w:val="002A3DFF"/>
    <w:rsid w:val="002A41EC"/>
    <w:rsid w:val="002A5E65"/>
    <w:rsid w:val="002B0A8E"/>
    <w:rsid w:val="002B2253"/>
    <w:rsid w:val="002B3857"/>
    <w:rsid w:val="002B3B4D"/>
    <w:rsid w:val="002B3C2D"/>
    <w:rsid w:val="002B3DF7"/>
    <w:rsid w:val="002B4456"/>
    <w:rsid w:val="002C03DD"/>
    <w:rsid w:val="002C272C"/>
    <w:rsid w:val="002C35B2"/>
    <w:rsid w:val="002C3690"/>
    <w:rsid w:val="002C3FC1"/>
    <w:rsid w:val="002C4425"/>
    <w:rsid w:val="002C4B2E"/>
    <w:rsid w:val="002C6ED5"/>
    <w:rsid w:val="002C777B"/>
    <w:rsid w:val="002D176E"/>
    <w:rsid w:val="002D2572"/>
    <w:rsid w:val="002D3222"/>
    <w:rsid w:val="002D49BE"/>
    <w:rsid w:val="002D4C4C"/>
    <w:rsid w:val="002D4FF5"/>
    <w:rsid w:val="002D6FFE"/>
    <w:rsid w:val="002D783C"/>
    <w:rsid w:val="002E00EB"/>
    <w:rsid w:val="002E069A"/>
    <w:rsid w:val="002E0BC9"/>
    <w:rsid w:val="002E15F9"/>
    <w:rsid w:val="002E1CEC"/>
    <w:rsid w:val="002E218B"/>
    <w:rsid w:val="002E2402"/>
    <w:rsid w:val="002E3068"/>
    <w:rsid w:val="002E3520"/>
    <w:rsid w:val="002E5A56"/>
    <w:rsid w:val="002F0E5D"/>
    <w:rsid w:val="002F1EE0"/>
    <w:rsid w:val="002F40EB"/>
    <w:rsid w:val="002F41A4"/>
    <w:rsid w:val="002F4C7E"/>
    <w:rsid w:val="002F7B97"/>
    <w:rsid w:val="00302817"/>
    <w:rsid w:val="0030373A"/>
    <w:rsid w:val="00303948"/>
    <w:rsid w:val="00305F1E"/>
    <w:rsid w:val="00307570"/>
    <w:rsid w:val="00307D65"/>
    <w:rsid w:val="003100C8"/>
    <w:rsid w:val="003108B3"/>
    <w:rsid w:val="00310AB8"/>
    <w:rsid w:val="003112DA"/>
    <w:rsid w:val="0031221C"/>
    <w:rsid w:val="003124FB"/>
    <w:rsid w:val="00313953"/>
    <w:rsid w:val="00313F93"/>
    <w:rsid w:val="00315A78"/>
    <w:rsid w:val="003202C6"/>
    <w:rsid w:val="003217BE"/>
    <w:rsid w:val="00321B2B"/>
    <w:rsid w:val="00323838"/>
    <w:rsid w:val="00323F09"/>
    <w:rsid w:val="003240D9"/>
    <w:rsid w:val="003278C6"/>
    <w:rsid w:val="003318A3"/>
    <w:rsid w:val="003335C6"/>
    <w:rsid w:val="00333BAF"/>
    <w:rsid w:val="00336D9A"/>
    <w:rsid w:val="00337FFA"/>
    <w:rsid w:val="0034089C"/>
    <w:rsid w:val="003426CD"/>
    <w:rsid w:val="003428C8"/>
    <w:rsid w:val="00344918"/>
    <w:rsid w:val="0035053B"/>
    <w:rsid w:val="0035064B"/>
    <w:rsid w:val="0035092E"/>
    <w:rsid w:val="00350DEF"/>
    <w:rsid w:val="00351F27"/>
    <w:rsid w:val="00352C00"/>
    <w:rsid w:val="003561EA"/>
    <w:rsid w:val="0035624D"/>
    <w:rsid w:val="00356D01"/>
    <w:rsid w:val="00357CAE"/>
    <w:rsid w:val="0036000E"/>
    <w:rsid w:val="00360276"/>
    <w:rsid w:val="00361181"/>
    <w:rsid w:val="00362463"/>
    <w:rsid w:val="0036367F"/>
    <w:rsid w:val="00364512"/>
    <w:rsid w:val="003647B1"/>
    <w:rsid w:val="0036559E"/>
    <w:rsid w:val="00367DCA"/>
    <w:rsid w:val="003701AD"/>
    <w:rsid w:val="0037022F"/>
    <w:rsid w:val="00372D56"/>
    <w:rsid w:val="00376D47"/>
    <w:rsid w:val="00377426"/>
    <w:rsid w:val="00381637"/>
    <w:rsid w:val="003832D9"/>
    <w:rsid w:val="003833B8"/>
    <w:rsid w:val="003838CC"/>
    <w:rsid w:val="00384A57"/>
    <w:rsid w:val="00384B8E"/>
    <w:rsid w:val="00384E86"/>
    <w:rsid w:val="00385021"/>
    <w:rsid w:val="00386759"/>
    <w:rsid w:val="00387B95"/>
    <w:rsid w:val="00391C6D"/>
    <w:rsid w:val="00392F97"/>
    <w:rsid w:val="00396911"/>
    <w:rsid w:val="00396DC7"/>
    <w:rsid w:val="00397BD0"/>
    <w:rsid w:val="003A3072"/>
    <w:rsid w:val="003A362C"/>
    <w:rsid w:val="003A55C1"/>
    <w:rsid w:val="003A709A"/>
    <w:rsid w:val="003A79B4"/>
    <w:rsid w:val="003B0875"/>
    <w:rsid w:val="003B0DD9"/>
    <w:rsid w:val="003B2350"/>
    <w:rsid w:val="003B3DEF"/>
    <w:rsid w:val="003B475F"/>
    <w:rsid w:val="003C2154"/>
    <w:rsid w:val="003C2C9D"/>
    <w:rsid w:val="003C303B"/>
    <w:rsid w:val="003C3085"/>
    <w:rsid w:val="003C38C7"/>
    <w:rsid w:val="003C45CD"/>
    <w:rsid w:val="003C7BA4"/>
    <w:rsid w:val="003D0788"/>
    <w:rsid w:val="003D1396"/>
    <w:rsid w:val="003D4496"/>
    <w:rsid w:val="003D58FE"/>
    <w:rsid w:val="003D5A52"/>
    <w:rsid w:val="003D643B"/>
    <w:rsid w:val="003D6A69"/>
    <w:rsid w:val="003D73BE"/>
    <w:rsid w:val="003E0ACA"/>
    <w:rsid w:val="003E109F"/>
    <w:rsid w:val="003E1733"/>
    <w:rsid w:val="003E33C9"/>
    <w:rsid w:val="003E4A9B"/>
    <w:rsid w:val="003E4AEA"/>
    <w:rsid w:val="003E5461"/>
    <w:rsid w:val="003E5CE1"/>
    <w:rsid w:val="003E5FA1"/>
    <w:rsid w:val="003F028A"/>
    <w:rsid w:val="003F0846"/>
    <w:rsid w:val="003F1487"/>
    <w:rsid w:val="003F2C21"/>
    <w:rsid w:val="003F3B01"/>
    <w:rsid w:val="003F5636"/>
    <w:rsid w:val="003F6328"/>
    <w:rsid w:val="003F6820"/>
    <w:rsid w:val="003F6D5D"/>
    <w:rsid w:val="003F7036"/>
    <w:rsid w:val="00400D00"/>
    <w:rsid w:val="00401CB9"/>
    <w:rsid w:val="00402CEF"/>
    <w:rsid w:val="0040435E"/>
    <w:rsid w:val="004045FA"/>
    <w:rsid w:val="0040584C"/>
    <w:rsid w:val="00407217"/>
    <w:rsid w:val="00407B3D"/>
    <w:rsid w:val="004101E3"/>
    <w:rsid w:val="00411171"/>
    <w:rsid w:val="00413397"/>
    <w:rsid w:val="00413476"/>
    <w:rsid w:val="00414D15"/>
    <w:rsid w:val="00414F07"/>
    <w:rsid w:val="00415367"/>
    <w:rsid w:val="0041545B"/>
    <w:rsid w:val="00415964"/>
    <w:rsid w:val="00415A08"/>
    <w:rsid w:val="004206E5"/>
    <w:rsid w:val="00420A96"/>
    <w:rsid w:val="004228F3"/>
    <w:rsid w:val="00427C79"/>
    <w:rsid w:val="00427FC8"/>
    <w:rsid w:val="004315A2"/>
    <w:rsid w:val="004325B2"/>
    <w:rsid w:val="004332D6"/>
    <w:rsid w:val="00433718"/>
    <w:rsid w:val="004358B7"/>
    <w:rsid w:val="00436E7B"/>
    <w:rsid w:val="00437697"/>
    <w:rsid w:val="004377A3"/>
    <w:rsid w:val="0044078C"/>
    <w:rsid w:val="00441514"/>
    <w:rsid w:val="00441555"/>
    <w:rsid w:val="00441E87"/>
    <w:rsid w:val="00444A76"/>
    <w:rsid w:val="00445A9E"/>
    <w:rsid w:val="00446896"/>
    <w:rsid w:val="00447121"/>
    <w:rsid w:val="00451348"/>
    <w:rsid w:val="004516F7"/>
    <w:rsid w:val="00452AF5"/>
    <w:rsid w:val="0045381B"/>
    <w:rsid w:val="00454D31"/>
    <w:rsid w:val="004552D4"/>
    <w:rsid w:val="0045582B"/>
    <w:rsid w:val="0045656D"/>
    <w:rsid w:val="00457AFF"/>
    <w:rsid w:val="004619EA"/>
    <w:rsid w:val="004628F9"/>
    <w:rsid w:val="0046315E"/>
    <w:rsid w:val="0046438B"/>
    <w:rsid w:val="00464761"/>
    <w:rsid w:val="004666BD"/>
    <w:rsid w:val="00470415"/>
    <w:rsid w:val="0047191F"/>
    <w:rsid w:val="00472635"/>
    <w:rsid w:val="004737D1"/>
    <w:rsid w:val="00474292"/>
    <w:rsid w:val="00474982"/>
    <w:rsid w:val="00475B40"/>
    <w:rsid w:val="00477C4A"/>
    <w:rsid w:val="0048017E"/>
    <w:rsid w:val="00483A00"/>
    <w:rsid w:val="004846F2"/>
    <w:rsid w:val="0048514E"/>
    <w:rsid w:val="00486388"/>
    <w:rsid w:val="00486A03"/>
    <w:rsid w:val="00486A09"/>
    <w:rsid w:val="00487190"/>
    <w:rsid w:val="004876D4"/>
    <w:rsid w:val="0048775A"/>
    <w:rsid w:val="004878B1"/>
    <w:rsid w:val="00494D22"/>
    <w:rsid w:val="00497239"/>
    <w:rsid w:val="004978F8"/>
    <w:rsid w:val="004A18B4"/>
    <w:rsid w:val="004A3125"/>
    <w:rsid w:val="004A3D6A"/>
    <w:rsid w:val="004A5B7C"/>
    <w:rsid w:val="004A685B"/>
    <w:rsid w:val="004B0F5C"/>
    <w:rsid w:val="004B2F96"/>
    <w:rsid w:val="004B2FE7"/>
    <w:rsid w:val="004B3116"/>
    <w:rsid w:val="004B3617"/>
    <w:rsid w:val="004B3A60"/>
    <w:rsid w:val="004B444A"/>
    <w:rsid w:val="004B44CD"/>
    <w:rsid w:val="004B4744"/>
    <w:rsid w:val="004B5656"/>
    <w:rsid w:val="004B7607"/>
    <w:rsid w:val="004C0AD9"/>
    <w:rsid w:val="004C0D1B"/>
    <w:rsid w:val="004C18FC"/>
    <w:rsid w:val="004C3053"/>
    <w:rsid w:val="004C45C3"/>
    <w:rsid w:val="004C6126"/>
    <w:rsid w:val="004C7DBB"/>
    <w:rsid w:val="004D180E"/>
    <w:rsid w:val="004D2B10"/>
    <w:rsid w:val="004D2E74"/>
    <w:rsid w:val="004D53C5"/>
    <w:rsid w:val="004D59BD"/>
    <w:rsid w:val="004D5F4C"/>
    <w:rsid w:val="004D6F78"/>
    <w:rsid w:val="004E0399"/>
    <w:rsid w:val="004E197F"/>
    <w:rsid w:val="004E268B"/>
    <w:rsid w:val="004E48DC"/>
    <w:rsid w:val="004E5664"/>
    <w:rsid w:val="004E6B2E"/>
    <w:rsid w:val="004E7FD4"/>
    <w:rsid w:val="004F0466"/>
    <w:rsid w:val="004F5A07"/>
    <w:rsid w:val="004F5EF6"/>
    <w:rsid w:val="004F69A6"/>
    <w:rsid w:val="004F718B"/>
    <w:rsid w:val="004F7415"/>
    <w:rsid w:val="005003E2"/>
    <w:rsid w:val="00500943"/>
    <w:rsid w:val="005012F4"/>
    <w:rsid w:val="0050207E"/>
    <w:rsid w:val="00507677"/>
    <w:rsid w:val="00510088"/>
    <w:rsid w:val="00511839"/>
    <w:rsid w:val="00511EE4"/>
    <w:rsid w:val="00512173"/>
    <w:rsid w:val="00512A29"/>
    <w:rsid w:val="005133AE"/>
    <w:rsid w:val="00513587"/>
    <w:rsid w:val="00513B64"/>
    <w:rsid w:val="005141DE"/>
    <w:rsid w:val="00515530"/>
    <w:rsid w:val="00515E8B"/>
    <w:rsid w:val="005174B0"/>
    <w:rsid w:val="00517A71"/>
    <w:rsid w:val="0052237C"/>
    <w:rsid w:val="005232DD"/>
    <w:rsid w:val="00523CD2"/>
    <w:rsid w:val="0052426A"/>
    <w:rsid w:val="00525FFB"/>
    <w:rsid w:val="005303FB"/>
    <w:rsid w:val="00530E4A"/>
    <w:rsid w:val="00531864"/>
    <w:rsid w:val="005341F1"/>
    <w:rsid w:val="005343EF"/>
    <w:rsid w:val="005350C4"/>
    <w:rsid w:val="005365C3"/>
    <w:rsid w:val="00537CAD"/>
    <w:rsid w:val="00541E3B"/>
    <w:rsid w:val="0054237B"/>
    <w:rsid w:val="00543DE4"/>
    <w:rsid w:val="00546CF1"/>
    <w:rsid w:val="00550C89"/>
    <w:rsid w:val="005520C4"/>
    <w:rsid w:val="00553CBA"/>
    <w:rsid w:val="00553DB0"/>
    <w:rsid w:val="00554E89"/>
    <w:rsid w:val="0055556A"/>
    <w:rsid w:val="0055637E"/>
    <w:rsid w:val="00556510"/>
    <w:rsid w:val="005611B7"/>
    <w:rsid w:val="00562ED7"/>
    <w:rsid w:val="0056375A"/>
    <w:rsid w:val="00570516"/>
    <w:rsid w:val="0057115D"/>
    <w:rsid w:val="00571AF5"/>
    <w:rsid w:val="00572549"/>
    <w:rsid w:val="005726C0"/>
    <w:rsid w:val="00572E2A"/>
    <w:rsid w:val="0057486B"/>
    <w:rsid w:val="0057577E"/>
    <w:rsid w:val="00575C37"/>
    <w:rsid w:val="00576B11"/>
    <w:rsid w:val="0058000C"/>
    <w:rsid w:val="00581426"/>
    <w:rsid w:val="00585AEB"/>
    <w:rsid w:val="005861AD"/>
    <w:rsid w:val="0058727E"/>
    <w:rsid w:val="00590866"/>
    <w:rsid w:val="005909A0"/>
    <w:rsid w:val="005921D6"/>
    <w:rsid w:val="00595E36"/>
    <w:rsid w:val="00597565"/>
    <w:rsid w:val="00597708"/>
    <w:rsid w:val="00597A73"/>
    <w:rsid w:val="005A1068"/>
    <w:rsid w:val="005A2564"/>
    <w:rsid w:val="005A3B4C"/>
    <w:rsid w:val="005A3BEC"/>
    <w:rsid w:val="005A4F9A"/>
    <w:rsid w:val="005A55EC"/>
    <w:rsid w:val="005A58FA"/>
    <w:rsid w:val="005A6E00"/>
    <w:rsid w:val="005A722B"/>
    <w:rsid w:val="005A74BA"/>
    <w:rsid w:val="005B15E4"/>
    <w:rsid w:val="005B2AF7"/>
    <w:rsid w:val="005B2B59"/>
    <w:rsid w:val="005B3533"/>
    <w:rsid w:val="005B3722"/>
    <w:rsid w:val="005B4493"/>
    <w:rsid w:val="005B4FB0"/>
    <w:rsid w:val="005B5EA2"/>
    <w:rsid w:val="005C235C"/>
    <w:rsid w:val="005C343F"/>
    <w:rsid w:val="005C3F5D"/>
    <w:rsid w:val="005C61AB"/>
    <w:rsid w:val="005C6933"/>
    <w:rsid w:val="005C7F8E"/>
    <w:rsid w:val="005D05E0"/>
    <w:rsid w:val="005D1B8F"/>
    <w:rsid w:val="005D3637"/>
    <w:rsid w:val="005D3E08"/>
    <w:rsid w:val="005D6000"/>
    <w:rsid w:val="005D708C"/>
    <w:rsid w:val="005E1D81"/>
    <w:rsid w:val="005E1DC7"/>
    <w:rsid w:val="005E2D4B"/>
    <w:rsid w:val="005E56BE"/>
    <w:rsid w:val="005E5CD1"/>
    <w:rsid w:val="005F04C2"/>
    <w:rsid w:val="005F0517"/>
    <w:rsid w:val="005F148B"/>
    <w:rsid w:val="005F272F"/>
    <w:rsid w:val="005F343A"/>
    <w:rsid w:val="005F4100"/>
    <w:rsid w:val="005F53CA"/>
    <w:rsid w:val="005F549D"/>
    <w:rsid w:val="005F554B"/>
    <w:rsid w:val="005F5767"/>
    <w:rsid w:val="005F60E9"/>
    <w:rsid w:val="006000CF"/>
    <w:rsid w:val="00600F46"/>
    <w:rsid w:val="0060111D"/>
    <w:rsid w:val="006028C0"/>
    <w:rsid w:val="006064EF"/>
    <w:rsid w:val="00606823"/>
    <w:rsid w:val="00606EEC"/>
    <w:rsid w:val="00610488"/>
    <w:rsid w:val="006116A2"/>
    <w:rsid w:val="00612B89"/>
    <w:rsid w:val="006134D5"/>
    <w:rsid w:val="00613D26"/>
    <w:rsid w:val="00620088"/>
    <w:rsid w:val="006209D4"/>
    <w:rsid w:val="00621546"/>
    <w:rsid w:val="0062184A"/>
    <w:rsid w:val="00622C47"/>
    <w:rsid w:val="00624093"/>
    <w:rsid w:val="00624DD7"/>
    <w:rsid w:val="00624E24"/>
    <w:rsid w:val="0062593D"/>
    <w:rsid w:val="006265D1"/>
    <w:rsid w:val="006267D9"/>
    <w:rsid w:val="006278FB"/>
    <w:rsid w:val="00630E15"/>
    <w:rsid w:val="00632041"/>
    <w:rsid w:val="00632D04"/>
    <w:rsid w:val="00636803"/>
    <w:rsid w:val="0064023F"/>
    <w:rsid w:val="006414B5"/>
    <w:rsid w:val="0064293B"/>
    <w:rsid w:val="00643948"/>
    <w:rsid w:val="00645971"/>
    <w:rsid w:val="0064670D"/>
    <w:rsid w:val="00653F6A"/>
    <w:rsid w:val="00654830"/>
    <w:rsid w:val="00654974"/>
    <w:rsid w:val="00657E9E"/>
    <w:rsid w:val="0066163B"/>
    <w:rsid w:val="00661A2D"/>
    <w:rsid w:val="00662658"/>
    <w:rsid w:val="00662A89"/>
    <w:rsid w:val="006637DF"/>
    <w:rsid w:val="00665821"/>
    <w:rsid w:val="00665E5A"/>
    <w:rsid w:val="00670B73"/>
    <w:rsid w:val="00671582"/>
    <w:rsid w:val="00671728"/>
    <w:rsid w:val="00674269"/>
    <w:rsid w:val="00674C51"/>
    <w:rsid w:val="00677112"/>
    <w:rsid w:val="0067714D"/>
    <w:rsid w:val="006774B9"/>
    <w:rsid w:val="00680888"/>
    <w:rsid w:val="006827AA"/>
    <w:rsid w:val="00682BF4"/>
    <w:rsid w:val="00683EE1"/>
    <w:rsid w:val="00684C0A"/>
    <w:rsid w:val="00685216"/>
    <w:rsid w:val="006875F4"/>
    <w:rsid w:val="00690ADE"/>
    <w:rsid w:val="00692034"/>
    <w:rsid w:val="00697018"/>
    <w:rsid w:val="006A1511"/>
    <w:rsid w:val="006A1906"/>
    <w:rsid w:val="006A1E87"/>
    <w:rsid w:val="006A24E6"/>
    <w:rsid w:val="006A314A"/>
    <w:rsid w:val="006A5E15"/>
    <w:rsid w:val="006A621B"/>
    <w:rsid w:val="006A6AF5"/>
    <w:rsid w:val="006B1330"/>
    <w:rsid w:val="006B1517"/>
    <w:rsid w:val="006B2C85"/>
    <w:rsid w:val="006B5B79"/>
    <w:rsid w:val="006C0CC3"/>
    <w:rsid w:val="006C196E"/>
    <w:rsid w:val="006C1C08"/>
    <w:rsid w:val="006C248E"/>
    <w:rsid w:val="006C258A"/>
    <w:rsid w:val="006C3F9D"/>
    <w:rsid w:val="006C6D5E"/>
    <w:rsid w:val="006C739B"/>
    <w:rsid w:val="006D0855"/>
    <w:rsid w:val="006D1B47"/>
    <w:rsid w:val="006D3705"/>
    <w:rsid w:val="006D502F"/>
    <w:rsid w:val="006D6D47"/>
    <w:rsid w:val="006E0B71"/>
    <w:rsid w:val="006E511D"/>
    <w:rsid w:val="006E7E98"/>
    <w:rsid w:val="006F17F6"/>
    <w:rsid w:val="006F250C"/>
    <w:rsid w:val="006F6F6C"/>
    <w:rsid w:val="007013FD"/>
    <w:rsid w:val="007017A5"/>
    <w:rsid w:val="00703B65"/>
    <w:rsid w:val="007044B9"/>
    <w:rsid w:val="00704854"/>
    <w:rsid w:val="00705B64"/>
    <w:rsid w:val="00705F7A"/>
    <w:rsid w:val="007061CA"/>
    <w:rsid w:val="007108A1"/>
    <w:rsid w:val="00711188"/>
    <w:rsid w:val="00711809"/>
    <w:rsid w:val="007127E9"/>
    <w:rsid w:val="00713D19"/>
    <w:rsid w:val="00714A4A"/>
    <w:rsid w:val="007168C9"/>
    <w:rsid w:val="0071715E"/>
    <w:rsid w:val="007203C4"/>
    <w:rsid w:val="00720714"/>
    <w:rsid w:val="0072108E"/>
    <w:rsid w:val="00722B32"/>
    <w:rsid w:val="007233A1"/>
    <w:rsid w:val="007245D8"/>
    <w:rsid w:val="007247C8"/>
    <w:rsid w:val="007250E7"/>
    <w:rsid w:val="0073062B"/>
    <w:rsid w:val="00730C83"/>
    <w:rsid w:val="007320BC"/>
    <w:rsid w:val="00732425"/>
    <w:rsid w:val="007337ED"/>
    <w:rsid w:val="00733F2F"/>
    <w:rsid w:val="0073471E"/>
    <w:rsid w:val="007357CA"/>
    <w:rsid w:val="007357E0"/>
    <w:rsid w:val="00736035"/>
    <w:rsid w:val="0073638C"/>
    <w:rsid w:val="00737202"/>
    <w:rsid w:val="007376D6"/>
    <w:rsid w:val="00737AEA"/>
    <w:rsid w:val="0074131E"/>
    <w:rsid w:val="00743D87"/>
    <w:rsid w:val="0074498B"/>
    <w:rsid w:val="00744D91"/>
    <w:rsid w:val="00745BF2"/>
    <w:rsid w:val="00745F5B"/>
    <w:rsid w:val="00746DAA"/>
    <w:rsid w:val="007479FB"/>
    <w:rsid w:val="0075103E"/>
    <w:rsid w:val="007511E8"/>
    <w:rsid w:val="0075384D"/>
    <w:rsid w:val="007557E9"/>
    <w:rsid w:val="007560A4"/>
    <w:rsid w:val="00760A79"/>
    <w:rsid w:val="0076131B"/>
    <w:rsid w:val="00761D7E"/>
    <w:rsid w:val="007651F8"/>
    <w:rsid w:val="007656D5"/>
    <w:rsid w:val="00765E24"/>
    <w:rsid w:val="0076755C"/>
    <w:rsid w:val="0077319C"/>
    <w:rsid w:val="00773FE4"/>
    <w:rsid w:val="00775A16"/>
    <w:rsid w:val="00775E4B"/>
    <w:rsid w:val="0077628D"/>
    <w:rsid w:val="00776A55"/>
    <w:rsid w:val="00776CCD"/>
    <w:rsid w:val="00776E68"/>
    <w:rsid w:val="007812F5"/>
    <w:rsid w:val="00783CBF"/>
    <w:rsid w:val="007845FD"/>
    <w:rsid w:val="00784D1D"/>
    <w:rsid w:val="00785470"/>
    <w:rsid w:val="00787373"/>
    <w:rsid w:val="00787EFE"/>
    <w:rsid w:val="00790913"/>
    <w:rsid w:val="007917D5"/>
    <w:rsid w:val="00793420"/>
    <w:rsid w:val="00793A11"/>
    <w:rsid w:val="007943AC"/>
    <w:rsid w:val="00794463"/>
    <w:rsid w:val="007944D6"/>
    <w:rsid w:val="007946F5"/>
    <w:rsid w:val="00794E78"/>
    <w:rsid w:val="007972B9"/>
    <w:rsid w:val="007A0640"/>
    <w:rsid w:val="007A31D9"/>
    <w:rsid w:val="007A4A69"/>
    <w:rsid w:val="007A4AB9"/>
    <w:rsid w:val="007A59E3"/>
    <w:rsid w:val="007A7924"/>
    <w:rsid w:val="007A7D76"/>
    <w:rsid w:val="007B13E6"/>
    <w:rsid w:val="007B15DC"/>
    <w:rsid w:val="007B4D08"/>
    <w:rsid w:val="007B4DB9"/>
    <w:rsid w:val="007B5124"/>
    <w:rsid w:val="007B7904"/>
    <w:rsid w:val="007C49C8"/>
    <w:rsid w:val="007C4C68"/>
    <w:rsid w:val="007C5987"/>
    <w:rsid w:val="007C59ED"/>
    <w:rsid w:val="007C70CE"/>
    <w:rsid w:val="007D16BF"/>
    <w:rsid w:val="007D3ABD"/>
    <w:rsid w:val="007D4563"/>
    <w:rsid w:val="007E0359"/>
    <w:rsid w:val="007E0F34"/>
    <w:rsid w:val="007E2720"/>
    <w:rsid w:val="007E6397"/>
    <w:rsid w:val="007F07DA"/>
    <w:rsid w:val="007F0B3A"/>
    <w:rsid w:val="007F12B4"/>
    <w:rsid w:val="007F13D9"/>
    <w:rsid w:val="007F51A4"/>
    <w:rsid w:val="007F665B"/>
    <w:rsid w:val="007F6FFE"/>
    <w:rsid w:val="007F70F0"/>
    <w:rsid w:val="007F7921"/>
    <w:rsid w:val="00800525"/>
    <w:rsid w:val="00800F0D"/>
    <w:rsid w:val="00803745"/>
    <w:rsid w:val="008044EB"/>
    <w:rsid w:val="00804B45"/>
    <w:rsid w:val="008063B9"/>
    <w:rsid w:val="00807C71"/>
    <w:rsid w:val="00810CED"/>
    <w:rsid w:val="00811C61"/>
    <w:rsid w:val="008130CD"/>
    <w:rsid w:val="008148CE"/>
    <w:rsid w:val="00815576"/>
    <w:rsid w:val="00815734"/>
    <w:rsid w:val="00815C17"/>
    <w:rsid w:val="0081726B"/>
    <w:rsid w:val="00817AB7"/>
    <w:rsid w:val="00820087"/>
    <w:rsid w:val="008202B8"/>
    <w:rsid w:val="00820E49"/>
    <w:rsid w:val="00821479"/>
    <w:rsid w:val="008216E6"/>
    <w:rsid w:val="008220EB"/>
    <w:rsid w:val="00822459"/>
    <w:rsid w:val="00822BE2"/>
    <w:rsid w:val="008248F1"/>
    <w:rsid w:val="008272B2"/>
    <w:rsid w:val="00830B07"/>
    <w:rsid w:val="00830B67"/>
    <w:rsid w:val="008322B0"/>
    <w:rsid w:val="00833369"/>
    <w:rsid w:val="00834184"/>
    <w:rsid w:val="00835905"/>
    <w:rsid w:val="0083683A"/>
    <w:rsid w:val="0083728B"/>
    <w:rsid w:val="0084184F"/>
    <w:rsid w:val="008438D2"/>
    <w:rsid w:val="00843CC9"/>
    <w:rsid w:val="008447C0"/>
    <w:rsid w:val="0084496C"/>
    <w:rsid w:val="00845A3F"/>
    <w:rsid w:val="008466D8"/>
    <w:rsid w:val="00850E83"/>
    <w:rsid w:val="0085108F"/>
    <w:rsid w:val="0085343D"/>
    <w:rsid w:val="0085413E"/>
    <w:rsid w:val="00854E73"/>
    <w:rsid w:val="00854FF4"/>
    <w:rsid w:val="008555E1"/>
    <w:rsid w:val="008559E5"/>
    <w:rsid w:val="0085622C"/>
    <w:rsid w:val="008568C1"/>
    <w:rsid w:val="008574A2"/>
    <w:rsid w:val="00857E97"/>
    <w:rsid w:val="008606E6"/>
    <w:rsid w:val="00860950"/>
    <w:rsid w:val="00860E58"/>
    <w:rsid w:val="00865830"/>
    <w:rsid w:val="008658FA"/>
    <w:rsid w:val="008660A3"/>
    <w:rsid w:val="00866A34"/>
    <w:rsid w:val="008675E8"/>
    <w:rsid w:val="0086772C"/>
    <w:rsid w:val="00867D9A"/>
    <w:rsid w:val="00870370"/>
    <w:rsid w:val="00871087"/>
    <w:rsid w:val="0087172E"/>
    <w:rsid w:val="008720E8"/>
    <w:rsid w:val="0087256C"/>
    <w:rsid w:val="00874720"/>
    <w:rsid w:val="008759BA"/>
    <w:rsid w:val="00876A58"/>
    <w:rsid w:val="00877835"/>
    <w:rsid w:val="00877ADA"/>
    <w:rsid w:val="008808C2"/>
    <w:rsid w:val="00881428"/>
    <w:rsid w:val="00884F15"/>
    <w:rsid w:val="00886E51"/>
    <w:rsid w:val="00887E56"/>
    <w:rsid w:val="008908D5"/>
    <w:rsid w:val="00890ACC"/>
    <w:rsid w:val="00891D77"/>
    <w:rsid w:val="00891E0B"/>
    <w:rsid w:val="00894FCC"/>
    <w:rsid w:val="00896AA7"/>
    <w:rsid w:val="008977A7"/>
    <w:rsid w:val="00897C66"/>
    <w:rsid w:val="008A004F"/>
    <w:rsid w:val="008A1454"/>
    <w:rsid w:val="008A3D6A"/>
    <w:rsid w:val="008A5075"/>
    <w:rsid w:val="008A51B6"/>
    <w:rsid w:val="008A5FEE"/>
    <w:rsid w:val="008A6376"/>
    <w:rsid w:val="008A6535"/>
    <w:rsid w:val="008A7065"/>
    <w:rsid w:val="008B2FCF"/>
    <w:rsid w:val="008B3146"/>
    <w:rsid w:val="008B3414"/>
    <w:rsid w:val="008B54E8"/>
    <w:rsid w:val="008B5F01"/>
    <w:rsid w:val="008B673E"/>
    <w:rsid w:val="008B6FFA"/>
    <w:rsid w:val="008B737F"/>
    <w:rsid w:val="008C10F4"/>
    <w:rsid w:val="008C26B4"/>
    <w:rsid w:val="008C2DB4"/>
    <w:rsid w:val="008C39DE"/>
    <w:rsid w:val="008C3FEB"/>
    <w:rsid w:val="008C4261"/>
    <w:rsid w:val="008C61E0"/>
    <w:rsid w:val="008D0951"/>
    <w:rsid w:val="008D1E3D"/>
    <w:rsid w:val="008D2425"/>
    <w:rsid w:val="008D3ACF"/>
    <w:rsid w:val="008D48A9"/>
    <w:rsid w:val="008D4C96"/>
    <w:rsid w:val="008D4CC7"/>
    <w:rsid w:val="008D5381"/>
    <w:rsid w:val="008D7106"/>
    <w:rsid w:val="008D79D8"/>
    <w:rsid w:val="008D7BAD"/>
    <w:rsid w:val="008E145E"/>
    <w:rsid w:val="008E1BD0"/>
    <w:rsid w:val="008E53FD"/>
    <w:rsid w:val="008E5483"/>
    <w:rsid w:val="008E5BA2"/>
    <w:rsid w:val="008F0297"/>
    <w:rsid w:val="008F04FA"/>
    <w:rsid w:val="008F1031"/>
    <w:rsid w:val="008F11B9"/>
    <w:rsid w:val="008F1581"/>
    <w:rsid w:val="008F1C37"/>
    <w:rsid w:val="008F2403"/>
    <w:rsid w:val="008F3C74"/>
    <w:rsid w:val="008F52CE"/>
    <w:rsid w:val="008F7209"/>
    <w:rsid w:val="008F76D7"/>
    <w:rsid w:val="008F782E"/>
    <w:rsid w:val="008F7944"/>
    <w:rsid w:val="00900632"/>
    <w:rsid w:val="009013F4"/>
    <w:rsid w:val="00901685"/>
    <w:rsid w:val="0090306A"/>
    <w:rsid w:val="009038C1"/>
    <w:rsid w:val="0090535F"/>
    <w:rsid w:val="009055E6"/>
    <w:rsid w:val="00907975"/>
    <w:rsid w:val="0091091F"/>
    <w:rsid w:val="009117E6"/>
    <w:rsid w:val="009135B5"/>
    <w:rsid w:val="00913CCF"/>
    <w:rsid w:val="00917E1B"/>
    <w:rsid w:val="00920EBA"/>
    <w:rsid w:val="00921470"/>
    <w:rsid w:val="009236FA"/>
    <w:rsid w:val="00923B5B"/>
    <w:rsid w:val="00924002"/>
    <w:rsid w:val="00924D2D"/>
    <w:rsid w:val="009253FD"/>
    <w:rsid w:val="009277EA"/>
    <w:rsid w:val="0093209E"/>
    <w:rsid w:val="00933151"/>
    <w:rsid w:val="009332C5"/>
    <w:rsid w:val="00933A27"/>
    <w:rsid w:val="00934D54"/>
    <w:rsid w:val="00934EB8"/>
    <w:rsid w:val="009355AA"/>
    <w:rsid w:val="0093569A"/>
    <w:rsid w:val="009360DC"/>
    <w:rsid w:val="009373C9"/>
    <w:rsid w:val="009412F0"/>
    <w:rsid w:val="0094194B"/>
    <w:rsid w:val="00942CD3"/>
    <w:rsid w:val="00945C6E"/>
    <w:rsid w:val="00945F52"/>
    <w:rsid w:val="009464D5"/>
    <w:rsid w:val="00946FB3"/>
    <w:rsid w:val="00951C31"/>
    <w:rsid w:val="00952330"/>
    <w:rsid w:val="009524A0"/>
    <w:rsid w:val="00952EF3"/>
    <w:rsid w:val="00952F5A"/>
    <w:rsid w:val="00953064"/>
    <w:rsid w:val="009545C5"/>
    <w:rsid w:val="00954FB8"/>
    <w:rsid w:val="0095516C"/>
    <w:rsid w:val="00955505"/>
    <w:rsid w:val="00956D67"/>
    <w:rsid w:val="00956DC2"/>
    <w:rsid w:val="00960B83"/>
    <w:rsid w:val="00961A6A"/>
    <w:rsid w:val="00962A70"/>
    <w:rsid w:val="00962D8D"/>
    <w:rsid w:val="0096367D"/>
    <w:rsid w:val="00963A82"/>
    <w:rsid w:val="00963B17"/>
    <w:rsid w:val="0096458B"/>
    <w:rsid w:val="009649A1"/>
    <w:rsid w:val="0096551A"/>
    <w:rsid w:val="00966DBF"/>
    <w:rsid w:val="00970C9F"/>
    <w:rsid w:val="00971A20"/>
    <w:rsid w:val="00971C2A"/>
    <w:rsid w:val="00971E2D"/>
    <w:rsid w:val="00973645"/>
    <w:rsid w:val="00973839"/>
    <w:rsid w:val="00973EB1"/>
    <w:rsid w:val="00973F9F"/>
    <w:rsid w:val="00976A0D"/>
    <w:rsid w:val="00977394"/>
    <w:rsid w:val="009804C5"/>
    <w:rsid w:val="00980507"/>
    <w:rsid w:val="00980D0B"/>
    <w:rsid w:val="00981F1A"/>
    <w:rsid w:val="00982D2E"/>
    <w:rsid w:val="00984D66"/>
    <w:rsid w:val="00985F13"/>
    <w:rsid w:val="00987421"/>
    <w:rsid w:val="00990059"/>
    <w:rsid w:val="009908C3"/>
    <w:rsid w:val="00992F6D"/>
    <w:rsid w:val="00993B53"/>
    <w:rsid w:val="00993F91"/>
    <w:rsid w:val="009960E1"/>
    <w:rsid w:val="009975F9"/>
    <w:rsid w:val="00997D0B"/>
    <w:rsid w:val="00997DC7"/>
    <w:rsid w:val="009A0377"/>
    <w:rsid w:val="009A0520"/>
    <w:rsid w:val="009A2AB7"/>
    <w:rsid w:val="009A37A0"/>
    <w:rsid w:val="009A3A8F"/>
    <w:rsid w:val="009A3DF3"/>
    <w:rsid w:val="009B139C"/>
    <w:rsid w:val="009B29F7"/>
    <w:rsid w:val="009B3966"/>
    <w:rsid w:val="009B46D4"/>
    <w:rsid w:val="009B5565"/>
    <w:rsid w:val="009B6A83"/>
    <w:rsid w:val="009B6FDE"/>
    <w:rsid w:val="009C082F"/>
    <w:rsid w:val="009C0BB3"/>
    <w:rsid w:val="009C147B"/>
    <w:rsid w:val="009C307C"/>
    <w:rsid w:val="009C4B9F"/>
    <w:rsid w:val="009C4E72"/>
    <w:rsid w:val="009C52EB"/>
    <w:rsid w:val="009C7A03"/>
    <w:rsid w:val="009D1EEA"/>
    <w:rsid w:val="009D362A"/>
    <w:rsid w:val="009D37DE"/>
    <w:rsid w:val="009D3A82"/>
    <w:rsid w:val="009D4031"/>
    <w:rsid w:val="009D490B"/>
    <w:rsid w:val="009D4CBD"/>
    <w:rsid w:val="009D6FB3"/>
    <w:rsid w:val="009E01D7"/>
    <w:rsid w:val="009E2AA4"/>
    <w:rsid w:val="009E3458"/>
    <w:rsid w:val="009E47C4"/>
    <w:rsid w:val="009E7A2C"/>
    <w:rsid w:val="009F0D11"/>
    <w:rsid w:val="009F2813"/>
    <w:rsid w:val="009F3EA6"/>
    <w:rsid w:val="00A01FBC"/>
    <w:rsid w:val="00A02D0A"/>
    <w:rsid w:val="00A03C3B"/>
    <w:rsid w:val="00A04AB0"/>
    <w:rsid w:val="00A0564D"/>
    <w:rsid w:val="00A06CF7"/>
    <w:rsid w:val="00A06D8A"/>
    <w:rsid w:val="00A0756C"/>
    <w:rsid w:val="00A11E7F"/>
    <w:rsid w:val="00A12E2D"/>
    <w:rsid w:val="00A13133"/>
    <w:rsid w:val="00A144FB"/>
    <w:rsid w:val="00A147D1"/>
    <w:rsid w:val="00A15DD3"/>
    <w:rsid w:val="00A20445"/>
    <w:rsid w:val="00A20D1B"/>
    <w:rsid w:val="00A213A0"/>
    <w:rsid w:val="00A23D5A"/>
    <w:rsid w:val="00A2705B"/>
    <w:rsid w:val="00A273EB"/>
    <w:rsid w:val="00A30AC4"/>
    <w:rsid w:val="00A3193D"/>
    <w:rsid w:val="00A33801"/>
    <w:rsid w:val="00A34753"/>
    <w:rsid w:val="00A3524B"/>
    <w:rsid w:val="00A359D9"/>
    <w:rsid w:val="00A3608D"/>
    <w:rsid w:val="00A3633D"/>
    <w:rsid w:val="00A42112"/>
    <w:rsid w:val="00A4309E"/>
    <w:rsid w:val="00A4357D"/>
    <w:rsid w:val="00A43E4A"/>
    <w:rsid w:val="00A44103"/>
    <w:rsid w:val="00A444A3"/>
    <w:rsid w:val="00A45BC0"/>
    <w:rsid w:val="00A45C59"/>
    <w:rsid w:val="00A45EB9"/>
    <w:rsid w:val="00A466B6"/>
    <w:rsid w:val="00A46AE2"/>
    <w:rsid w:val="00A46F29"/>
    <w:rsid w:val="00A4715A"/>
    <w:rsid w:val="00A4766F"/>
    <w:rsid w:val="00A51EEA"/>
    <w:rsid w:val="00A54CAA"/>
    <w:rsid w:val="00A55669"/>
    <w:rsid w:val="00A56A4A"/>
    <w:rsid w:val="00A57738"/>
    <w:rsid w:val="00A5785C"/>
    <w:rsid w:val="00A57D52"/>
    <w:rsid w:val="00A60487"/>
    <w:rsid w:val="00A606DD"/>
    <w:rsid w:val="00A614D3"/>
    <w:rsid w:val="00A62A6E"/>
    <w:rsid w:val="00A64546"/>
    <w:rsid w:val="00A66EEB"/>
    <w:rsid w:val="00A677F9"/>
    <w:rsid w:val="00A71BD8"/>
    <w:rsid w:val="00A73AA3"/>
    <w:rsid w:val="00A7504C"/>
    <w:rsid w:val="00A76AF8"/>
    <w:rsid w:val="00A770C8"/>
    <w:rsid w:val="00A8008A"/>
    <w:rsid w:val="00A804F6"/>
    <w:rsid w:val="00A81D25"/>
    <w:rsid w:val="00A821B2"/>
    <w:rsid w:val="00A82362"/>
    <w:rsid w:val="00A84C56"/>
    <w:rsid w:val="00A84D77"/>
    <w:rsid w:val="00A87C02"/>
    <w:rsid w:val="00A87C5A"/>
    <w:rsid w:val="00A93872"/>
    <w:rsid w:val="00A94354"/>
    <w:rsid w:val="00A96564"/>
    <w:rsid w:val="00A96818"/>
    <w:rsid w:val="00A969CC"/>
    <w:rsid w:val="00A96B87"/>
    <w:rsid w:val="00AA341E"/>
    <w:rsid w:val="00AA3467"/>
    <w:rsid w:val="00AA38A9"/>
    <w:rsid w:val="00AA4C79"/>
    <w:rsid w:val="00AA52A0"/>
    <w:rsid w:val="00AB04F2"/>
    <w:rsid w:val="00AB093F"/>
    <w:rsid w:val="00AB0EDB"/>
    <w:rsid w:val="00AB4B6F"/>
    <w:rsid w:val="00AB531B"/>
    <w:rsid w:val="00AB6DE7"/>
    <w:rsid w:val="00AB7161"/>
    <w:rsid w:val="00AB7A46"/>
    <w:rsid w:val="00AC198D"/>
    <w:rsid w:val="00AC1D0D"/>
    <w:rsid w:val="00AC42AB"/>
    <w:rsid w:val="00AC4BCF"/>
    <w:rsid w:val="00AC7FC1"/>
    <w:rsid w:val="00AD05FA"/>
    <w:rsid w:val="00AD18BE"/>
    <w:rsid w:val="00AD261C"/>
    <w:rsid w:val="00AD44C5"/>
    <w:rsid w:val="00AD44E7"/>
    <w:rsid w:val="00AD51E8"/>
    <w:rsid w:val="00AD779A"/>
    <w:rsid w:val="00AD7C27"/>
    <w:rsid w:val="00AE16C5"/>
    <w:rsid w:val="00AE1AA1"/>
    <w:rsid w:val="00AE2DA9"/>
    <w:rsid w:val="00AE3C28"/>
    <w:rsid w:val="00AE4E51"/>
    <w:rsid w:val="00AE59A3"/>
    <w:rsid w:val="00AE6249"/>
    <w:rsid w:val="00AF1D26"/>
    <w:rsid w:val="00AF1E06"/>
    <w:rsid w:val="00AF246E"/>
    <w:rsid w:val="00AF50B0"/>
    <w:rsid w:val="00AF5333"/>
    <w:rsid w:val="00AF5C0D"/>
    <w:rsid w:val="00AF64AC"/>
    <w:rsid w:val="00AF6562"/>
    <w:rsid w:val="00AF674A"/>
    <w:rsid w:val="00AF7909"/>
    <w:rsid w:val="00AF7BD8"/>
    <w:rsid w:val="00AF7E3A"/>
    <w:rsid w:val="00B01048"/>
    <w:rsid w:val="00B01D1E"/>
    <w:rsid w:val="00B02876"/>
    <w:rsid w:val="00B02A5A"/>
    <w:rsid w:val="00B04A49"/>
    <w:rsid w:val="00B04BB2"/>
    <w:rsid w:val="00B06175"/>
    <w:rsid w:val="00B061F3"/>
    <w:rsid w:val="00B0650E"/>
    <w:rsid w:val="00B065B9"/>
    <w:rsid w:val="00B11B93"/>
    <w:rsid w:val="00B128A7"/>
    <w:rsid w:val="00B13C62"/>
    <w:rsid w:val="00B1562A"/>
    <w:rsid w:val="00B17253"/>
    <w:rsid w:val="00B17C14"/>
    <w:rsid w:val="00B217C9"/>
    <w:rsid w:val="00B21D8A"/>
    <w:rsid w:val="00B22C1F"/>
    <w:rsid w:val="00B245CE"/>
    <w:rsid w:val="00B255AF"/>
    <w:rsid w:val="00B273B7"/>
    <w:rsid w:val="00B27A8C"/>
    <w:rsid w:val="00B30FAC"/>
    <w:rsid w:val="00B31EF8"/>
    <w:rsid w:val="00B33269"/>
    <w:rsid w:val="00B340F0"/>
    <w:rsid w:val="00B3438E"/>
    <w:rsid w:val="00B35B63"/>
    <w:rsid w:val="00B40372"/>
    <w:rsid w:val="00B45E83"/>
    <w:rsid w:val="00B46149"/>
    <w:rsid w:val="00B4665F"/>
    <w:rsid w:val="00B4746A"/>
    <w:rsid w:val="00B5091B"/>
    <w:rsid w:val="00B510AF"/>
    <w:rsid w:val="00B51CAB"/>
    <w:rsid w:val="00B51CB5"/>
    <w:rsid w:val="00B52392"/>
    <w:rsid w:val="00B53B68"/>
    <w:rsid w:val="00B54DD8"/>
    <w:rsid w:val="00B55D20"/>
    <w:rsid w:val="00B57F45"/>
    <w:rsid w:val="00B62B19"/>
    <w:rsid w:val="00B62BDA"/>
    <w:rsid w:val="00B6346D"/>
    <w:rsid w:val="00B6469B"/>
    <w:rsid w:val="00B65479"/>
    <w:rsid w:val="00B6776B"/>
    <w:rsid w:val="00B71560"/>
    <w:rsid w:val="00B717F9"/>
    <w:rsid w:val="00B72610"/>
    <w:rsid w:val="00B751AD"/>
    <w:rsid w:val="00B76926"/>
    <w:rsid w:val="00B7749F"/>
    <w:rsid w:val="00B84320"/>
    <w:rsid w:val="00B8590F"/>
    <w:rsid w:val="00B912E8"/>
    <w:rsid w:val="00B9187A"/>
    <w:rsid w:val="00B92AD7"/>
    <w:rsid w:val="00B93269"/>
    <w:rsid w:val="00B93772"/>
    <w:rsid w:val="00B93FD3"/>
    <w:rsid w:val="00B9422C"/>
    <w:rsid w:val="00B95324"/>
    <w:rsid w:val="00B96749"/>
    <w:rsid w:val="00B976BE"/>
    <w:rsid w:val="00B97806"/>
    <w:rsid w:val="00BA0B96"/>
    <w:rsid w:val="00BA1AE5"/>
    <w:rsid w:val="00BA2648"/>
    <w:rsid w:val="00BA2AA2"/>
    <w:rsid w:val="00BA2F4D"/>
    <w:rsid w:val="00BA5BEB"/>
    <w:rsid w:val="00BA6CD6"/>
    <w:rsid w:val="00BA7DA1"/>
    <w:rsid w:val="00BB2796"/>
    <w:rsid w:val="00BB2817"/>
    <w:rsid w:val="00BB3652"/>
    <w:rsid w:val="00BB3991"/>
    <w:rsid w:val="00BB3C54"/>
    <w:rsid w:val="00BB4495"/>
    <w:rsid w:val="00BB46F6"/>
    <w:rsid w:val="00BB6DF3"/>
    <w:rsid w:val="00BB6E82"/>
    <w:rsid w:val="00BC0AF8"/>
    <w:rsid w:val="00BC354B"/>
    <w:rsid w:val="00BC3F08"/>
    <w:rsid w:val="00BC477B"/>
    <w:rsid w:val="00BD125B"/>
    <w:rsid w:val="00BD42A5"/>
    <w:rsid w:val="00BD50A3"/>
    <w:rsid w:val="00BD6D98"/>
    <w:rsid w:val="00BE01E8"/>
    <w:rsid w:val="00BE0D9D"/>
    <w:rsid w:val="00BE35DE"/>
    <w:rsid w:val="00BE4879"/>
    <w:rsid w:val="00BE5AAE"/>
    <w:rsid w:val="00BE751B"/>
    <w:rsid w:val="00BF0DA5"/>
    <w:rsid w:val="00BF0E48"/>
    <w:rsid w:val="00BF14BD"/>
    <w:rsid w:val="00BF1880"/>
    <w:rsid w:val="00BF2652"/>
    <w:rsid w:val="00BF3C06"/>
    <w:rsid w:val="00BF3EAD"/>
    <w:rsid w:val="00BF653A"/>
    <w:rsid w:val="00BF6547"/>
    <w:rsid w:val="00BF69EA"/>
    <w:rsid w:val="00BF76FA"/>
    <w:rsid w:val="00C00024"/>
    <w:rsid w:val="00C03F78"/>
    <w:rsid w:val="00C05C4E"/>
    <w:rsid w:val="00C05D9A"/>
    <w:rsid w:val="00C05EE5"/>
    <w:rsid w:val="00C0759C"/>
    <w:rsid w:val="00C10414"/>
    <w:rsid w:val="00C11C61"/>
    <w:rsid w:val="00C12048"/>
    <w:rsid w:val="00C14389"/>
    <w:rsid w:val="00C14994"/>
    <w:rsid w:val="00C14ED9"/>
    <w:rsid w:val="00C15574"/>
    <w:rsid w:val="00C15AA7"/>
    <w:rsid w:val="00C15B00"/>
    <w:rsid w:val="00C16188"/>
    <w:rsid w:val="00C16A1A"/>
    <w:rsid w:val="00C16EA1"/>
    <w:rsid w:val="00C229B5"/>
    <w:rsid w:val="00C27456"/>
    <w:rsid w:val="00C31063"/>
    <w:rsid w:val="00C349A3"/>
    <w:rsid w:val="00C365F0"/>
    <w:rsid w:val="00C370C4"/>
    <w:rsid w:val="00C37AED"/>
    <w:rsid w:val="00C40F83"/>
    <w:rsid w:val="00C43A56"/>
    <w:rsid w:val="00C43E7C"/>
    <w:rsid w:val="00C44038"/>
    <w:rsid w:val="00C4746C"/>
    <w:rsid w:val="00C478EC"/>
    <w:rsid w:val="00C50D92"/>
    <w:rsid w:val="00C5220B"/>
    <w:rsid w:val="00C52435"/>
    <w:rsid w:val="00C52D62"/>
    <w:rsid w:val="00C52F9D"/>
    <w:rsid w:val="00C56385"/>
    <w:rsid w:val="00C56463"/>
    <w:rsid w:val="00C568A9"/>
    <w:rsid w:val="00C56976"/>
    <w:rsid w:val="00C569D6"/>
    <w:rsid w:val="00C603EF"/>
    <w:rsid w:val="00C60781"/>
    <w:rsid w:val="00C60BDB"/>
    <w:rsid w:val="00C61BDA"/>
    <w:rsid w:val="00C629AF"/>
    <w:rsid w:val="00C63327"/>
    <w:rsid w:val="00C641EB"/>
    <w:rsid w:val="00C64260"/>
    <w:rsid w:val="00C6522C"/>
    <w:rsid w:val="00C66438"/>
    <w:rsid w:val="00C66C34"/>
    <w:rsid w:val="00C70B67"/>
    <w:rsid w:val="00C723EC"/>
    <w:rsid w:val="00C729BF"/>
    <w:rsid w:val="00C72EE0"/>
    <w:rsid w:val="00C74B2D"/>
    <w:rsid w:val="00C752EE"/>
    <w:rsid w:val="00C77D94"/>
    <w:rsid w:val="00C807DB"/>
    <w:rsid w:val="00C81C49"/>
    <w:rsid w:val="00C81ED9"/>
    <w:rsid w:val="00C821F4"/>
    <w:rsid w:val="00C82460"/>
    <w:rsid w:val="00C82731"/>
    <w:rsid w:val="00C82A0C"/>
    <w:rsid w:val="00C82F4A"/>
    <w:rsid w:val="00C8393D"/>
    <w:rsid w:val="00C85553"/>
    <w:rsid w:val="00C85B4B"/>
    <w:rsid w:val="00C87DCA"/>
    <w:rsid w:val="00C9304F"/>
    <w:rsid w:val="00C93704"/>
    <w:rsid w:val="00C937C7"/>
    <w:rsid w:val="00C94762"/>
    <w:rsid w:val="00C94888"/>
    <w:rsid w:val="00C950B2"/>
    <w:rsid w:val="00C958E6"/>
    <w:rsid w:val="00C95A5C"/>
    <w:rsid w:val="00C95D4E"/>
    <w:rsid w:val="00C96CE4"/>
    <w:rsid w:val="00C97E7C"/>
    <w:rsid w:val="00C97F78"/>
    <w:rsid w:val="00CA0054"/>
    <w:rsid w:val="00CA04E0"/>
    <w:rsid w:val="00CA1B63"/>
    <w:rsid w:val="00CA2D6E"/>
    <w:rsid w:val="00CA4200"/>
    <w:rsid w:val="00CA47BE"/>
    <w:rsid w:val="00CA4ED4"/>
    <w:rsid w:val="00CA58EA"/>
    <w:rsid w:val="00CA661C"/>
    <w:rsid w:val="00CA74FA"/>
    <w:rsid w:val="00CA7F11"/>
    <w:rsid w:val="00CB069B"/>
    <w:rsid w:val="00CB0D50"/>
    <w:rsid w:val="00CB1470"/>
    <w:rsid w:val="00CB3AF4"/>
    <w:rsid w:val="00CB54B8"/>
    <w:rsid w:val="00CB6030"/>
    <w:rsid w:val="00CB7251"/>
    <w:rsid w:val="00CC0392"/>
    <w:rsid w:val="00CC0836"/>
    <w:rsid w:val="00CC1604"/>
    <w:rsid w:val="00CC24B7"/>
    <w:rsid w:val="00CC5CAF"/>
    <w:rsid w:val="00CD0BB5"/>
    <w:rsid w:val="00CD0E67"/>
    <w:rsid w:val="00CD2A23"/>
    <w:rsid w:val="00CD558C"/>
    <w:rsid w:val="00CD6DD3"/>
    <w:rsid w:val="00CE0EC6"/>
    <w:rsid w:val="00CE1F8B"/>
    <w:rsid w:val="00CE3AE9"/>
    <w:rsid w:val="00CE4232"/>
    <w:rsid w:val="00CE42D7"/>
    <w:rsid w:val="00CE5E19"/>
    <w:rsid w:val="00CE6473"/>
    <w:rsid w:val="00CF1DAE"/>
    <w:rsid w:val="00CF45DB"/>
    <w:rsid w:val="00CF50AF"/>
    <w:rsid w:val="00CF5551"/>
    <w:rsid w:val="00CF610B"/>
    <w:rsid w:val="00CF7C1C"/>
    <w:rsid w:val="00D00884"/>
    <w:rsid w:val="00D02615"/>
    <w:rsid w:val="00D02ED9"/>
    <w:rsid w:val="00D0404B"/>
    <w:rsid w:val="00D12717"/>
    <w:rsid w:val="00D14209"/>
    <w:rsid w:val="00D14755"/>
    <w:rsid w:val="00D15C91"/>
    <w:rsid w:val="00D166EA"/>
    <w:rsid w:val="00D17D18"/>
    <w:rsid w:val="00D234D7"/>
    <w:rsid w:val="00D24191"/>
    <w:rsid w:val="00D253A5"/>
    <w:rsid w:val="00D2581E"/>
    <w:rsid w:val="00D267E5"/>
    <w:rsid w:val="00D274E2"/>
    <w:rsid w:val="00D325F3"/>
    <w:rsid w:val="00D3435E"/>
    <w:rsid w:val="00D3487B"/>
    <w:rsid w:val="00D37217"/>
    <w:rsid w:val="00D374FA"/>
    <w:rsid w:val="00D402EB"/>
    <w:rsid w:val="00D4034D"/>
    <w:rsid w:val="00D41948"/>
    <w:rsid w:val="00D43354"/>
    <w:rsid w:val="00D4476F"/>
    <w:rsid w:val="00D466DD"/>
    <w:rsid w:val="00D5153A"/>
    <w:rsid w:val="00D54769"/>
    <w:rsid w:val="00D54C7A"/>
    <w:rsid w:val="00D55491"/>
    <w:rsid w:val="00D55FD7"/>
    <w:rsid w:val="00D56E6E"/>
    <w:rsid w:val="00D56FD4"/>
    <w:rsid w:val="00D576F8"/>
    <w:rsid w:val="00D61058"/>
    <w:rsid w:val="00D624F6"/>
    <w:rsid w:val="00D625F1"/>
    <w:rsid w:val="00D62D71"/>
    <w:rsid w:val="00D6430D"/>
    <w:rsid w:val="00D65A92"/>
    <w:rsid w:val="00D6647B"/>
    <w:rsid w:val="00D6752F"/>
    <w:rsid w:val="00D70571"/>
    <w:rsid w:val="00D7095C"/>
    <w:rsid w:val="00D70F48"/>
    <w:rsid w:val="00D72A07"/>
    <w:rsid w:val="00D72C9A"/>
    <w:rsid w:val="00D745F7"/>
    <w:rsid w:val="00D760B3"/>
    <w:rsid w:val="00D76A58"/>
    <w:rsid w:val="00D77143"/>
    <w:rsid w:val="00D81168"/>
    <w:rsid w:val="00D81751"/>
    <w:rsid w:val="00D81866"/>
    <w:rsid w:val="00D81964"/>
    <w:rsid w:val="00D855DF"/>
    <w:rsid w:val="00D859FC"/>
    <w:rsid w:val="00D85CCA"/>
    <w:rsid w:val="00D87786"/>
    <w:rsid w:val="00D87B68"/>
    <w:rsid w:val="00D90515"/>
    <w:rsid w:val="00D91914"/>
    <w:rsid w:val="00D91960"/>
    <w:rsid w:val="00D92578"/>
    <w:rsid w:val="00D93406"/>
    <w:rsid w:val="00D93C2F"/>
    <w:rsid w:val="00D969BB"/>
    <w:rsid w:val="00D96D36"/>
    <w:rsid w:val="00DA0CE3"/>
    <w:rsid w:val="00DA39A7"/>
    <w:rsid w:val="00DA3CE3"/>
    <w:rsid w:val="00DA41CA"/>
    <w:rsid w:val="00DA5E97"/>
    <w:rsid w:val="00DA6A63"/>
    <w:rsid w:val="00DA7C58"/>
    <w:rsid w:val="00DA7E0C"/>
    <w:rsid w:val="00DB0989"/>
    <w:rsid w:val="00DB1324"/>
    <w:rsid w:val="00DB3896"/>
    <w:rsid w:val="00DB3F8E"/>
    <w:rsid w:val="00DB4980"/>
    <w:rsid w:val="00DB718B"/>
    <w:rsid w:val="00DC29AF"/>
    <w:rsid w:val="00DC2DB3"/>
    <w:rsid w:val="00DC6790"/>
    <w:rsid w:val="00DC76CE"/>
    <w:rsid w:val="00DD03FE"/>
    <w:rsid w:val="00DD0A66"/>
    <w:rsid w:val="00DD1DE6"/>
    <w:rsid w:val="00DD57C7"/>
    <w:rsid w:val="00DD7198"/>
    <w:rsid w:val="00DD7A19"/>
    <w:rsid w:val="00DE033C"/>
    <w:rsid w:val="00DE0974"/>
    <w:rsid w:val="00DE2042"/>
    <w:rsid w:val="00DE4372"/>
    <w:rsid w:val="00DE5116"/>
    <w:rsid w:val="00DE6231"/>
    <w:rsid w:val="00DE672B"/>
    <w:rsid w:val="00DF0D7A"/>
    <w:rsid w:val="00DF0FFF"/>
    <w:rsid w:val="00DF11D1"/>
    <w:rsid w:val="00DF2652"/>
    <w:rsid w:val="00DF33EB"/>
    <w:rsid w:val="00DF354E"/>
    <w:rsid w:val="00DF3A6A"/>
    <w:rsid w:val="00DF472C"/>
    <w:rsid w:val="00DF5307"/>
    <w:rsid w:val="00DF69DE"/>
    <w:rsid w:val="00DF7BB0"/>
    <w:rsid w:val="00E038C7"/>
    <w:rsid w:val="00E03EE0"/>
    <w:rsid w:val="00E047EA"/>
    <w:rsid w:val="00E0555F"/>
    <w:rsid w:val="00E06419"/>
    <w:rsid w:val="00E067AB"/>
    <w:rsid w:val="00E06984"/>
    <w:rsid w:val="00E06A1B"/>
    <w:rsid w:val="00E06A52"/>
    <w:rsid w:val="00E07C88"/>
    <w:rsid w:val="00E12FA5"/>
    <w:rsid w:val="00E13300"/>
    <w:rsid w:val="00E13689"/>
    <w:rsid w:val="00E14685"/>
    <w:rsid w:val="00E15AC8"/>
    <w:rsid w:val="00E16075"/>
    <w:rsid w:val="00E16934"/>
    <w:rsid w:val="00E16C14"/>
    <w:rsid w:val="00E16E6E"/>
    <w:rsid w:val="00E16FCE"/>
    <w:rsid w:val="00E17D99"/>
    <w:rsid w:val="00E20CC9"/>
    <w:rsid w:val="00E21E8A"/>
    <w:rsid w:val="00E22838"/>
    <w:rsid w:val="00E23D46"/>
    <w:rsid w:val="00E307AC"/>
    <w:rsid w:val="00E31976"/>
    <w:rsid w:val="00E35448"/>
    <w:rsid w:val="00E36B77"/>
    <w:rsid w:val="00E40077"/>
    <w:rsid w:val="00E40B1B"/>
    <w:rsid w:val="00E412ED"/>
    <w:rsid w:val="00E4254A"/>
    <w:rsid w:val="00E42C33"/>
    <w:rsid w:val="00E44C88"/>
    <w:rsid w:val="00E46AA7"/>
    <w:rsid w:val="00E478E6"/>
    <w:rsid w:val="00E479ED"/>
    <w:rsid w:val="00E47E53"/>
    <w:rsid w:val="00E5123F"/>
    <w:rsid w:val="00E5260E"/>
    <w:rsid w:val="00E54548"/>
    <w:rsid w:val="00E545C1"/>
    <w:rsid w:val="00E56FC0"/>
    <w:rsid w:val="00E603A4"/>
    <w:rsid w:val="00E61D05"/>
    <w:rsid w:val="00E62949"/>
    <w:rsid w:val="00E63A45"/>
    <w:rsid w:val="00E64E36"/>
    <w:rsid w:val="00E66A2C"/>
    <w:rsid w:val="00E66F0B"/>
    <w:rsid w:val="00E7248B"/>
    <w:rsid w:val="00E729ED"/>
    <w:rsid w:val="00E729FD"/>
    <w:rsid w:val="00E72E59"/>
    <w:rsid w:val="00E748C6"/>
    <w:rsid w:val="00E74AAE"/>
    <w:rsid w:val="00E7506D"/>
    <w:rsid w:val="00E767D1"/>
    <w:rsid w:val="00E77012"/>
    <w:rsid w:val="00E770B3"/>
    <w:rsid w:val="00E81867"/>
    <w:rsid w:val="00E82984"/>
    <w:rsid w:val="00E84FE5"/>
    <w:rsid w:val="00E85828"/>
    <w:rsid w:val="00E85B10"/>
    <w:rsid w:val="00E918D3"/>
    <w:rsid w:val="00E921A2"/>
    <w:rsid w:val="00E96429"/>
    <w:rsid w:val="00E96A9F"/>
    <w:rsid w:val="00EA0243"/>
    <w:rsid w:val="00EA0BDE"/>
    <w:rsid w:val="00EA0E08"/>
    <w:rsid w:val="00EA406D"/>
    <w:rsid w:val="00EA4071"/>
    <w:rsid w:val="00EA506F"/>
    <w:rsid w:val="00EA7508"/>
    <w:rsid w:val="00EA7E7A"/>
    <w:rsid w:val="00EB16F3"/>
    <w:rsid w:val="00EB2E5E"/>
    <w:rsid w:val="00EB6A24"/>
    <w:rsid w:val="00EB6D94"/>
    <w:rsid w:val="00EC0A10"/>
    <w:rsid w:val="00EC1A71"/>
    <w:rsid w:val="00EC1DBC"/>
    <w:rsid w:val="00EC22FE"/>
    <w:rsid w:val="00EC2E96"/>
    <w:rsid w:val="00EC3389"/>
    <w:rsid w:val="00EC5641"/>
    <w:rsid w:val="00EC6C18"/>
    <w:rsid w:val="00EC70DC"/>
    <w:rsid w:val="00ED0326"/>
    <w:rsid w:val="00ED1AA1"/>
    <w:rsid w:val="00ED525C"/>
    <w:rsid w:val="00ED5AFD"/>
    <w:rsid w:val="00ED74FF"/>
    <w:rsid w:val="00EE067D"/>
    <w:rsid w:val="00EE1046"/>
    <w:rsid w:val="00EE2472"/>
    <w:rsid w:val="00EE7760"/>
    <w:rsid w:val="00EF2219"/>
    <w:rsid w:val="00EF300A"/>
    <w:rsid w:val="00EF3893"/>
    <w:rsid w:val="00EF389C"/>
    <w:rsid w:val="00EF4580"/>
    <w:rsid w:val="00EF482F"/>
    <w:rsid w:val="00EF530B"/>
    <w:rsid w:val="00EF6107"/>
    <w:rsid w:val="00F01E4C"/>
    <w:rsid w:val="00F01F7B"/>
    <w:rsid w:val="00F02622"/>
    <w:rsid w:val="00F043A0"/>
    <w:rsid w:val="00F04621"/>
    <w:rsid w:val="00F050F6"/>
    <w:rsid w:val="00F0527D"/>
    <w:rsid w:val="00F055D0"/>
    <w:rsid w:val="00F07246"/>
    <w:rsid w:val="00F104C0"/>
    <w:rsid w:val="00F10677"/>
    <w:rsid w:val="00F10696"/>
    <w:rsid w:val="00F10E7D"/>
    <w:rsid w:val="00F11764"/>
    <w:rsid w:val="00F119D6"/>
    <w:rsid w:val="00F13451"/>
    <w:rsid w:val="00F14902"/>
    <w:rsid w:val="00F15772"/>
    <w:rsid w:val="00F15BF8"/>
    <w:rsid w:val="00F16E6A"/>
    <w:rsid w:val="00F24912"/>
    <w:rsid w:val="00F258E0"/>
    <w:rsid w:val="00F25A65"/>
    <w:rsid w:val="00F25CAD"/>
    <w:rsid w:val="00F3147F"/>
    <w:rsid w:val="00F315DB"/>
    <w:rsid w:val="00F3294B"/>
    <w:rsid w:val="00F32DDC"/>
    <w:rsid w:val="00F3396F"/>
    <w:rsid w:val="00F33F26"/>
    <w:rsid w:val="00F342CB"/>
    <w:rsid w:val="00F353C8"/>
    <w:rsid w:val="00F35700"/>
    <w:rsid w:val="00F3571B"/>
    <w:rsid w:val="00F361CD"/>
    <w:rsid w:val="00F37045"/>
    <w:rsid w:val="00F43271"/>
    <w:rsid w:val="00F437C8"/>
    <w:rsid w:val="00F439DF"/>
    <w:rsid w:val="00F440B6"/>
    <w:rsid w:val="00F44870"/>
    <w:rsid w:val="00F47E0B"/>
    <w:rsid w:val="00F5025F"/>
    <w:rsid w:val="00F523E2"/>
    <w:rsid w:val="00F52847"/>
    <w:rsid w:val="00F52D30"/>
    <w:rsid w:val="00F539E3"/>
    <w:rsid w:val="00F53A35"/>
    <w:rsid w:val="00F54BED"/>
    <w:rsid w:val="00F5691A"/>
    <w:rsid w:val="00F60615"/>
    <w:rsid w:val="00F60A6F"/>
    <w:rsid w:val="00F62C94"/>
    <w:rsid w:val="00F62EC4"/>
    <w:rsid w:val="00F64F31"/>
    <w:rsid w:val="00F65964"/>
    <w:rsid w:val="00F66519"/>
    <w:rsid w:val="00F67C21"/>
    <w:rsid w:val="00F70753"/>
    <w:rsid w:val="00F708DA"/>
    <w:rsid w:val="00F7105B"/>
    <w:rsid w:val="00F713BE"/>
    <w:rsid w:val="00F718AE"/>
    <w:rsid w:val="00F71934"/>
    <w:rsid w:val="00F727E6"/>
    <w:rsid w:val="00F72D4E"/>
    <w:rsid w:val="00F731B9"/>
    <w:rsid w:val="00F810A7"/>
    <w:rsid w:val="00F8224C"/>
    <w:rsid w:val="00F8242F"/>
    <w:rsid w:val="00F830B3"/>
    <w:rsid w:val="00F837F4"/>
    <w:rsid w:val="00F83868"/>
    <w:rsid w:val="00F851B4"/>
    <w:rsid w:val="00F85AA5"/>
    <w:rsid w:val="00F918AB"/>
    <w:rsid w:val="00F96D5E"/>
    <w:rsid w:val="00F9757C"/>
    <w:rsid w:val="00FA07BB"/>
    <w:rsid w:val="00FA08C6"/>
    <w:rsid w:val="00FA1A4E"/>
    <w:rsid w:val="00FA1A79"/>
    <w:rsid w:val="00FA3072"/>
    <w:rsid w:val="00FA3311"/>
    <w:rsid w:val="00FA362F"/>
    <w:rsid w:val="00FA376A"/>
    <w:rsid w:val="00FA42D0"/>
    <w:rsid w:val="00FA72C2"/>
    <w:rsid w:val="00FB0CA8"/>
    <w:rsid w:val="00FB1B8D"/>
    <w:rsid w:val="00FB265E"/>
    <w:rsid w:val="00FB27C5"/>
    <w:rsid w:val="00FB31D2"/>
    <w:rsid w:val="00FB3753"/>
    <w:rsid w:val="00FB5F1A"/>
    <w:rsid w:val="00FB7E72"/>
    <w:rsid w:val="00FC16A2"/>
    <w:rsid w:val="00FC1CB0"/>
    <w:rsid w:val="00FC2574"/>
    <w:rsid w:val="00FC2ADB"/>
    <w:rsid w:val="00FC328E"/>
    <w:rsid w:val="00FC39B6"/>
    <w:rsid w:val="00FC4024"/>
    <w:rsid w:val="00FC4D80"/>
    <w:rsid w:val="00FC5E6D"/>
    <w:rsid w:val="00FD0C82"/>
    <w:rsid w:val="00FD0D01"/>
    <w:rsid w:val="00FD1B53"/>
    <w:rsid w:val="00FD2326"/>
    <w:rsid w:val="00FD3C89"/>
    <w:rsid w:val="00FD4CD4"/>
    <w:rsid w:val="00FE056C"/>
    <w:rsid w:val="00FE1E74"/>
    <w:rsid w:val="00FE1FB4"/>
    <w:rsid w:val="00FE2D34"/>
    <w:rsid w:val="00FE2E71"/>
    <w:rsid w:val="00FE3443"/>
    <w:rsid w:val="00FE3DE2"/>
    <w:rsid w:val="00FE410B"/>
    <w:rsid w:val="00FE5A20"/>
    <w:rsid w:val="00FF0B83"/>
    <w:rsid w:val="00FF24E9"/>
    <w:rsid w:val="00FF2687"/>
    <w:rsid w:val="00FF289F"/>
    <w:rsid w:val="00FF33A4"/>
    <w:rsid w:val="00FF43C7"/>
    <w:rsid w:val="00FF62C4"/>
    <w:rsid w:val="00FF656B"/>
    <w:rsid w:val="00FF6EEE"/>
    <w:rsid w:val="00FF7019"/>
    <w:rsid w:val="00FF7A5D"/>
    <w:rsid w:val="018F7E77"/>
    <w:rsid w:val="01DEE6AA"/>
    <w:rsid w:val="0296D763"/>
    <w:rsid w:val="0442F20F"/>
    <w:rsid w:val="07502C06"/>
    <w:rsid w:val="078281D9"/>
    <w:rsid w:val="0B3F328D"/>
    <w:rsid w:val="0B998BA4"/>
    <w:rsid w:val="0F948D40"/>
    <w:rsid w:val="10D6FB21"/>
    <w:rsid w:val="11A30A9A"/>
    <w:rsid w:val="1362B79D"/>
    <w:rsid w:val="16A51A05"/>
    <w:rsid w:val="18DB8457"/>
    <w:rsid w:val="19FFE2E4"/>
    <w:rsid w:val="1EB02BEA"/>
    <w:rsid w:val="21DD28EF"/>
    <w:rsid w:val="28377606"/>
    <w:rsid w:val="28609601"/>
    <w:rsid w:val="2C694988"/>
    <w:rsid w:val="2E0519E9"/>
    <w:rsid w:val="30214572"/>
    <w:rsid w:val="30752BEC"/>
    <w:rsid w:val="30EE108A"/>
    <w:rsid w:val="30FC3F5C"/>
    <w:rsid w:val="3118B91D"/>
    <w:rsid w:val="313CBAAB"/>
    <w:rsid w:val="31D79E7B"/>
    <w:rsid w:val="357E7718"/>
    <w:rsid w:val="3632D291"/>
    <w:rsid w:val="36714A0F"/>
    <w:rsid w:val="38B8E77F"/>
    <w:rsid w:val="3A9A7BB4"/>
    <w:rsid w:val="3B8913A8"/>
    <w:rsid w:val="3D2C6813"/>
    <w:rsid w:val="43F85BFF"/>
    <w:rsid w:val="45DF606B"/>
    <w:rsid w:val="47966760"/>
    <w:rsid w:val="47EFD3A2"/>
    <w:rsid w:val="4B740759"/>
    <w:rsid w:val="4D6F4088"/>
    <w:rsid w:val="4E2C624E"/>
    <w:rsid w:val="50BD2492"/>
    <w:rsid w:val="52C19064"/>
    <w:rsid w:val="533966C0"/>
    <w:rsid w:val="5677E226"/>
    <w:rsid w:val="57801888"/>
    <w:rsid w:val="58D15AA2"/>
    <w:rsid w:val="60BD10B4"/>
    <w:rsid w:val="61B93B15"/>
    <w:rsid w:val="623F15C1"/>
    <w:rsid w:val="687B7972"/>
    <w:rsid w:val="69ACE3D3"/>
    <w:rsid w:val="6C6AED57"/>
    <w:rsid w:val="7822FD91"/>
    <w:rsid w:val="79B7D339"/>
    <w:rsid w:val="79C1AE09"/>
    <w:rsid w:val="7A48F99D"/>
    <w:rsid w:val="7B5D7E6A"/>
    <w:rsid w:val="7DFF04C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853BC02"/>
  <w15:chartTrackingRefBased/>
  <w15:docId w15:val="{6D4D256B-FBB5-4818-854A-60A1786FF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autoRedefine/>
    <w:qFormat/>
    <w:rsid w:val="00120523"/>
    <w:pPr>
      <w:tabs>
        <w:tab w:val="left" w:pos="720"/>
      </w:tabs>
      <w:spacing w:before="200" w:after="200"/>
      <w:outlineLvl w:val="0"/>
    </w:pPr>
    <w:rPr>
      <w:rFonts w:asciiTheme="majorHAnsi" w:eastAsiaTheme="majorEastAsia" w:hAnsiTheme="majorHAnsi" w:cstheme="majorBidi"/>
      <w:b/>
      <w:caps/>
      <w:color w:val="003C71"/>
      <w:sz w:val="36"/>
      <w:szCs w:val="28"/>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31D6"/>
    <w:pPr>
      <w:tabs>
        <w:tab w:val="center" w:pos="4680"/>
        <w:tab w:val="right" w:pos="9360"/>
      </w:tabs>
    </w:pPr>
  </w:style>
  <w:style w:type="character" w:customStyle="1" w:styleId="HeaderChar">
    <w:name w:val="Header Char"/>
    <w:basedOn w:val="DefaultParagraphFont"/>
    <w:link w:val="Header"/>
    <w:uiPriority w:val="99"/>
    <w:rsid w:val="002531D6"/>
  </w:style>
  <w:style w:type="paragraph" w:styleId="Footer">
    <w:name w:val="footer"/>
    <w:basedOn w:val="Normal"/>
    <w:link w:val="FooterChar"/>
    <w:uiPriority w:val="99"/>
    <w:unhideWhenUsed/>
    <w:rsid w:val="002531D6"/>
    <w:pPr>
      <w:tabs>
        <w:tab w:val="center" w:pos="4680"/>
        <w:tab w:val="right" w:pos="9360"/>
      </w:tabs>
    </w:pPr>
  </w:style>
  <w:style w:type="character" w:customStyle="1" w:styleId="FooterChar">
    <w:name w:val="Footer Char"/>
    <w:basedOn w:val="DefaultParagraphFont"/>
    <w:link w:val="Footer"/>
    <w:uiPriority w:val="99"/>
    <w:rsid w:val="002531D6"/>
  </w:style>
  <w:style w:type="character" w:styleId="Hyperlink">
    <w:name w:val="Hyperlink"/>
    <w:basedOn w:val="DefaultParagraphFont"/>
    <w:uiPriority w:val="99"/>
    <w:unhideWhenUsed/>
    <w:rsid w:val="00761D7E"/>
    <w:rPr>
      <w:color w:val="1B7EB9"/>
      <w:u w:val="single"/>
    </w:rPr>
  </w:style>
  <w:style w:type="character" w:styleId="FollowedHyperlink">
    <w:name w:val="FollowedHyperlink"/>
    <w:basedOn w:val="DefaultParagraphFont"/>
    <w:uiPriority w:val="99"/>
    <w:semiHidden/>
    <w:unhideWhenUsed/>
    <w:rsid w:val="002531D6"/>
    <w:rPr>
      <w:color w:val="954F72" w:themeColor="followedHyperlink"/>
      <w:u w:val="single"/>
    </w:rPr>
  </w:style>
  <w:style w:type="character" w:styleId="UnresolvedMention">
    <w:name w:val="Unresolved Mention"/>
    <w:basedOn w:val="DefaultParagraphFont"/>
    <w:uiPriority w:val="99"/>
    <w:unhideWhenUsed/>
    <w:rsid w:val="002531D6"/>
    <w:rPr>
      <w:color w:val="605E5C"/>
      <w:shd w:val="clear" w:color="auto" w:fill="E1DFDD"/>
    </w:rPr>
  </w:style>
  <w:style w:type="character" w:styleId="PageNumber">
    <w:name w:val="page number"/>
    <w:basedOn w:val="DefaultParagraphFont"/>
    <w:uiPriority w:val="99"/>
    <w:semiHidden/>
    <w:unhideWhenUsed/>
    <w:rsid w:val="00D70571"/>
  </w:style>
  <w:style w:type="table" w:styleId="ListTable4-Accent1">
    <w:name w:val="List Table 4 Accent 1"/>
    <w:basedOn w:val="TableNormal"/>
    <w:uiPriority w:val="49"/>
    <w:rsid w:val="00391C6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7Colorful-Accent5">
    <w:name w:val="List Table 7 Colorful Accent 5"/>
    <w:basedOn w:val="TableNormal"/>
    <w:uiPriority w:val="52"/>
    <w:rsid w:val="00391C6D"/>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A87C02"/>
    <w:pPr>
      <w:ind w:left="720"/>
      <w:contextualSpacing/>
    </w:pPr>
  </w:style>
  <w:style w:type="character" w:customStyle="1" w:styleId="StrongBlue">
    <w:name w:val="Strong Blue"/>
    <w:uiPriority w:val="99"/>
    <w:qFormat/>
    <w:rsid w:val="00850E83"/>
    <w:rPr>
      <w:b/>
      <w:color w:val="003C71"/>
      <w:sz w:val="24"/>
    </w:rPr>
  </w:style>
  <w:style w:type="paragraph" w:customStyle="1" w:styleId="ListBulletFancyDarkBlue">
    <w:name w:val="List Bullet Fancy Dark Blue"/>
    <w:basedOn w:val="Normal"/>
    <w:rsid w:val="00850E83"/>
    <w:pPr>
      <w:numPr>
        <w:numId w:val="2"/>
      </w:numPr>
      <w:spacing w:before="120" w:after="120" w:line="276" w:lineRule="auto"/>
      <w:ind w:left="360"/>
    </w:pPr>
    <w:rPr>
      <w:rFonts w:cstheme="minorHAnsi"/>
      <w:sz w:val="22"/>
      <w:lang w:val="en" w:eastAsia="en-US" w:bidi="en-US"/>
    </w:rPr>
  </w:style>
  <w:style w:type="paragraph" w:styleId="BodyText">
    <w:name w:val="Body Text"/>
    <w:basedOn w:val="Normal"/>
    <w:link w:val="BodyTextChar"/>
    <w:qFormat/>
    <w:rsid w:val="00D859FC"/>
    <w:pPr>
      <w:spacing w:before="160" w:after="120" w:line="276" w:lineRule="auto"/>
    </w:pPr>
    <w:rPr>
      <w:sz w:val="22"/>
      <w:lang w:eastAsia="en-US" w:bidi="en-US"/>
    </w:rPr>
  </w:style>
  <w:style w:type="character" w:customStyle="1" w:styleId="BodyTextChar">
    <w:name w:val="Body Text Char"/>
    <w:basedOn w:val="DefaultParagraphFont"/>
    <w:link w:val="BodyText"/>
    <w:rsid w:val="00D859FC"/>
    <w:rPr>
      <w:sz w:val="22"/>
      <w:lang w:eastAsia="en-US" w:bidi="en-US"/>
    </w:rPr>
  </w:style>
  <w:style w:type="paragraph" w:customStyle="1" w:styleId="Figure">
    <w:name w:val="Figure"/>
    <w:basedOn w:val="BodyText"/>
    <w:qFormat/>
    <w:rsid w:val="00D859FC"/>
    <w:pPr>
      <w:keepNext/>
      <w:keepLines/>
      <w:spacing w:after="180"/>
      <w:jc w:val="center"/>
    </w:pPr>
    <w:rPr>
      <w:noProof/>
      <w:lang w:bidi="ar-SA"/>
    </w:rPr>
  </w:style>
  <w:style w:type="paragraph" w:customStyle="1" w:styleId="FigureCaption">
    <w:name w:val="Figure Caption"/>
    <w:next w:val="BodyText"/>
    <w:qFormat/>
    <w:rsid w:val="00D859FC"/>
    <w:pPr>
      <w:numPr>
        <w:numId w:val="4"/>
      </w:numPr>
      <w:tabs>
        <w:tab w:val="left" w:pos="1080"/>
      </w:tabs>
      <w:spacing w:before="240" w:after="120"/>
    </w:pPr>
    <w:rPr>
      <w:rFonts w:eastAsia="Times New Roman" w:cs="Times New Roman"/>
      <w:b/>
      <w:color w:val="003C71"/>
      <w:sz w:val="20"/>
      <w:szCs w:val="22"/>
      <w:lang w:eastAsia="en-US"/>
    </w:rPr>
  </w:style>
  <w:style w:type="paragraph" w:customStyle="1" w:styleId="TextBoxTextBlack">
    <w:name w:val="Text Box Text Black"/>
    <w:basedOn w:val="Normal"/>
    <w:rsid w:val="007A4AB9"/>
    <w:pPr>
      <w:spacing w:before="120" w:after="60"/>
    </w:pPr>
    <w:rPr>
      <w:sz w:val="22"/>
      <w:lang w:eastAsia="en-US" w:bidi="en-US"/>
    </w:rPr>
  </w:style>
  <w:style w:type="paragraph" w:customStyle="1" w:styleId="TextBoxTextCentered">
    <w:name w:val="Text Box Text Centered"/>
    <w:basedOn w:val="Normal"/>
    <w:rsid w:val="00C569D6"/>
    <w:pPr>
      <w:widowControl w:val="0"/>
      <w:spacing w:before="120" w:after="60"/>
      <w:jc w:val="center"/>
    </w:pPr>
    <w:rPr>
      <w:rFonts w:cs="Times New Roman"/>
      <w:color w:val="FFFFFF" w:themeColor="background1"/>
      <w:szCs w:val="18"/>
      <w:lang w:eastAsia="en-US" w:bidi="en-US"/>
    </w:rPr>
  </w:style>
  <w:style w:type="table" w:styleId="TableGrid">
    <w:name w:val="Table Grid"/>
    <w:aliases w:val="Table Grid A"/>
    <w:basedOn w:val="TableNormal"/>
    <w:rsid w:val="008F15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F158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rsid w:val="00120523"/>
    <w:rPr>
      <w:rFonts w:asciiTheme="majorHAnsi" w:eastAsiaTheme="majorEastAsia" w:hAnsiTheme="majorHAnsi" w:cstheme="majorBidi"/>
      <w:b/>
      <w:caps/>
      <w:color w:val="003C71"/>
      <w:sz w:val="36"/>
      <w:szCs w:val="28"/>
      <w:lang w:eastAsia="en-US" w:bidi="en-US"/>
    </w:rPr>
  </w:style>
  <w:style w:type="character" w:styleId="CommentReference">
    <w:name w:val="annotation reference"/>
    <w:basedOn w:val="DefaultParagraphFont"/>
    <w:uiPriority w:val="99"/>
    <w:semiHidden/>
    <w:unhideWhenUsed/>
    <w:rsid w:val="00120523"/>
    <w:rPr>
      <w:sz w:val="16"/>
      <w:szCs w:val="16"/>
    </w:rPr>
  </w:style>
  <w:style w:type="paragraph" w:styleId="CommentText">
    <w:name w:val="annotation text"/>
    <w:basedOn w:val="Normal"/>
    <w:link w:val="CommentTextChar"/>
    <w:uiPriority w:val="99"/>
    <w:unhideWhenUsed/>
    <w:rsid w:val="00120523"/>
    <w:rPr>
      <w:sz w:val="18"/>
      <w:szCs w:val="18"/>
      <w:lang w:eastAsia="en-US" w:bidi="en-US"/>
    </w:rPr>
  </w:style>
  <w:style w:type="character" w:customStyle="1" w:styleId="CommentTextChar">
    <w:name w:val="Comment Text Char"/>
    <w:basedOn w:val="DefaultParagraphFont"/>
    <w:link w:val="CommentText"/>
    <w:uiPriority w:val="99"/>
    <w:rsid w:val="00120523"/>
    <w:rPr>
      <w:sz w:val="18"/>
      <w:szCs w:val="18"/>
      <w:lang w:eastAsia="en-US" w:bidi="en-US"/>
    </w:rPr>
  </w:style>
  <w:style w:type="paragraph" w:customStyle="1" w:styleId="HeadingNoNumber">
    <w:name w:val="HeadingNoNumber"/>
    <w:basedOn w:val="Normal"/>
    <w:rsid w:val="00120523"/>
    <w:pPr>
      <w:keepNext/>
      <w:suppressAutoHyphens/>
      <w:spacing w:before="240" w:after="240"/>
      <w:outlineLvl w:val="0"/>
    </w:pPr>
    <w:rPr>
      <w:rFonts w:asciiTheme="majorHAnsi" w:eastAsia="Times New Roman" w:hAnsiTheme="majorHAnsi" w:cs="Times New Roman"/>
      <w:b/>
      <w:caps/>
      <w:color w:val="003C71"/>
      <w:sz w:val="36"/>
      <w:szCs w:val="20"/>
      <w:lang w:eastAsia="en-US"/>
    </w:rPr>
  </w:style>
  <w:style w:type="paragraph" w:customStyle="1" w:styleId="TableBodyText">
    <w:name w:val="Table Body Text"/>
    <w:basedOn w:val="Normal"/>
    <w:link w:val="TableBodyTextChar"/>
    <w:qFormat/>
    <w:rsid w:val="00120523"/>
    <w:pPr>
      <w:spacing w:before="60" w:after="80"/>
    </w:pPr>
    <w:rPr>
      <w:rFonts w:eastAsia="Calibri" w:cs="Times New Roman"/>
      <w:sz w:val="21"/>
      <w:lang w:eastAsia="x-none"/>
    </w:rPr>
  </w:style>
  <w:style w:type="character" w:customStyle="1" w:styleId="TableBodyTextChar">
    <w:name w:val="Table Body Text Char"/>
    <w:basedOn w:val="DefaultParagraphFont"/>
    <w:link w:val="TableBodyText"/>
    <w:locked/>
    <w:rsid w:val="00120523"/>
    <w:rPr>
      <w:rFonts w:eastAsia="Calibri" w:cs="Times New Roman"/>
      <w:sz w:val="21"/>
      <w:lang w:eastAsia="x-none"/>
    </w:rPr>
  </w:style>
  <w:style w:type="paragraph" w:customStyle="1" w:styleId="TableHeadingWhite">
    <w:name w:val="Table Heading White"/>
    <w:basedOn w:val="BodyText"/>
    <w:qFormat/>
    <w:rsid w:val="00120523"/>
    <w:rPr>
      <w:rFonts w:eastAsia="Calibri" w:cs="Arial"/>
      <w:b/>
      <w:color w:val="FFFFFF" w:themeColor="background1"/>
      <w:sz w:val="21"/>
      <w:szCs w:val="19"/>
      <w:lang w:eastAsia="x-none" w:bidi="ar-SA"/>
    </w:rPr>
  </w:style>
  <w:style w:type="paragraph" w:styleId="CommentSubject">
    <w:name w:val="annotation subject"/>
    <w:basedOn w:val="CommentText"/>
    <w:next w:val="CommentText"/>
    <w:link w:val="CommentSubjectChar"/>
    <w:uiPriority w:val="99"/>
    <w:semiHidden/>
    <w:unhideWhenUsed/>
    <w:rsid w:val="00971E2D"/>
    <w:rPr>
      <w:b/>
      <w:bCs/>
      <w:sz w:val="20"/>
      <w:szCs w:val="20"/>
      <w:lang w:eastAsia="ko-KR" w:bidi="ar-SA"/>
    </w:rPr>
  </w:style>
  <w:style w:type="character" w:customStyle="1" w:styleId="CommentSubjectChar">
    <w:name w:val="Comment Subject Char"/>
    <w:basedOn w:val="CommentTextChar"/>
    <w:link w:val="CommentSubject"/>
    <w:uiPriority w:val="99"/>
    <w:semiHidden/>
    <w:rsid w:val="00971E2D"/>
    <w:rPr>
      <w:b/>
      <w:bCs/>
      <w:sz w:val="20"/>
      <w:szCs w:val="20"/>
      <w:lang w:eastAsia="en-US" w:bidi="en-US"/>
    </w:rPr>
  </w:style>
  <w:style w:type="character" w:customStyle="1" w:styleId="normaltextrun">
    <w:name w:val="normaltextrun"/>
    <w:basedOn w:val="DefaultParagraphFont"/>
    <w:rsid w:val="002F4C7E"/>
  </w:style>
  <w:style w:type="paragraph" w:customStyle="1" w:styleId="paragraph">
    <w:name w:val="paragraph"/>
    <w:basedOn w:val="Normal"/>
    <w:rsid w:val="00445A9E"/>
    <w:pPr>
      <w:spacing w:before="100" w:beforeAutospacing="1" w:after="100" w:afterAutospacing="1"/>
    </w:pPr>
    <w:rPr>
      <w:rFonts w:ascii="Times New Roman" w:eastAsia="Times New Roman" w:hAnsi="Times New Roman" w:cs="Times New Roman"/>
      <w:lang w:eastAsia="en-US"/>
    </w:rPr>
  </w:style>
  <w:style w:type="character" w:customStyle="1" w:styleId="eop">
    <w:name w:val="eop"/>
    <w:basedOn w:val="DefaultParagraphFont"/>
    <w:rsid w:val="00445A9E"/>
  </w:style>
  <w:style w:type="character" w:styleId="Strong">
    <w:name w:val="Strong"/>
    <w:basedOn w:val="DefaultParagraphFont"/>
    <w:uiPriority w:val="22"/>
    <w:qFormat/>
    <w:rsid w:val="00413476"/>
    <w:rPr>
      <w:b/>
      <w:bCs/>
    </w:rPr>
  </w:style>
  <w:style w:type="character" w:styleId="Mention">
    <w:name w:val="Mention"/>
    <w:basedOn w:val="DefaultParagraphFont"/>
    <w:uiPriority w:val="99"/>
    <w:unhideWhenUsed/>
    <w:rsid w:val="00413476"/>
    <w:rPr>
      <w:color w:val="2B579A"/>
      <w:shd w:val="clear" w:color="auto" w:fill="E1DFDD"/>
    </w:rPr>
  </w:style>
  <w:style w:type="paragraph" w:styleId="NormalWeb">
    <w:name w:val="Normal (Web)"/>
    <w:basedOn w:val="Normal"/>
    <w:uiPriority w:val="99"/>
    <w:semiHidden/>
    <w:unhideWhenUsed/>
    <w:rsid w:val="002C6ED5"/>
    <w:rPr>
      <w:rFonts w:ascii="Times New Roman" w:hAnsi="Times New Roman" w:cs="Times New Roman"/>
    </w:rPr>
  </w:style>
  <w:style w:type="paragraph" w:styleId="TOC1">
    <w:name w:val="toc 1"/>
    <w:basedOn w:val="Normal"/>
    <w:next w:val="Normal"/>
    <w:autoRedefine/>
    <w:uiPriority w:val="39"/>
    <w:unhideWhenUsed/>
    <w:rsid w:val="00376D47"/>
    <w:pPr>
      <w:tabs>
        <w:tab w:val="right" w:leader="underscore" w:pos="9350"/>
      </w:tabs>
    </w:pPr>
    <w:rPr>
      <w:rFonts w:ascii="Segoe UI" w:hAnsi="Segoe UI" w:cstheme="minorHAnsi"/>
      <w:bCs/>
      <w:iCs/>
      <w:sz w:val="22"/>
    </w:rPr>
  </w:style>
  <w:style w:type="paragraph" w:styleId="TOC2">
    <w:name w:val="toc 2"/>
    <w:basedOn w:val="Normal"/>
    <w:next w:val="Normal"/>
    <w:autoRedefine/>
    <w:uiPriority w:val="39"/>
    <w:unhideWhenUsed/>
    <w:rsid w:val="00376D47"/>
    <w:pPr>
      <w:ind w:left="245"/>
    </w:pPr>
    <w:rPr>
      <w:rFonts w:ascii="Segoe UI" w:hAnsi="Segoe UI" w:cstheme="minorHAnsi"/>
      <w:bCs/>
      <w:sz w:val="22"/>
      <w:szCs w:val="22"/>
    </w:rPr>
  </w:style>
  <w:style w:type="paragraph" w:styleId="TOC3">
    <w:name w:val="toc 3"/>
    <w:basedOn w:val="Normal"/>
    <w:next w:val="Normal"/>
    <w:autoRedefine/>
    <w:uiPriority w:val="39"/>
    <w:unhideWhenUsed/>
    <w:rsid w:val="00376D47"/>
    <w:pPr>
      <w:ind w:left="475"/>
    </w:pPr>
    <w:rPr>
      <w:rFonts w:ascii="Segoe UI" w:hAnsi="Segoe UI" w:cstheme="minorHAnsi"/>
      <w:sz w:val="22"/>
      <w:szCs w:val="20"/>
    </w:rPr>
  </w:style>
  <w:style w:type="paragraph" w:styleId="TOC4">
    <w:name w:val="toc 4"/>
    <w:basedOn w:val="Normal"/>
    <w:next w:val="Normal"/>
    <w:autoRedefine/>
    <w:uiPriority w:val="39"/>
    <w:unhideWhenUsed/>
    <w:rsid w:val="00BB4495"/>
    <w:pPr>
      <w:ind w:left="720"/>
    </w:pPr>
    <w:rPr>
      <w:rFonts w:cstheme="minorHAnsi"/>
      <w:sz w:val="20"/>
      <w:szCs w:val="20"/>
    </w:rPr>
  </w:style>
  <w:style w:type="paragraph" w:styleId="TOC5">
    <w:name w:val="toc 5"/>
    <w:basedOn w:val="Normal"/>
    <w:next w:val="Normal"/>
    <w:autoRedefine/>
    <w:uiPriority w:val="39"/>
    <w:unhideWhenUsed/>
    <w:rsid w:val="00BB4495"/>
    <w:pPr>
      <w:ind w:left="960"/>
    </w:pPr>
    <w:rPr>
      <w:rFonts w:cstheme="minorHAnsi"/>
      <w:sz w:val="20"/>
      <w:szCs w:val="20"/>
    </w:rPr>
  </w:style>
  <w:style w:type="paragraph" w:styleId="TOC6">
    <w:name w:val="toc 6"/>
    <w:basedOn w:val="Normal"/>
    <w:next w:val="Normal"/>
    <w:autoRedefine/>
    <w:uiPriority w:val="39"/>
    <w:unhideWhenUsed/>
    <w:rsid w:val="00BB4495"/>
    <w:pPr>
      <w:ind w:left="1200"/>
    </w:pPr>
    <w:rPr>
      <w:rFonts w:cstheme="minorHAnsi"/>
      <w:sz w:val="20"/>
      <w:szCs w:val="20"/>
    </w:rPr>
  </w:style>
  <w:style w:type="paragraph" w:styleId="TOC7">
    <w:name w:val="toc 7"/>
    <w:basedOn w:val="Normal"/>
    <w:next w:val="Normal"/>
    <w:autoRedefine/>
    <w:uiPriority w:val="39"/>
    <w:unhideWhenUsed/>
    <w:rsid w:val="00BB4495"/>
    <w:pPr>
      <w:ind w:left="1440"/>
    </w:pPr>
    <w:rPr>
      <w:rFonts w:cstheme="minorHAnsi"/>
      <w:sz w:val="20"/>
      <w:szCs w:val="20"/>
    </w:rPr>
  </w:style>
  <w:style w:type="paragraph" w:styleId="TOC8">
    <w:name w:val="toc 8"/>
    <w:basedOn w:val="Normal"/>
    <w:next w:val="Normal"/>
    <w:autoRedefine/>
    <w:uiPriority w:val="39"/>
    <w:unhideWhenUsed/>
    <w:rsid w:val="00BB4495"/>
    <w:pPr>
      <w:ind w:left="1680"/>
    </w:pPr>
    <w:rPr>
      <w:rFonts w:cstheme="minorHAnsi"/>
      <w:sz w:val="20"/>
      <w:szCs w:val="20"/>
    </w:rPr>
  </w:style>
  <w:style w:type="paragraph" w:styleId="TOC9">
    <w:name w:val="toc 9"/>
    <w:basedOn w:val="Normal"/>
    <w:next w:val="Normal"/>
    <w:autoRedefine/>
    <w:uiPriority w:val="39"/>
    <w:unhideWhenUsed/>
    <w:rsid w:val="00BB4495"/>
    <w:pPr>
      <w:ind w:left="1920"/>
    </w:pPr>
    <w:rPr>
      <w:rFonts w:cstheme="minorHAnsi"/>
      <w:sz w:val="20"/>
      <w:szCs w:val="20"/>
    </w:rPr>
  </w:style>
  <w:style w:type="paragraph" w:styleId="Revision">
    <w:name w:val="Revision"/>
    <w:hidden/>
    <w:uiPriority w:val="99"/>
    <w:semiHidden/>
    <w:rsid w:val="004B56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376098">
      <w:bodyDiv w:val="1"/>
      <w:marLeft w:val="0"/>
      <w:marRight w:val="0"/>
      <w:marTop w:val="0"/>
      <w:marBottom w:val="0"/>
      <w:divBdr>
        <w:top w:val="none" w:sz="0" w:space="0" w:color="auto"/>
        <w:left w:val="none" w:sz="0" w:space="0" w:color="auto"/>
        <w:bottom w:val="none" w:sz="0" w:space="0" w:color="auto"/>
        <w:right w:val="none" w:sz="0" w:space="0" w:color="auto"/>
      </w:divBdr>
      <w:divsChild>
        <w:div w:id="449130036">
          <w:marLeft w:val="0"/>
          <w:marRight w:val="0"/>
          <w:marTop w:val="0"/>
          <w:marBottom w:val="0"/>
          <w:divBdr>
            <w:top w:val="none" w:sz="0" w:space="0" w:color="auto"/>
            <w:left w:val="none" w:sz="0" w:space="0" w:color="auto"/>
            <w:bottom w:val="none" w:sz="0" w:space="0" w:color="auto"/>
            <w:right w:val="none" w:sz="0" w:space="0" w:color="auto"/>
          </w:divBdr>
        </w:div>
      </w:divsChild>
    </w:div>
    <w:div w:id="576209522">
      <w:bodyDiv w:val="1"/>
      <w:marLeft w:val="0"/>
      <w:marRight w:val="0"/>
      <w:marTop w:val="0"/>
      <w:marBottom w:val="0"/>
      <w:divBdr>
        <w:top w:val="none" w:sz="0" w:space="0" w:color="auto"/>
        <w:left w:val="none" w:sz="0" w:space="0" w:color="auto"/>
        <w:bottom w:val="none" w:sz="0" w:space="0" w:color="auto"/>
        <w:right w:val="none" w:sz="0" w:space="0" w:color="auto"/>
      </w:divBdr>
    </w:div>
    <w:div w:id="807013638">
      <w:bodyDiv w:val="1"/>
      <w:marLeft w:val="0"/>
      <w:marRight w:val="0"/>
      <w:marTop w:val="0"/>
      <w:marBottom w:val="0"/>
      <w:divBdr>
        <w:top w:val="none" w:sz="0" w:space="0" w:color="auto"/>
        <w:left w:val="none" w:sz="0" w:space="0" w:color="auto"/>
        <w:bottom w:val="none" w:sz="0" w:space="0" w:color="auto"/>
        <w:right w:val="none" w:sz="0" w:space="0" w:color="auto"/>
      </w:divBdr>
      <w:divsChild>
        <w:div w:id="662898236">
          <w:marLeft w:val="1080"/>
          <w:marRight w:val="0"/>
          <w:marTop w:val="0"/>
          <w:marBottom w:val="0"/>
          <w:divBdr>
            <w:top w:val="none" w:sz="0" w:space="0" w:color="auto"/>
            <w:left w:val="none" w:sz="0" w:space="0" w:color="auto"/>
            <w:bottom w:val="none" w:sz="0" w:space="0" w:color="auto"/>
            <w:right w:val="none" w:sz="0" w:space="0" w:color="auto"/>
          </w:divBdr>
        </w:div>
        <w:div w:id="774524800">
          <w:marLeft w:val="1080"/>
          <w:marRight w:val="0"/>
          <w:marTop w:val="0"/>
          <w:marBottom w:val="0"/>
          <w:divBdr>
            <w:top w:val="none" w:sz="0" w:space="0" w:color="auto"/>
            <w:left w:val="none" w:sz="0" w:space="0" w:color="auto"/>
            <w:bottom w:val="none" w:sz="0" w:space="0" w:color="auto"/>
            <w:right w:val="none" w:sz="0" w:space="0" w:color="auto"/>
          </w:divBdr>
        </w:div>
        <w:div w:id="959259557">
          <w:marLeft w:val="720"/>
          <w:marRight w:val="0"/>
          <w:marTop w:val="0"/>
          <w:marBottom w:val="0"/>
          <w:divBdr>
            <w:top w:val="none" w:sz="0" w:space="0" w:color="auto"/>
            <w:left w:val="none" w:sz="0" w:space="0" w:color="auto"/>
            <w:bottom w:val="none" w:sz="0" w:space="0" w:color="auto"/>
            <w:right w:val="none" w:sz="0" w:space="0" w:color="auto"/>
          </w:divBdr>
        </w:div>
        <w:div w:id="1523468254">
          <w:marLeft w:val="360"/>
          <w:marRight w:val="0"/>
          <w:marTop w:val="0"/>
          <w:marBottom w:val="0"/>
          <w:divBdr>
            <w:top w:val="none" w:sz="0" w:space="0" w:color="auto"/>
            <w:left w:val="none" w:sz="0" w:space="0" w:color="auto"/>
            <w:bottom w:val="none" w:sz="0" w:space="0" w:color="auto"/>
            <w:right w:val="none" w:sz="0" w:space="0" w:color="auto"/>
          </w:divBdr>
        </w:div>
        <w:div w:id="1553493414">
          <w:marLeft w:val="1080"/>
          <w:marRight w:val="0"/>
          <w:marTop w:val="0"/>
          <w:marBottom w:val="0"/>
          <w:divBdr>
            <w:top w:val="none" w:sz="0" w:space="0" w:color="auto"/>
            <w:left w:val="none" w:sz="0" w:space="0" w:color="auto"/>
            <w:bottom w:val="none" w:sz="0" w:space="0" w:color="auto"/>
            <w:right w:val="none" w:sz="0" w:space="0" w:color="auto"/>
          </w:divBdr>
        </w:div>
        <w:div w:id="1671330523">
          <w:marLeft w:val="1080"/>
          <w:marRight w:val="0"/>
          <w:marTop w:val="0"/>
          <w:marBottom w:val="0"/>
          <w:divBdr>
            <w:top w:val="none" w:sz="0" w:space="0" w:color="auto"/>
            <w:left w:val="none" w:sz="0" w:space="0" w:color="auto"/>
            <w:bottom w:val="none" w:sz="0" w:space="0" w:color="auto"/>
            <w:right w:val="none" w:sz="0" w:space="0" w:color="auto"/>
          </w:divBdr>
        </w:div>
        <w:div w:id="1723214745">
          <w:marLeft w:val="1080"/>
          <w:marRight w:val="0"/>
          <w:marTop w:val="0"/>
          <w:marBottom w:val="0"/>
          <w:divBdr>
            <w:top w:val="none" w:sz="0" w:space="0" w:color="auto"/>
            <w:left w:val="none" w:sz="0" w:space="0" w:color="auto"/>
            <w:bottom w:val="none" w:sz="0" w:space="0" w:color="auto"/>
            <w:right w:val="none" w:sz="0" w:space="0" w:color="auto"/>
          </w:divBdr>
        </w:div>
      </w:divsChild>
    </w:div>
    <w:div w:id="1049304594">
      <w:bodyDiv w:val="1"/>
      <w:marLeft w:val="0"/>
      <w:marRight w:val="0"/>
      <w:marTop w:val="0"/>
      <w:marBottom w:val="0"/>
      <w:divBdr>
        <w:top w:val="none" w:sz="0" w:space="0" w:color="auto"/>
        <w:left w:val="none" w:sz="0" w:space="0" w:color="auto"/>
        <w:bottom w:val="none" w:sz="0" w:space="0" w:color="auto"/>
        <w:right w:val="none" w:sz="0" w:space="0" w:color="auto"/>
      </w:divBdr>
    </w:div>
    <w:div w:id="1384594015">
      <w:bodyDiv w:val="1"/>
      <w:marLeft w:val="0"/>
      <w:marRight w:val="0"/>
      <w:marTop w:val="0"/>
      <w:marBottom w:val="0"/>
      <w:divBdr>
        <w:top w:val="none" w:sz="0" w:space="0" w:color="auto"/>
        <w:left w:val="none" w:sz="0" w:space="0" w:color="auto"/>
        <w:bottom w:val="none" w:sz="0" w:space="0" w:color="auto"/>
        <w:right w:val="none" w:sz="0" w:space="0" w:color="auto"/>
      </w:divBdr>
    </w:div>
    <w:div w:id="1443647005">
      <w:bodyDiv w:val="1"/>
      <w:marLeft w:val="0"/>
      <w:marRight w:val="0"/>
      <w:marTop w:val="0"/>
      <w:marBottom w:val="0"/>
      <w:divBdr>
        <w:top w:val="none" w:sz="0" w:space="0" w:color="auto"/>
        <w:left w:val="none" w:sz="0" w:space="0" w:color="auto"/>
        <w:bottom w:val="none" w:sz="0" w:space="0" w:color="auto"/>
        <w:right w:val="none" w:sz="0" w:space="0" w:color="auto"/>
      </w:divBdr>
      <w:divsChild>
        <w:div w:id="1249075836">
          <w:marLeft w:val="547"/>
          <w:marRight w:val="0"/>
          <w:marTop w:val="0"/>
          <w:marBottom w:val="0"/>
          <w:divBdr>
            <w:top w:val="none" w:sz="0" w:space="0" w:color="auto"/>
            <w:left w:val="none" w:sz="0" w:space="0" w:color="auto"/>
            <w:bottom w:val="none" w:sz="0" w:space="0" w:color="auto"/>
            <w:right w:val="none" w:sz="0" w:space="0" w:color="auto"/>
          </w:divBdr>
        </w:div>
      </w:divsChild>
    </w:div>
    <w:div w:id="1448769621">
      <w:bodyDiv w:val="1"/>
      <w:marLeft w:val="0"/>
      <w:marRight w:val="0"/>
      <w:marTop w:val="0"/>
      <w:marBottom w:val="0"/>
      <w:divBdr>
        <w:top w:val="none" w:sz="0" w:space="0" w:color="auto"/>
        <w:left w:val="none" w:sz="0" w:space="0" w:color="auto"/>
        <w:bottom w:val="none" w:sz="0" w:space="0" w:color="auto"/>
        <w:right w:val="none" w:sz="0" w:space="0" w:color="auto"/>
      </w:divBdr>
      <w:divsChild>
        <w:div w:id="1183858838">
          <w:marLeft w:val="547"/>
          <w:marRight w:val="0"/>
          <w:marTop w:val="0"/>
          <w:marBottom w:val="0"/>
          <w:divBdr>
            <w:top w:val="none" w:sz="0" w:space="0" w:color="auto"/>
            <w:left w:val="none" w:sz="0" w:space="0" w:color="auto"/>
            <w:bottom w:val="none" w:sz="0" w:space="0" w:color="auto"/>
            <w:right w:val="none" w:sz="0" w:space="0" w:color="auto"/>
          </w:divBdr>
        </w:div>
      </w:divsChild>
    </w:div>
    <w:div w:id="1523784543">
      <w:bodyDiv w:val="1"/>
      <w:marLeft w:val="0"/>
      <w:marRight w:val="0"/>
      <w:marTop w:val="0"/>
      <w:marBottom w:val="0"/>
      <w:divBdr>
        <w:top w:val="none" w:sz="0" w:space="0" w:color="auto"/>
        <w:left w:val="none" w:sz="0" w:space="0" w:color="auto"/>
        <w:bottom w:val="none" w:sz="0" w:space="0" w:color="auto"/>
        <w:right w:val="none" w:sz="0" w:space="0" w:color="auto"/>
      </w:divBdr>
    </w:div>
    <w:div w:id="1604534268">
      <w:bodyDiv w:val="1"/>
      <w:marLeft w:val="0"/>
      <w:marRight w:val="0"/>
      <w:marTop w:val="0"/>
      <w:marBottom w:val="0"/>
      <w:divBdr>
        <w:top w:val="none" w:sz="0" w:space="0" w:color="auto"/>
        <w:left w:val="none" w:sz="0" w:space="0" w:color="auto"/>
        <w:bottom w:val="none" w:sz="0" w:space="0" w:color="auto"/>
        <w:right w:val="none" w:sz="0" w:space="0" w:color="auto"/>
      </w:divBdr>
    </w:div>
    <w:div w:id="1641375267">
      <w:bodyDiv w:val="1"/>
      <w:marLeft w:val="0"/>
      <w:marRight w:val="0"/>
      <w:marTop w:val="0"/>
      <w:marBottom w:val="0"/>
      <w:divBdr>
        <w:top w:val="none" w:sz="0" w:space="0" w:color="auto"/>
        <w:left w:val="none" w:sz="0" w:space="0" w:color="auto"/>
        <w:bottom w:val="none" w:sz="0" w:space="0" w:color="auto"/>
        <w:right w:val="none" w:sz="0" w:space="0" w:color="auto"/>
      </w:divBdr>
    </w:div>
    <w:div w:id="1692611275">
      <w:bodyDiv w:val="1"/>
      <w:marLeft w:val="0"/>
      <w:marRight w:val="0"/>
      <w:marTop w:val="0"/>
      <w:marBottom w:val="0"/>
      <w:divBdr>
        <w:top w:val="none" w:sz="0" w:space="0" w:color="auto"/>
        <w:left w:val="none" w:sz="0" w:space="0" w:color="auto"/>
        <w:bottom w:val="none" w:sz="0" w:space="0" w:color="auto"/>
        <w:right w:val="none" w:sz="0" w:space="0" w:color="auto"/>
      </w:divBdr>
      <w:divsChild>
        <w:div w:id="682560343">
          <w:marLeft w:val="547"/>
          <w:marRight w:val="0"/>
          <w:marTop w:val="0"/>
          <w:marBottom w:val="0"/>
          <w:divBdr>
            <w:top w:val="none" w:sz="0" w:space="0" w:color="auto"/>
            <w:left w:val="none" w:sz="0" w:space="0" w:color="auto"/>
            <w:bottom w:val="none" w:sz="0" w:space="0" w:color="auto"/>
            <w:right w:val="none" w:sz="0" w:space="0" w:color="auto"/>
          </w:divBdr>
        </w:div>
        <w:div w:id="159524282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hyperlink" Target="mailto:Elizabeth.dinges2@va.gov" TargetMode="External"/><Relationship Id="rId21" Type="http://schemas.openxmlformats.org/officeDocument/2006/relationships/image" Target="media/image8.png"/><Relationship Id="rId34" Type="http://schemas.openxmlformats.org/officeDocument/2006/relationships/hyperlink" Target="https://twitter.com/myharmreduction/status/1403775714600554505?s=11" TargetMode="External"/><Relationship Id="rId42" Type="http://schemas.openxmlformats.org/officeDocument/2006/relationships/hyperlink" Target="https://dvagov.sharepoint.com/sites/vhahiv-aids/syringe-exchange-resources/SitePages/Resources.aspx" TargetMode="External"/><Relationship Id="rId47" Type="http://schemas.openxmlformats.org/officeDocument/2006/relationships/hyperlink" Target="https://www.clinicalkey.com/" TargetMode="External"/><Relationship Id="rId50" Type="http://schemas.openxmlformats.org/officeDocument/2006/relationships/hyperlink" Target="https://drugpolicy.org/" TargetMode="External"/><Relationship Id="rId55" Type="http://schemas.openxmlformats.org/officeDocument/2006/relationships/package" Target="embeddings/Microsoft_Word_Document.docx"/><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dvagov.sharepoint.com/sites/OGC-Client/SitePages/Districts.aspx" TargetMode="External"/><Relationship Id="rId11" Type="http://schemas.openxmlformats.org/officeDocument/2006/relationships/image" Target="media/image1.png"/><Relationship Id="rId24" Type="http://schemas.openxmlformats.org/officeDocument/2006/relationships/image" Target="media/image90.svg"/><Relationship Id="rId32" Type="http://schemas.openxmlformats.org/officeDocument/2006/relationships/image" Target="media/image13.jpeg"/><Relationship Id="rId37" Type="http://schemas.openxmlformats.org/officeDocument/2006/relationships/hyperlink" Target="https://marketplace.va.gov/innovations/implementation-of-syringe-services-programs-within-the-va" TargetMode="External"/><Relationship Id="rId40" Type="http://schemas.openxmlformats.org/officeDocument/2006/relationships/hyperlink" Target="https://dvagov.sharepoint.com/sites/vhahiv-aids/syringe-exchange-resources/Shared%20Documents/Forms/AllItems.aspx?id=%2Fsites%2Fvhahiv%2Daids%2Fsyringe%2Dexchange%2Dresources%2FShared%20Documents%2FSOPTemplateSSP%2Epdf&amp;parent=%2Fsites%2Fvhahiv%2Daids%2Fsyringe%2Dexchange%2Dresources%2FShared%20Documents" TargetMode="External"/><Relationship Id="rId45" Type="http://schemas.openxmlformats.org/officeDocument/2006/relationships/hyperlink" Target="https://pdaps.org/datasets/syringe-services-programs-laws" TargetMode="External"/><Relationship Id="rId53" Type="http://schemas.openxmlformats.org/officeDocument/2006/relationships/hyperlink" Target="https://teams.microsoft.com/l/file/7B755910-1FB2-4898-A2A7-AAB284C942DE?tenantId=e95f1b23-abaf-45ee-821d-b7ab251ab3bf&amp;fileType=docx&amp;objectUrl=https%3A%2F%2Fdvagov.sharepoint.com%2Fsites%2FSyringeServicesProgramsAffinityGroup%2FShared%20Documents%2FGeneral%2FFTS%20instruction%20sheets_2.docx&amp;baseUrl=https%3A%2F%2Fdvagov.sharepoint.com%2Fsites%2FSyringeServicesProgramsAffinityGroup&amp;serviceName=teams&amp;threadId=19:2cd12fa3495d4c56826efedea10ab049@thread.skype&amp;allowXTenantAccess=false&amp;groupId=a22a39cc-15f0-413c-889b-cda5d68195dd" TargetMode="External"/><Relationship Id="rId58" Type="http://schemas.openxmlformats.org/officeDocument/2006/relationships/image" Target="media/image15.emf"/><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header" Target="header2.xml"/><Relationship Id="rId22" Type="http://schemas.openxmlformats.org/officeDocument/2006/relationships/image" Target="media/image9.svg"/><Relationship Id="rId27" Type="http://schemas.openxmlformats.org/officeDocument/2006/relationships/image" Target="media/image11.emf"/><Relationship Id="rId30" Type="http://schemas.openxmlformats.org/officeDocument/2006/relationships/image" Target="media/image12.jpeg"/><Relationship Id="rId35" Type="http://schemas.openxmlformats.org/officeDocument/2006/relationships/hyperlink" Target="https://twitter.com/myharmreduction/status/1403775714600554505?s=11" TargetMode="External"/><Relationship Id="rId43" Type="http://schemas.openxmlformats.org/officeDocument/2006/relationships/hyperlink" Target="https://teams.microsoft.com/l/channel/19%3a2cd12fa3495d4c56826efedea10ab049%40thread.skype/General?groupId=a22a39cc-15f0-413c-889b-cda5d68195dd&amp;tenantId=e95f1b23-abaf-45ee-821d-b7ab251ab3bf" TargetMode="External"/><Relationship Id="rId48" Type="http://schemas.openxmlformats.org/officeDocument/2006/relationships/hyperlink" Target="https://cabridge.org/" TargetMode="External"/><Relationship Id="rId56" Type="http://schemas.openxmlformats.org/officeDocument/2006/relationships/hyperlink" Target="https://www.hiv.va.gov/pdf/Injection-Drug-Use-Brochure-508.pdf" TargetMode="External"/><Relationship Id="rId8" Type="http://schemas.openxmlformats.org/officeDocument/2006/relationships/webSettings" Target="webSettings.xml"/><Relationship Id="rId51" Type="http://schemas.openxmlformats.org/officeDocument/2006/relationships/hyperlink" Target="https://www.changingthenarrative.news/"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eader" Target="header3.xml"/><Relationship Id="rId25" Type="http://schemas.openxmlformats.org/officeDocument/2006/relationships/hyperlink" Target="https://cfirguide.org/" TargetMode="External"/><Relationship Id="rId33" Type="http://schemas.openxmlformats.org/officeDocument/2006/relationships/hyperlink" Target="https://twitter.com/myharmreduction/status/1403775714600554505?s=11" TargetMode="External"/><Relationship Id="rId38" Type="http://schemas.openxmlformats.org/officeDocument/2006/relationships/hyperlink" Target="https://dvagov.sharepoint.com/sites/vhahiv-aids/syringe-exchange-resources/SitePages/SSP-Home.aspx" TargetMode="External"/><Relationship Id="rId46" Type="http://schemas.openxmlformats.org/officeDocument/2006/relationships/hyperlink" Target="https://www.networkforphl.org/news-insights/federal-restrictions-on-funding-for-syringe-services-programs/" TargetMode="External"/><Relationship Id="rId59" Type="http://schemas.openxmlformats.org/officeDocument/2006/relationships/package" Target="embeddings/Microsoft_Word_Document1.docx"/><Relationship Id="rId20" Type="http://schemas.openxmlformats.org/officeDocument/2006/relationships/image" Target="media/image7.jpeg"/><Relationship Id="rId41" Type="http://schemas.openxmlformats.org/officeDocument/2006/relationships/hyperlink" Target="https://dvagov.sharepoint.com/sites/vhahiv-aids/syringe-exchange-resources/Shared%20Documents/Forms/AllItems.aspx?id=%2Fsites%2Fvhahiv-aids%2Fsyringe-exchange-resources%2FShared%20Documents%2F05009598%20-%20AUSH%20Memo%20Interim%20Guidance%20on%20Syringe%20Services%20Programs%20%28SSPs%29%2Epdf&amp;parent=%2Fsites%2Fvhahiv-aids%2Fsyringe-exchange-resources%2FShared%20Documents" TargetMode="External"/><Relationship Id="rId54"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0.png"/><Relationship Id="rId28" Type="http://schemas.openxmlformats.org/officeDocument/2006/relationships/hyperlink" Target="https://dvagov.sharepoint.com/sites/vhahiv-aids/syringe-exchange-resources/Shared%20Documents/Forms/AllItems.aspx?id=%2Fsites%2Fvhahiv%2Daids%2Fsyringe%2Dexchange%2Dresources%2FShared%20Documents%2FSOPTemplateSSP%2Epdf&amp;parent=%2Fsites%2Fvhahiv%2Daids%2Fsyringe%2Dexchange%2Dresources%2FShared%20Documents" TargetMode="External"/><Relationship Id="rId36" Type="http://schemas.openxmlformats.org/officeDocument/2006/relationships/hyperlink" Target="https://dvagov.sharepoint.com/sites/vhahiv-aids/syringe-exchange-resources/SitePages/SSP-Home.aspx" TargetMode="External"/><Relationship Id="rId49" Type="http://schemas.openxmlformats.org/officeDocument/2006/relationships/hyperlink" Target="https://harmreduction.org/" TargetMode="External"/><Relationship Id="rId57" Type="http://schemas.openxmlformats.org/officeDocument/2006/relationships/hyperlink" Target="https://dvagov.sharepoint.com/sites/vhahiv-aids/syringe-exchange-resources/Shared%20Documents/Forms/AllItems.aspx?id=/sites/vhahiv-aids/syringe-exchange-resources/Shared%20Documents/SSP_provider_factsheet.pdf&amp;parent=/sites/vhahiv-aids/syringe-exchange-resources/Shared%20Documents" TargetMode="External"/><Relationship Id="rId10" Type="http://schemas.openxmlformats.org/officeDocument/2006/relationships/endnotes" Target="endnotes.xml"/><Relationship Id="rId31" Type="http://schemas.openxmlformats.org/officeDocument/2006/relationships/hyperlink" Target="file:///C:\Users\GalePaige\AppData\Local\Microsoft\Windows\INetCache\Content.Outlook\JM00CSKY\&#61557;%09https:\www.hiv.va.gov\pdf\Injection-Drug-Use-Brochure-508.pdf" TargetMode="External"/><Relationship Id="rId44" Type="http://schemas.openxmlformats.org/officeDocument/2006/relationships/hyperlink" Target="https://dvagov.sharepoint.com/sites/OGC-Client/SitePages/Districts.aspx" TargetMode="External"/><Relationship Id="rId52" Type="http://schemas.openxmlformats.org/officeDocument/2006/relationships/hyperlink" Target="https://itecsfederal.sharepoint.com/sites/VHAOHILNextGen/Shared%20Documents/General/DoE/Facilitated%20Replication/Implementation%20Guides%20&amp;%20Toolkits/Syringe%20Service%20Programs/&#61557;%09https:/dancesafe.org/wp-content/uploads/2022/03/fentanyl-test-strips-instructions-2022.pdf"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Permissions xmlns="5c478c73-828f-4f7b-8467-2124cdbb2b1c" xsi:nil="true"/>
    <MigrationWizId xmlns="5c478c73-828f-4f7b-8467-2124cdbb2b1c" xsi:nil="true"/>
    <TaxCatchAll xmlns="4a737693-e519-4a85-8cdf-32c28fa65b4b" xsi:nil="true"/>
    <MigrationWizIdPermissionLevels xmlns="5c478c73-828f-4f7b-8467-2124cdbb2b1c" xsi:nil="true"/>
    <MigrationWizIdSecurityGroups xmlns="5c478c73-828f-4f7b-8467-2124cdbb2b1c" xsi:nil="true"/>
    <MigrationWizIdDocumentLibraryPermissions xmlns="5c478c73-828f-4f7b-8467-2124cdbb2b1c" xsi:nil="true"/>
    <lcf76f155ced4ddcb4097134ff3c332f xmlns="5c478c73-828f-4f7b-8467-2124cdbb2b1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C78F6759B50984A98B9245C1368BF2F" ma:contentTypeVersion="21" ma:contentTypeDescription="Create a new document." ma:contentTypeScope="" ma:versionID="b8275937de54a40eb9c3bc8d67da73c6">
  <xsd:schema xmlns:xsd="http://www.w3.org/2001/XMLSchema" xmlns:xs="http://www.w3.org/2001/XMLSchema" xmlns:p="http://schemas.microsoft.com/office/2006/metadata/properties" xmlns:ns2="5c478c73-828f-4f7b-8467-2124cdbb2b1c" xmlns:ns3="4a737693-e519-4a85-8cdf-32c28fa65b4b" targetNamespace="http://schemas.microsoft.com/office/2006/metadata/properties" ma:root="true" ma:fieldsID="f674f0ca676b25a1fb585b5dc1e16664" ns2:_="" ns3:_="">
    <xsd:import namespace="5c478c73-828f-4f7b-8467-2124cdbb2b1c"/>
    <xsd:import namespace="4a737693-e519-4a85-8cdf-32c28fa65b4b"/>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478c73-828f-4f7b-8467-2124cdbb2b1c"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4d9e1cf0-734a-42bd-bffb-729eb9a511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737693-e519-4a85-8cdf-32c28fa65b4b"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3fdb07a9-d468-4941-924a-8f7352a78ef3}" ma:internalName="TaxCatchAll" ma:showField="CatchAllData" ma:web="4a737693-e519-4a85-8cdf-32c28fa65b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08E728-D2E2-410C-A5F9-4B750F238D11}">
  <ds:schemaRefs>
    <ds:schemaRef ds:uri="http://schemas.microsoft.com/office/2006/metadata/properties"/>
    <ds:schemaRef ds:uri="http://schemas.microsoft.com/office/infopath/2007/PartnerControls"/>
    <ds:schemaRef ds:uri="5c478c73-828f-4f7b-8467-2124cdbb2b1c"/>
    <ds:schemaRef ds:uri="4a737693-e519-4a85-8cdf-32c28fa65b4b"/>
  </ds:schemaRefs>
</ds:datastoreItem>
</file>

<file path=customXml/itemProps2.xml><?xml version="1.0" encoding="utf-8"?>
<ds:datastoreItem xmlns:ds="http://schemas.openxmlformats.org/officeDocument/2006/customXml" ds:itemID="{64AF29D2-AC13-4CE9-B9C6-D3B880AFF8D0}">
  <ds:schemaRefs>
    <ds:schemaRef ds:uri="http://schemas.microsoft.com/sharepoint/v3/contenttype/forms"/>
  </ds:schemaRefs>
</ds:datastoreItem>
</file>

<file path=customXml/itemProps3.xml><?xml version="1.0" encoding="utf-8"?>
<ds:datastoreItem xmlns:ds="http://schemas.openxmlformats.org/officeDocument/2006/customXml" ds:itemID="{3ECE2B25-B762-9341-A9C4-6C2CA34B9F86}">
  <ds:schemaRefs>
    <ds:schemaRef ds:uri="http://schemas.openxmlformats.org/officeDocument/2006/bibliography"/>
  </ds:schemaRefs>
</ds:datastoreItem>
</file>

<file path=customXml/itemProps4.xml><?xml version="1.0" encoding="utf-8"?>
<ds:datastoreItem xmlns:ds="http://schemas.openxmlformats.org/officeDocument/2006/customXml" ds:itemID="{2C29BB0E-1559-4635-93B8-C3E33055CC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478c73-828f-4f7b-8467-2124cdbb2b1c"/>
    <ds:schemaRef ds:uri="4a737693-e519-4a85-8cdf-32c28fa65b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4597</Words>
  <Characters>26205</Characters>
  <Application>Microsoft Office Word</Application>
  <DocSecurity>4</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30741</CharactersWithSpaces>
  <SharedDoc>false</SharedDoc>
  <HLinks>
    <vt:vector size="174" baseType="variant">
      <vt:variant>
        <vt:i4>917526</vt:i4>
      </vt:variant>
      <vt:variant>
        <vt:i4>84</vt:i4>
      </vt:variant>
      <vt:variant>
        <vt:i4>0</vt:i4>
      </vt:variant>
      <vt:variant>
        <vt:i4>5</vt:i4>
      </vt:variant>
      <vt:variant>
        <vt:lpwstr>https://dvagov.sharepoint.com/sites/vhahiv-aids/syringe-exchange-resources/Shared Documents/Forms/AllItems.aspx?id=/sites/vhahiv-aids/syringe-exchange-resources/Shared%20Documents/SSP_provider_factsheet.pdf&amp;parent=/sites/vhahiv-aids/syringe-exchange-resources/Shared%20Documents</vt:lpwstr>
      </vt:variant>
      <vt:variant>
        <vt:lpwstr/>
      </vt:variant>
      <vt:variant>
        <vt:i4>7733365</vt:i4>
      </vt:variant>
      <vt:variant>
        <vt:i4>81</vt:i4>
      </vt:variant>
      <vt:variant>
        <vt:i4>0</vt:i4>
      </vt:variant>
      <vt:variant>
        <vt:i4>5</vt:i4>
      </vt:variant>
      <vt:variant>
        <vt:lpwstr>https://www.hiv.va.gov/pdf/Injection-Drug-Use-Brochure-508.pdf</vt:lpwstr>
      </vt:variant>
      <vt:variant>
        <vt:lpwstr/>
      </vt:variant>
      <vt:variant>
        <vt:i4>8323108</vt:i4>
      </vt:variant>
      <vt:variant>
        <vt:i4>78</vt:i4>
      </vt:variant>
      <vt:variant>
        <vt:i4>0</vt:i4>
      </vt:variant>
      <vt:variant>
        <vt:i4>5</vt:i4>
      </vt:variant>
      <vt:variant>
        <vt:lpwstr>https://teams.microsoft.com/l/file/7B755910-1FB2-4898-A2A7-AAB284C942DE?tenantId=e95f1b23-abaf-45ee-821d-b7ab251ab3bf&amp;fileType=docx&amp;objectUrl=https%3A%2F%2Fdvagov.sharepoint.com%2Fsites%2FSyringeServicesProgramsAffinityGroup%2FShared%20Documents%2FGeneral%2FFTS%20instruction%20sheets_2.docx&amp;baseUrl=https%3A%2F%2Fdvagov.sharepoint.com%2Fsites%2FSyringeServicesProgramsAffinityGroup&amp;serviceName=teams&amp;threadId=19:2cd12fa3495d4c56826efedea10ab049@thread.skype&amp;allowXTenantAccess=false&amp;groupId=a22a39cc-15f0-413c-889b-cda5d68195dd</vt:lpwstr>
      </vt:variant>
      <vt:variant>
        <vt:lpwstr/>
      </vt:variant>
      <vt:variant>
        <vt:i4>3342446</vt:i4>
      </vt:variant>
      <vt:variant>
        <vt:i4>75</vt:i4>
      </vt:variant>
      <vt:variant>
        <vt:i4>0</vt:i4>
      </vt:variant>
      <vt:variant>
        <vt:i4>5</vt:i4>
      </vt:variant>
      <vt:variant>
        <vt:lpwstr>https://dancesafe.org/wp-content/uploads/2022/03/fentanyl-test-strips-instructions-2022.pdf</vt:lpwstr>
      </vt:variant>
      <vt:variant>
        <vt:lpwstr/>
      </vt:variant>
      <vt:variant>
        <vt:i4>7274611</vt:i4>
      </vt:variant>
      <vt:variant>
        <vt:i4>72</vt:i4>
      </vt:variant>
      <vt:variant>
        <vt:i4>0</vt:i4>
      </vt:variant>
      <vt:variant>
        <vt:i4>5</vt:i4>
      </vt:variant>
      <vt:variant>
        <vt:lpwstr>https://www.changingthenarrative.news/</vt:lpwstr>
      </vt:variant>
      <vt:variant>
        <vt:lpwstr/>
      </vt:variant>
      <vt:variant>
        <vt:i4>7536754</vt:i4>
      </vt:variant>
      <vt:variant>
        <vt:i4>69</vt:i4>
      </vt:variant>
      <vt:variant>
        <vt:i4>0</vt:i4>
      </vt:variant>
      <vt:variant>
        <vt:i4>5</vt:i4>
      </vt:variant>
      <vt:variant>
        <vt:lpwstr>https://drugpolicy.org/</vt:lpwstr>
      </vt:variant>
      <vt:variant>
        <vt:lpwstr/>
      </vt:variant>
      <vt:variant>
        <vt:i4>6619168</vt:i4>
      </vt:variant>
      <vt:variant>
        <vt:i4>66</vt:i4>
      </vt:variant>
      <vt:variant>
        <vt:i4>0</vt:i4>
      </vt:variant>
      <vt:variant>
        <vt:i4>5</vt:i4>
      </vt:variant>
      <vt:variant>
        <vt:lpwstr>https://harmreduction.org/</vt:lpwstr>
      </vt:variant>
      <vt:variant>
        <vt:lpwstr/>
      </vt:variant>
      <vt:variant>
        <vt:i4>720915</vt:i4>
      </vt:variant>
      <vt:variant>
        <vt:i4>63</vt:i4>
      </vt:variant>
      <vt:variant>
        <vt:i4>0</vt:i4>
      </vt:variant>
      <vt:variant>
        <vt:i4>5</vt:i4>
      </vt:variant>
      <vt:variant>
        <vt:lpwstr>https://cabridge.org/</vt:lpwstr>
      </vt:variant>
      <vt:variant>
        <vt:lpwstr/>
      </vt:variant>
      <vt:variant>
        <vt:i4>3735588</vt:i4>
      </vt:variant>
      <vt:variant>
        <vt:i4>60</vt:i4>
      </vt:variant>
      <vt:variant>
        <vt:i4>0</vt:i4>
      </vt:variant>
      <vt:variant>
        <vt:i4>5</vt:i4>
      </vt:variant>
      <vt:variant>
        <vt:lpwstr>https://www.clinicalkey.com/</vt:lpwstr>
      </vt:variant>
      <vt:variant>
        <vt:lpwstr>!/content/playContent/1-s2.0-S0376871622001624?returnurl=https:%2F%2Flinkinghub.elsevier.com%2Fretrieve%2Fpii%2FS0376871622001624%3Fshowall%3Dtrue&amp;referrer=https:%2F%2Fpubmed.ncbi.nlm.nih.gov%2F</vt:lpwstr>
      </vt:variant>
      <vt:variant>
        <vt:i4>7274618</vt:i4>
      </vt:variant>
      <vt:variant>
        <vt:i4>57</vt:i4>
      </vt:variant>
      <vt:variant>
        <vt:i4>0</vt:i4>
      </vt:variant>
      <vt:variant>
        <vt:i4>5</vt:i4>
      </vt:variant>
      <vt:variant>
        <vt:lpwstr>https://www.networkforphl.org/news-insights/federal-restrictions-on-funding-for-syringe-services-programs/</vt:lpwstr>
      </vt:variant>
      <vt:variant>
        <vt:lpwstr/>
      </vt:variant>
      <vt:variant>
        <vt:i4>5636103</vt:i4>
      </vt:variant>
      <vt:variant>
        <vt:i4>54</vt:i4>
      </vt:variant>
      <vt:variant>
        <vt:i4>0</vt:i4>
      </vt:variant>
      <vt:variant>
        <vt:i4>5</vt:i4>
      </vt:variant>
      <vt:variant>
        <vt:lpwstr>https://pdaps.org/datasets/syringe-services-programs-laws</vt:lpwstr>
      </vt:variant>
      <vt:variant>
        <vt:lpwstr/>
      </vt:variant>
      <vt:variant>
        <vt:i4>8192052</vt:i4>
      </vt:variant>
      <vt:variant>
        <vt:i4>51</vt:i4>
      </vt:variant>
      <vt:variant>
        <vt:i4>0</vt:i4>
      </vt:variant>
      <vt:variant>
        <vt:i4>5</vt:i4>
      </vt:variant>
      <vt:variant>
        <vt:lpwstr>https://dvagov.sharepoint.com/sites/OGC-Client/SitePages/Districts.aspx</vt:lpwstr>
      </vt:variant>
      <vt:variant>
        <vt:lpwstr/>
      </vt:variant>
      <vt:variant>
        <vt:i4>1179713</vt:i4>
      </vt:variant>
      <vt:variant>
        <vt:i4>48</vt:i4>
      </vt:variant>
      <vt:variant>
        <vt:i4>0</vt:i4>
      </vt:variant>
      <vt:variant>
        <vt:i4>5</vt:i4>
      </vt:variant>
      <vt:variant>
        <vt:lpwstr>https://teams.microsoft.com/l/channel/19%3a2cd12fa3495d4c56826efedea10ab049%40thread.skype/General?groupId=a22a39cc-15f0-413c-889b-cda5d68195dd&amp;tenantId=e95f1b23-abaf-45ee-821d-b7ab251ab3bf</vt:lpwstr>
      </vt:variant>
      <vt:variant>
        <vt:lpwstr/>
      </vt:variant>
      <vt:variant>
        <vt:i4>2228274</vt:i4>
      </vt:variant>
      <vt:variant>
        <vt:i4>45</vt:i4>
      </vt:variant>
      <vt:variant>
        <vt:i4>0</vt:i4>
      </vt:variant>
      <vt:variant>
        <vt:i4>5</vt:i4>
      </vt:variant>
      <vt:variant>
        <vt:lpwstr>https://dvagov.sharepoint.com/sites/vhahiv-aids/syringe-exchange-resources/SitePages/Resources.aspx</vt:lpwstr>
      </vt:variant>
      <vt:variant>
        <vt:lpwstr/>
      </vt:variant>
      <vt:variant>
        <vt:i4>6619244</vt:i4>
      </vt:variant>
      <vt:variant>
        <vt:i4>42</vt:i4>
      </vt:variant>
      <vt:variant>
        <vt:i4>0</vt:i4>
      </vt:variant>
      <vt:variant>
        <vt:i4>5</vt:i4>
      </vt:variant>
      <vt:variant>
        <vt:lpwstr>https://dvagov.sharepoint.com/sites/vhahiv-aids/syringe-exchange-resources/Shared Documents/Forms/AllItems.aspx?id=%2Fsites%2Fvhahiv-aids%2Fsyringe-exchange-resources%2FShared%20Documents%2F05009598%20-%20AUSH%20Memo%20Interim%20Guidance%20on%20Syringe%20Services%20Programs%20%28SSPs%29%2Epdf&amp;parent=%2Fsites%2Fvhahiv-aids%2Fsyringe-exchange-resources%2FShared%20Documents</vt:lpwstr>
      </vt:variant>
      <vt:variant>
        <vt:lpwstr/>
      </vt:variant>
      <vt:variant>
        <vt:i4>2359415</vt:i4>
      </vt:variant>
      <vt:variant>
        <vt:i4>39</vt:i4>
      </vt:variant>
      <vt:variant>
        <vt:i4>0</vt:i4>
      </vt:variant>
      <vt:variant>
        <vt:i4>5</vt:i4>
      </vt:variant>
      <vt:variant>
        <vt:lpwstr>https://dvagov.sharepoint.com/sites/vhahiv-aids/syringe-exchange-resources/Shared Documents/Forms/AllItems.aspx?id=%2Fsites%2Fvhahiv%2Daids%2Fsyringe%2Dexchange%2Dresources%2FShared%20Documents%2FSOPTemplateSSP%2Epdf&amp;parent=%2Fsites%2Fvhahiv%2Daids%2Fsyringe%2Dexchange%2Dresources%2FShared%20Documents</vt:lpwstr>
      </vt:variant>
      <vt:variant>
        <vt:lpwstr/>
      </vt:variant>
      <vt:variant>
        <vt:i4>7602231</vt:i4>
      </vt:variant>
      <vt:variant>
        <vt:i4>36</vt:i4>
      </vt:variant>
      <vt:variant>
        <vt:i4>0</vt:i4>
      </vt:variant>
      <vt:variant>
        <vt:i4>5</vt:i4>
      </vt:variant>
      <vt:variant>
        <vt:lpwstr>https://dvagov.sharepoint.com/sites/vhahiv-aids/syringe-exchange-resources/SitePages/SSP-Home.aspx</vt:lpwstr>
      </vt:variant>
      <vt:variant>
        <vt:lpwstr/>
      </vt:variant>
      <vt:variant>
        <vt:i4>5505092</vt:i4>
      </vt:variant>
      <vt:variant>
        <vt:i4>33</vt:i4>
      </vt:variant>
      <vt:variant>
        <vt:i4>0</vt:i4>
      </vt:variant>
      <vt:variant>
        <vt:i4>5</vt:i4>
      </vt:variant>
      <vt:variant>
        <vt:lpwstr>https://marketplace.va.gov/innovations/implementation-of-syringe-services-programs-within-the-va</vt:lpwstr>
      </vt:variant>
      <vt:variant>
        <vt:lpwstr/>
      </vt:variant>
      <vt:variant>
        <vt:i4>7864360</vt:i4>
      </vt:variant>
      <vt:variant>
        <vt:i4>30</vt:i4>
      </vt:variant>
      <vt:variant>
        <vt:i4>0</vt:i4>
      </vt:variant>
      <vt:variant>
        <vt:i4>5</vt:i4>
      </vt:variant>
      <vt:variant>
        <vt:lpwstr>https://twitter.com/myharmreduction/status/1403775714600554505?s=11</vt:lpwstr>
      </vt:variant>
      <vt:variant>
        <vt:lpwstr/>
      </vt:variant>
      <vt:variant>
        <vt:i4>7864360</vt:i4>
      </vt:variant>
      <vt:variant>
        <vt:i4>27</vt:i4>
      </vt:variant>
      <vt:variant>
        <vt:i4>0</vt:i4>
      </vt:variant>
      <vt:variant>
        <vt:i4>5</vt:i4>
      </vt:variant>
      <vt:variant>
        <vt:lpwstr>https://twitter.com/myharmreduction/status/1403775714600554505?s=11</vt:lpwstr>
      </vt:variant>
      <vt:variant>
        <vt:lpwstr/>
      </vt:variant>
      <vt:variant>
        <vt:i4>7864360</vt:i4>
      </vt:variant>
      <vt:variant>
        <vt:i4>24</vt:i4>
      </vt:variant>
      <vt:variant>
        <vt:i4>0</vt:i4>
      </vt:variant>
      <vt:variant>
        <vt:i4>5</vt:i4>
      </vt:variant>
      <vt:variant>
        <vt:lpwstr>https://twitter.com/myharmreduction/status/1403775714600554505?s=11</vt:lpwstr>
      </vt:variant>
      <vt:variant>
        <vt:lpwstr/>
      </vt:variant>
      <vt:variant>
        <vt:i4>8192052</vt:i4>
      </vt:variant>
      <vt:variant>
        <vt:i4>21</vt:i4>
      </vt:variant>
      <vt:variant>
        <vt:i4>0</vt:i4>
      </vt:variant>
      <vt:variant>
        <vt:i4>5</vt:i4>
      </vt:variant>
      <vt:variant>
        <vt:lpwstr>https://dvagov.sharepoint.com/sites/OGC-Client/SitePages/Districts.aspx</vt:lpwstr>
      </vt:variant>
      <vt:variant>
        <vt:lpwstr/>
      </vt:variant>
      <vt:variant>
        <vt:i4>2359415</vt:i4>
      </vt:variant>
      <vt:variant>
        <vt:i4>18</vt:i4>
      </vt:variant>
      <vt:variant>
        <vt:i4>0</vt:i4>
      </vt:variant>
      <vt:variant>
        <vt:i4>5</vt:i4>
      </vt:variant>
      <vt:variant>
        <vt:lpwstr>https://dvagov.sharepoint.com/sites/vhahiv-aids/syringe-exchange-resources/Shared Documents/Forms/AllItems.aspx?id=%2Fsites%2Fvhahiv%2Daids%2Fsyringe%2Dexchange%2Dresources%2FShared%20Documents%2FSOPTemplateSSP%2Epdf&amp;parent=%2Fsites%2Fvhahiv%2Daids%2Fsyringe%2Dexchange%2Dresources%2FShared%20Documents</vt:lpwstr>
      </vt:variant>
      <vt:variant>
        <vt:lpwstr/>
      </vt:variant>
      <vt:variant>
        <vt:i4>6750249</vt:i4>
      </vt:variant>
      <vt:variant>
        <vt:i4>15</vt:i4>
      </vt:variant>
      <vt:variant>
        <vt:i4>0</vt:i4>
      </vt:variant>
      <vt:variant>
        <vt:i4>5</vt:i4>
      </vt:variant>
      <vt:variant>
        <vt:lpwstr>https://cfirguide.org/</vt:lpwstr>
      </vt:variant>
      <vt:variant>
        <vt:lpwstr/>
      </vt:variant>
      <vt:variant>
        <vt:i4>4718596</vt:i4>
      </vt:variant>
      <vt:variant>
        <vt:i4>12</vt:i4>
      </vt:variant>
      <vt:variant>
        <vt:i4>0</vt:i4>
      </vt:variant>
      <vt:variant>
        <vt:i4>5</vt:i4>
      </vt:variant>
      <vt:variant>
        <vt:lpwstr/>
      </vt:variant>
      <vt:variant>
        <vt:lpwstr>Chapter5</vt:lpwstr>
      </vt:variant>
      <vt:variant>
        <vt:i4>4784132</vt:i4>
      </vt:variant>
      <vt:variant>
        <vt:i4>9</vt:i4>
      </vt:variant>
      <vt:variant>
        <vt:i4>0</vt:i4>
      </vt:variant>
      <vt:variant>
        <vt:i4>5</vt:i4>
      </vt:variant>
      <vt:variant>
        <vt:lpwstr/>
      </vt:variant>
      <vt:variant>
        <vt:lpwstr>Chapter4</vt:lpwstr>
      </vt:variant>
      <vt:variant>
        <vt:i4>5111812</vt:i4>
      </vt:variant>
      <vt:variant>
        <vt:i4>6</vt:i4>
      </vt:variant>
      <vt:variant>
        <vt:i4>0</vt:i4>
      </vt:variant>
      <vt:variant>
        <vt:i4>5</vt:i4>
      </vt:variant>
      <vt:variant>
        <vt:lpwstr/>
      </vt:variant>
      <vt:variant>
        <vt:lpwstr>Chapter3</vt:lpwstr>
      </vt:variant>
      <vt:variant>
        <vt:i4>5177348</vt:i4>
      </vt:variant>
      <vt:variant>
        <vt:i4>3</vt:i4>
      </vt:variant>
      <vt:variant>
        <vt:i4>0</vt:i4>
      </vt:variant>
      <vt:variant>
        <vt:i4>5</vt:i4>
      </vt:variant>
      <vt:variant>
        <vt:lpwstr/>
      </vt:variant>
      <vt:variant>
        <vt:lpwstr>Chapter2</vt:lpwstr>
      </vt:variant>
      <vt:variant>
        <vt:i4>4980740</vt:i4>
      </vt:variant>
      <vt:variant>
        <vt:i4>0</vt:i4>
      </vt:variant>
      <vt:variant>
        <vt:i4>0</vt:i4>
      </vt:variant>
      <vt:variant>
        <vt:i4>5</vt:i4>
      </vt:variant>
      <vt:variant>
        <vt:lpwstr/>
      </vt:variant>
      <vt:variant>
        <vt:lpwstr>Chapter1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Gale Paige</cp:lastModifiedBy>
  <cp:revision>2</cp:revision>
  <dcterms:created xsi:type="dcterms:W3CDTF">2022-10-23T15:17:00Z</dcterms:created>
  <dcterms:modified xsi:type="dcterms:W3CDTF">2022-10-23T15:17:00Z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0x0101003C78F6759B50984A98B9245C1368BF2F</vt:lpwstr>
  </property>
  <property fmtid="{D5CDD505-2E9C-101B-9397-08002B2CF9AE}" pid="3" name="MediaServiceImageTags">
    <vt:lpwstr/>
  </property>
</Properties>
</file>