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874C" w14:textId="0A0842F5" w:rsidR="00BC7468" w:rsidRPr="00BC7468" w:rsidRDefault="00BC7468" w:rsidP="00BC7468">
      <w:pPr>
        <w:jc w:val="center"/>
        <w:rPr>
          <w:b/>
          <w:bCs/>
        </w:rPr>
      </w:pPr>
      <w:r w:rsidRPr="00BC7468">
        <w:rPr>
          <w:b/>
          <w:bCs/>
        </w:rPr>
        <w:t>Medical Companion Program FY 202</w:t>
      </w:r>
      <w:r w:rsidR="00A852F0">
        <w:rPr>
          <w:b/>
          <w:bCs/>
        </w:rPr>
        <w:t>2</w:t>
      </w:r>
      <w:r w:rsidRPr="00BC7468">
        <w:rPr>
          <w:b/>
          <w:bCs/>
        </w:rPr>
        <w:t xml:space="preserve"> Data</w:t>
      </w:r>
    </w:p>
    <w:p w14:paraId="0AFBA03E" w14:textId="565917D8" w:rsidR="00BC7468" w:rsidRDefault="00BC7468">
      <w:r>
        <w:t>Below is a graph that demonstrates proportionally, the number of admission into our observation unit to facilitate same day, outpatient procedures (in blue) vs the number of Veterans that utilized the Medical Companion Program to successfully complete their procedures in the outpatient setting (orange).</w:t>
      </w:r>
    </w:p>
    <w:p w14:paraId="12BFF39C" w14:textId="77AA3170" w:rsidR="00944A8C" w:rsidRDefault="00A852F0">
      <w:r>
        <w:rPr>
          <w:noProof/>
        </w:rPr>
        <w:drawing>
          <wp:inline distT="0" distB="0" distL="0" distR="0" wp14:anchorId="5E878037" wp14:editId="3AB2C7DD">
            <wp:extent cx="459105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91050" cy="2000250"/>
                    </a:xfrm>
                    <a:prstGeom prst="rect">
                      <a:avLst/>
                    </a:prstGeom>
                    <a:noFill/>
                    <a:ln>
                      <a:noFill/>
                    </a:ln>
                  </pic:spPr>
                </pic:pic>
              </a:graphicData>
            </a:graphic>
          </wp:inline>
        </w:drawing>
      </w:r>
    </w:p>
    <w:p w14:paraId="6C370A32" w14:textId="168F1488" w:rsidR="00BC7468" w:rsidRDefault="00BC7468"/>
    <w:p w14:paraId="0A135C55" w14:textId="6A8AF27D" w:rsidR="00BC7468" w:rsidRDefault="00BC7468">
      <w:r>
        <w:t>Below is a chart that provides an overview of the Medical Companion Program’s operational cost and cost savings to the VAMC per</w:t>
      </w:r>
      <w:r w:rsidR="00A852F0">
        <w:t xml:space="preserve"> available</w:t>
      </w:r>
      <w:r>
        <w:t xml:space="preserve"> quarter.  An 8</w:t>
      </w:r>
      <w:r w:rsidR="00A852F0">
        <w:t>6</w:t>
      </w:r>
      <w:r>
        <w:t xml:space="preserve">% cost savings (compared to the cost of admission into an observation unit) per average Veteran user of medical companion services </w:t>
      </w:r>
      <w:r w:rsidR="00A852F0">
        <w:t>is demonstrated so far in FY 2022.</w:t>
      </w:r>
    </w:p>
    <w:p w14:paraId="7C90DF19" w14:textId="765084AD" w:rsidR="00BC7468" w:rsidRDefault="00BC7468"/>
    <w:p w14:paraId="09FECD1F" w14:textId="40030B41" w:rsidR="00BC7468" w:rsidRDefault="00A852F0">
      <w:r>
        <w:rPr>
          <w:noProof/>
        </w:rPr>
        <w:drawing>
          <wp:inline distT="0" distB="0" distL="0" distR="0" wp14:anchorId="7EEBA80B" wp14:editId="20812236">
            <wp:extent cx="4953000" cy="201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53000" cy="2012950"/>
                    </a:xfrm>
                    <a:prstGeom prst="rect">
                      <a:avLst/>
                    </a:prstGeom>
                    <a:noFill/>
                    <a:ln>
                      <a:noFill/>
                    </a:ln>
                  </pic:spPr>
                </pic:pic>
              </a:graphicData>
            </a:graphic>
          </wp:inline>
        </w:drawing>
      </w:r>
    </w:p>
    <w:p w14:paraId="4FD3A3CA" w14:textId="053F5ACC" w:rsidR="00A852F0" w:rsidRDefault="00A852F0">
      <w:r>
        <w:rPr>
          <w:b/>
          <w:bCs/>
          <w:i/>
          <w:iCs/>
        </w:rPr>
        <w:t>Disclaimer:</w:t>
      </w:r>
      <w:r w:rsidRPr="00A852F0">
        <w:rPr>
          <w:b/>
          <w:bCs/>
          <w:i/>
          <w:iCs/>
        </w:rPr>
        <w:t xml:space="preserve"> these figures are preliminary</w:t>
      </w:r>
    </w:p>
    <w:sectPr w:rsidR="00A85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68"/>
    <w:rsid w:val="00944A8C"/>
    <w:rsid w:val="00A852F0"/>
    <w:rsid w:val="00B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6B2A"/>
  <w15:chartTrackingRefBased/>
  <w15:docId w15:val="{F2F2C77F-9E4B-4C1D-9D29-860C5D65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png@01D8C1D3.A60AB7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6.png@01D8C1D3.A60AB75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Sawin, Stephanie (she/her/hers)</dc:creator>
  <cp:keywords/>
  <dc:description/>
  <cp:lastModifiedBy>Sawin, Stephanie (she/her/hers)</cp:lastModifiedBy>
  <cp:revision>2</cp:revision>
  <dcterms:created xsi:type="dcterms:W3CDTF">2022-09-07T17:49:00Z</dcterms:created>
  <dcterms:modified xsi:type="dcterms:W3CDTF">2022-09-07T17:49:00Z</dcterms:modified>
</cp:coreProperties>
</file>